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EBE4C5E"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w:t>
      </w:r>
      <w:r w:rsidR="00E66BEF">
        <w:rPr>
          <w:rFonts w:asciiTheme="minorHAnsi" w:hAnsiTheme="minorHAnsi" w:cstheme="minorHAnsi"/>
          <w:sz w:val="24"/>
          <w:szCs w:val="24"/>
        </w:rPr>
        <w:t>Departamento</w:t>
      </w:r>
      <w:r w:rsidRPr="00E463D0">
        <w:rPr>
          <w:rFonts w:asciiTheme="minorHAnsi" w:hAnsiTheme="minorHAnsi" w:cstheme="minorHAnsi"/>
          <w:sz w:val="24"/>
          <w:szCs w:val="24"/>
        </w:rPr>
        <w:t xml:space="preserve">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428FE3AF" w:rsidR="00C4237A" w:rsidRPr="00E463D0" w:rsidRDefault="00E66BEF"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Pr>
          <w:rFonts w:asciiTheme="minorHAnsi" w:hAnsiTheme="minorHAnsi" w:cstheme="minorHAnsi"/>
          <w:sz w:val="24"/>
          <w:szCs w:val="24"/>
        </w:rPr>
        <w:t>Departamento</w:t>
      </w:r>
      <w:r w:rsidR="00C4237A" w:rsidRPr="00E463D0">
        <w:rPr>
          <w:rFonts w:asciiTheme="minorHAnsi" w:hAnsiTheme="minorHAnsi" w:cstheme="minorHAnsi"/>
          <w:sz w:val="24"/>
          <w:szCs w:val="24"/>
        </w:rPr>
        <w:t xml:space="preserve"> de Licitação e Despesas</w:t>
      </w:r>
    </w:p>
    <w:p w14:paraId="2636F87C" w14:textId="7F400438"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D840A2">
        <w:rPr>
          <w:rFonts w:asciiTheme="minorHAnsi" w:hAnsiTheme="minorHAnsi" w:cstheme="minorHAnsi"/>
          <w:sz w:val="24"/>
          <w:szCs w:val="24"/>
        </w:rPr>
        <w:t>(</w:t>
      </w:r>
      <w:r w:rsidRPr="00E463D0">
        <w:rPr>
          <w:rFonts w:asciiTheme="minorHAnsi" w:hAnsiTheme="minorHAnsi" w:cstheme="minorHAnsi"/>
          <w:sz w:val="24"/>
          <w:szCs w:val="24"/>
        </w:rPr>
        <w:t>16</w:t>
      </w:r>
      <w:r w:rsidR="00D840A2">
        <w:rPr>
          <w:rFonts w:asciiTheme="minorHAnsi" w:hAnsiTheme="minorHAnsi" w:cstheme="minorHAnsi"/>
          <w:sz w:val="24"/>
          <w:szCs w:val="24"/>
        </w:rPr>
        <w:t xml:space="preserve">) </w:t>
      </w:r>
      <w:r w:rsidRPr="00E463D0">
        <w:rPr>
          <w:rFonts w:asciiTheme="minorHAnsi" w:hAnsiTheme="minorHAnsi" w:cstheme="minorHAnsi"/>
          <w:sz w:val="24"/>
          <w:szCs w:val="24"/>
        </w:rPr>
        <w:t>3</w:t>
      </w:r>
      <w:r w:rsidR="00D840A2">
        <w:rPr>
          <w:rFonts w:asciiTheme="minorHAnsi" w:hAnsiTheme="minorHAnsi" w:cstheme="minorHAnsi"/>
          <w:sz w:val="24"/>
          <w:szCs w:val="24"/>
        </w:rPr>
        <w:t>728-2427</w:t>
      </w:r>
    </w:p>
    <w:p w14:paraId="59467253" w14:textId="77777777" w:rsidR="009B269A" w:rsidRDefault="00C4237A" w:rsidP="009B269A">
      <w:pPr>
        <w:pStyle w:val="Ttulo3"/>
        <w:tabs>
          <w:tab w:val="left" w:pos="993"/>
          <w:tab w:val="left" w:pos="9923"/>
        </w:tabs>
        <w:spacing w:after="120"/>
        <w:ind w:left="284" w:right="34"/>
        <w:jc w:val="both"/>
        <w:rPr>
          <w:rFonts w:asciiTheme="minorHAnsi" w:hAnsiTheme="minorHAnsi"/>
        </w:rPr>
      </w:pPr>
      <w:r w:rsidRPr="00E66BEF">
        <w:rPr>
          <w:rFonts w:asciiTheme="minorHAnsi" w:hAnsiTheme="minorHAnsi" w:cstheme="minorHAnsi"/>
          <w:b w:val="0"/>
          <w:bCs w:val="0"/>
          <w:sz w:val="24"/>
          <w:szCs w:val="24"/>
        </w:rPr>
        <w:t>E-mail:</w:t>
      </w:r>
      <w:r w:rsidRPr="00E463D0">
        <w:rPr>
          <w:rFonts w:asciiTheme="minorHAnsi" w:hAnsiTheme="minorHAnsi" w:cstheme="minorHAnsi"/>
          <w:sz w:val="24"/>
          <w:szCs w:val="24"/>
        </w:rPr>
        <w:t xml:space="preserve"> </w:t>
      </w:r>
      <w:hyperlink r:id="rId9" w:history="1">
        <w:r w:rsidR="009B269A" w:rsidRPr="00C918BD">
          <w:rPr>
            <w:rStyle w:val="Hyperlink"/>
            <w:rFonts w:asciiTheme="minorHAnsi" w:hAnsiTheme="minorHAnsi" w:cstheme="minorHAnsi"/>
            <w:bCs w:val="0"/>
            <w:color w:val="0070C0"/>
          </w:rPr>
          <w:t>cml@saojoaquimdabarra.sp.gov.br</w:t>
        </w:r>
      </w:hyperlink>
    </w:p>
    <w:p w14:paraId="3A127378" w14:textId="7E9CBB42" w:rsidR="00E463D0" w:rsidRDefault="00E463D0"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5E0CCF90" w:rsidR="00E463D0" w:rsidRPr="00C16DD0" w:rsidRDefault="009B269A" w:rsidP="009B269A">
            <w:pPr>
              <w:pStyle w:val="Ttulo1"/>
              <w:tabs>
                <w:tab w:val="left" w:pos="1134"/>
              </w:tabs>
              <w:overflowPunct w:val="0"/>
              <w:rPr>
                <w:rFonts w:asciiTheme="minorHAnsi" w:hAnsiTheme="minorHAnsi" w:cstheme="minorHAnsi"/>
                <w:b w:val="0"/>
              </w:rPr>
            </w:pPr>
            <w:r>
              <w:rPr>
                <w:rFonts w:asciiTheme="minorHAnsi" w:hAnsiTheme="minorHAnsi" w:cstheme="minorHAnsi"/>
              </w:rPr>
              <w:t xml:space="preserve">                           </w:t>
            </w:r>
            <w:r w:rsidR="00E463D0" w:rsidRPr="00C16DD0">
              <w:rPr>
                <w:rFonts w:asciiTheme="minorHAnsi" w:hAnsiTheme="minorHAnsi" w:cstheme="minorHAnsi"/>
              </w:rPr>
              <w:t>RECIBO DE RETIRADA DE EDITAL PELA INTERNET</w:t>
            </w:r>
          </w:p>
          <w:p w14:paraId="558ADA1E" w14:textId="6B2DBA0E" w:rsidR="00E463D0" w:rsidRPr="009B269A" w:rsidRDefault="00E463D0" w:rsidP="009B269A">
            <w:pPr>
              <w:pStyle w:val="Ttulo3"/>
              <w:tabs>
                <w:tab w:val="left" w:pos="993"/>
                <w:tab w:val="left" w:pos="9923"/>
              </w:tabs>
              <w:spacing w:after="120"/>
              <w:ind w:left="0" w:right="34"/>
              <w:rPr>
                <w:rFonts w:asciiTheme="minorHAnsi" w:hAnsiTheme="minorHAnsi"/>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9B269A" w:rsidRPr="00C918BD">
              <w:rPr>
                <w:rFonts w:asciiTheme="minorHAnsi" w:hAnsiTheme="minorHAnsi" w:cstheme="minorHAnsi"/>
                <w:bCs w:val="0"/>
                <w:color w:val="0070C0"/>
              </w:rPr>
              <w:fldChar w:fldCharType="begin"/>
            </w:r>
            <w:r w:rsidR="009B269A" w:rsidRPr="00C918BD">
              <w:rPr>
                <w:rFonts w:asciiTheme="minorHAnsi" w:hAnsiTheme="minorHAnsi" w:cstheme="minorHAnsi"/>
                <w:bCs w:val="0"/>
                <w:color w:val="0070C0"/>
              </w:rPr>
              <w:instrText xml:space="preserve"> HYPERLINK "mailto:cml@saojoaquimdabarra.sp.gov.br" </w:instrText>
            </w:r>
            <w:r w:rsidR="009B269A" w:rsidRPr="00C918BD">
              <w:rPr>
                <w:rFonts w:asciiTheme="minorHAnsi" w:hAnsiTheme="minorHAnsi" w:cstheme="minorHAnsi"/>
                <w:bCs w:val="0"/>
                <w:color w:val="0070C0"/>
              </w:rPr>
              <w:fldChar w:fldCharType="separate"/>
            </w:r>
            <w:r w:rsidR="009B269A" w:rsidRPr="00C918BD">
              <w:rPr>
                <w:rStyle w:val="Hyperlink"/>
                <w:rFonts w:asciiTheme="minorHAnsi" w:hAnsiTheme="minorHAnsi" w:cstheme="minorHAnsi"/>
                <w:bCs w:val="0"/>
                <w:color w:val="0070C0"/>
              </w:rPr>
              <w:t>cml@saojoaquimdabarra.sp.gov.br</w:t>
            </w:r>
            <w:r w:rsidR="009B269A" w:rsidRPr="00C918BD">
              <w:rPr>
                <w:rFonts w:asciiTheme="minorHAnsi" w:hAnsiTheme="minorHAnsi" w:cstheme="minorHAnsi"/>
                <w:bCs w:val="0"/>
                <w:color w:val="0070C0"/>
              </w:rPr>
              <w:fldChar w:fldCharType="end"/>
            </w:r>
            <w:r w:rsidRPr="00C16DD0">
              <w:rPr>
                <w:rFonts w:asciiTheme="minorHAnsi" w:eastAsia="Times New Roman" w:hAnsiTheme="minorHAnsi" w:cstheme="minorHAnsi"/>
                <w:iCs/>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66BFCFFA" w:rsidR="00E463D0" w:rsidRPr="00C16DD0" w:rsidRDefault="00E463D0" w:rsidP="004C1B10">
            <w:pPr>
              <w:pStyle w:val="Ttulo1"/>
              <w:tabs>
                <w:tab w:val="left" w:pos="1134"/>
              </w:tabs>
              <w:overflowPunct w:val="0"/>
              <w:jc w:val="center"/>
              <w:rPr>
                <w:rFonts w:asciiTheme="minorHAnsi" w:hAnsiTheme="minorHAnsi" w:cstheme="minorHAnsi"/>
                <w:b w:val="0"/>
              </w:rPr>
            </w:pPr>
            <w:r w:rsidRPr="00512EC7">
              <w:rPr>
                <w:rFonts w:asciiTheme="minorHAnsi" w:hAnsiTheme="minorHAnsi" w:cstheme="minorHAnsi"/>
              </w:rPr>
              <w:t xml:space="preserve">EDITAL PREGÃO </w:t>
            </w:r>
            <w:r w:rsidR="004154CC" w:rsidRPr="00512EC7">
              <w:rPr>
                <w:rFonts w:asciiTheme="minorHAnsi" w:hAnsiTheme="minorHAnsi" w:cstheme="minorHAnsi"/>
              </w:rPr>
              <w:t>ELETRÔNICO</w:t>
            </w:r>
            <w:r w:rsidRPr="00512EC7">
              <w:rPr>
                <w:rFonts w:asciiTheme="minorHAnsi" w:hAnsiTheme="minorHAnsi" w:cstheme="minorHAnsi"/>
              </w:rPr>
              <w:t xml:space="preserve"> Nº </w:t>
            </w:r>
            <w:r w:rsidR="00613517">
              <w:rPr>
                <w:rFonts w:asciiTheme="minorHAnsi" w:hAnsiTheme="minorHAnsi" w:cstheme="minorHAnsi"/>
              </w:rPr>
              <w:t>035</w:t>
            </w:r>
            <w:r w:rsidR="00D4228F" w:rsidRPr="00512EC7">
              <w:rPr>
                <w:rFonts w:asciiTheme="minorHAnsi" w:hAnsiTheme="minorHAnsi" w:cstheme="minorHAnsi"/>
              </w:rPr>
              <w:t>/202</w:t>
            </w:r>
            <w:r w:rsidR="00376ACB" w:rsidRPr="00512EC7">
              <w:rPr>
                <w:rFonts w:asciiTheme="minorHAnsi" w:hAnsiTheme="minorHAnsi" w:cstheme="minorHAnsi"/>
              </w:rPr>
              <w:t>5</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6BF27246" w:rsidR="00E463D0" w:rsidRPr="00AC5C00" w:rsidRDefault="00AC5C00" w:rsidP="00AC5C00">
            <w:pPr>
              <w:jc w:val="both"/>
              <w:rPr>
                <w:rFonts w:asciiTheme="minorHAnsi" w:hAnsiTheme="minorHAnsi"/>
              </w:rPr>
            </w:pPr>
            <w:bookmarkStart w:id="1" w:name="_Hlk194503910"/>
            <w:r w:rsidRPr="00AC5C00">
              <w:rPr>
                <w:rStyle w:val="Forte"/>
                <w:rFonts w:asciiTheme="minorHAnsi" w:hAnsiTheme="minorHAnsi"/>
              </w:rPr>
              <w:t>OBJETO:</w:t>
            </w:r>
            <w:r w:rsidRPr="00AC5C00">
              <w:rPr>
                <w:rFonts w:asciiTheme="minorHAnsi" w:hAnsiTheme="minorHAnsi"/>
                <w:b/>
                <w:bCs/>
              </w:rPr>
              <w:t xml:space="preserve"> REGISTRO DE PREÇOS PARA EVENTUAL E FUTURA CONTRATAÇÃO DE EMPRESA ESPECIALIZADA NA LOCAÇÃO DE GERADORES DE ENERGIA, PARA ATENDER A DEMANDA  DOS EVENTOS DESTE MUNICÍPIO,</w:t>
            </w:r>
            <w:r>
              <w:rPr>
                <w:rFonts w:asciiTheme="minorHAnsi" w:hAnsiTheme="minorHAnsi"/>
                <w:b/>
                <w:bCs/>
              </w:rPr>
              <w:t xml:space="preserve"> PELO PERÍODO DE 12 (DOZE) MESES,</w:t>
            </w:r>
            <w:r w:rsidRPr="00AC5C00">
              <w:rPr>
                <w:rFonts w:asciiTheme="minorHAnsi" w:hAnsiTheme="minorHAnsi"/>
                <w:b/>
                <w:bCs/>
              </w:rPr>
              <w:t xml:space="preserve"> CONFORME ESPECIFICAÇÕES, QUANTITATIVOS E CONDIÇÕES ESTABELECIDAS NO ANEXO I DESTE EDITAL.</w:t>
            </w:r>
            <w:bookmarkEnd w:id="1"/>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CD322D9"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1A13B4">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14769ED3"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12EC7">
        <w:rPr>
          <w:rFonts w:asciiTheme="minorHAnsi" w:eastAsia="Times New Roman" w:hAnsiTheme="minorHAnsi" w:cs="Times New Roman"/>
          <w:b/>
          <w:color w:val="000000"/>
          <w:sz w:val="24"/>
          <w:szCs w:val="24"/>
          <w:lang w:val="pt-BR" w:eastAsia="pt-BR"/>
        </w:rPr>
        <w:t xml:space="preserve">PREGÃO ELETRÔNICO Nº </w:t>
      </w:r>
      <w:r w:rsidR="00613517">
        <w:rPr>
          <w:rFonts w:asciiTheme="minorHAnsi" w:eastAsia="Times New Roman" w:hAnsiTheme="minorHAnsi" w:cs="Times New Roman"/>
          <w:b/>
          <w:color w:val="000000"/>
          <w:sz w:val="24"/>
          <w:szCs w:val="24"/>
          <w:lang w:val="pt-BR" w:eastAsia="pt-BR"/>
        </w:rPr>
        <w:t>035</w:t>
      </w:r>
      <w:r w:rsidR="00D4228F" w:rsidRPr="00512EC7">
        <w:rPr>
          <w:rFonts w:asciiTheme="minorHAnsi" w:eastAsia="Times New Roman" w:hAnsiTheme="minorHAnsi" w:cs="Times New Roman"/>
          <w:b/>
          <w:color w:val="000000"/>
          <w:sz w:val="24"/>
          <w:szCs w:val="24"/>
          <w:lang w:val="pt-BR" w:eastAsia="pt-BR"/>
        </w:rPr>
        <w:t>/202</w:t>
      </w:r>
      <w:r w:rsidR="00376ACB" w:rsidRPr="00512EC7">
        <w:rPr>
          <w:rFonts w:asciiTheme="minorHAnsi" w:eastAsia="Times New Roman" w:hAnsiTheme="minorHAnsi" w:cs="Times New Roman"/>
          <w:b/>
          <w:color w:val="000000"/>
          <w:sz w:val="24"/>
          <w:szCs w:val="24"/>
          <w:lang w:val="pt-BR" w:eastAsia="pt-BR"/>
        </w:rPr>
        <w:t>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093E7C43"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AC5C00">
        <w:rPr>
          <w:rFonts w:asciiTheme="minorHAnsi" w:eastAsia="Times New Roman" w:hAnsiTheme="minorHAnsi" w:cs="Times New Roman"/>
          <w:color w:val="000000"/>
          <w:sz w:val="24"/>
          <w:szCs w:val="24"/>
          <w:lang w:val="pt-BR" w:eastAsia="pt-BR"/>
        </w:rPr>
        <w:t>Cultura.</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10" w:history="1">
        <w:r w:rsidR="00754DD7" w:rsidRPr="0025476A">
          <w:rPr>
            <w:rStyle w:val="Hyperlink"/>
            <w:rFonts w:asciiTheme="minorHAnsi" w:hAnsiTheme="minorHAnsi"/>
            <w:lang w:val="pt-BR"/>
          </w:rPr>
          <w:t>https://bllcompras.com/Home/Login</w:t>
        </w:r>
      </w:hyperlink>
    </w:p>
    <w:p w14:paraId="325BFA1D" w14:textId="06A6D188"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AC5C00">
        <w:rPr>
          <w:rFonts w:asciiTheme="minorHAnsi" w:eastAsia="Times New Roman" w:hAnsiTheme="minorHAnsi" w:cs="Times New Roman"/>
          <w:sz w:val="24"/>
          <w:szCs w:val="24"/>
          <w:lang w:val="pt-BR" w:eastAsia="pt-BR"/>
        </w:rPr>
        <w:t xml:space="preserve">Menor </w:t>
      </w:r>
      <w:r w:rsidR="003A0F82" w:rsidRPr="00AC5C00">
        <w:rPr>
          <w:rFonts w:asciiTheme="minorHAnsi" w:eastAsia="Times New Roman" w:hAnsiTheme="minorHAnsi" w:cs="Times New Roman"/>
          <w:sz w:val="24"/>
          <w:szCs w:val="24"/>
          <w:lang w:val="pt-BR" w:eastAsia="pt-BR"/>
        </w:rPr>
        <w:t xml:space="preserve">Valor </w:t>
      </w:r>
      <w:r w:rsidR="00AC5C00" w:rsidRPr="00AC5C00">
        <w:rPr>
          <w:rFonts w:asciiTheme="minorHAnsi" w:eastAsia="Times New Roman" w:hAnsiTheme="minorHAnsi" w:cs="Times New Roman"/>
          <w:sz w:val="24"/>
          <w:szCs w:val="24"/>
          <w:lang w:val="pt-BR" w:eastAsia="pt-BR"/>
        </w:rPr>
        <w:t>Unitário do Item</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09D56005"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O prazo para </w:t>
      </w:r>
      <w:r w:rsidR="000A5C7A">
        <w:rPr>
          <w:rFonts w:asciiTheme="minorHAnsi" w:hAnsiTheme="minorHAnsi" w:cstheme="minorHAnsi"/>
          <w:sz w:val="24"/>
          <w:szCs w:val="24"/>
        </w:rPr>
        <w:t>entrega</w:t>
      </w:r>
      <w:r w:rsidR="00737A05">
        <w:rPr>
          <w:rFonts w:asciiTheme="minorHAnsi" w:hAnsiTheme="minorHAnsi" w:cstheme="minorHAnsi"/>
          <w:sz w:val="24"/>
          <w:szCs w:val="24"/>
        </w:rPr>
        <w:t xml:space="preserve"> e instalação dos geradores</w:t>
      </w:r>
      <w:r w:rsidR="000A5C7A">
        <w:rPr>
          <w:rFonts w:asciiTheme="minorHAnsi" w:hAnsiTheme="minorHAnsi" w:cstheme="minorHAnsi"/>
          <w:sz w:val="24"/>
          <w:szCs w:val="24"/>
        </w:rPr>
        <w:t xml:space="preserve"> </w:t>
      </w:r>
      <w:r w:rsidRPr="0025476A">
        <w:rPr>
          <w:rFonts w:asciiTheme="minorHAnsi" w:hAnsiTheme="minorHAnsi" w:cstheme="minorHAnsi"/>
          <w:sz w:val="24"/>
          <w:szCs w:val="24"/>
        </w:rPr>
        <w:t>será</w:t>
      </w:r>
      <w:r w:rsidR="0083396E" w:rsidRPr="0025476A">
        <w:rPr>
          <w:rFonts w:asciiTheme="minorHAnsi" w:hAnsiTheme="minorHAnsi" w:cstheme="minorHAnsi"/>
          <w:sz w:val="24"/>
          <w:szCs w:val="24"/>
        </w:rPr>
        <w:t xml:space="preserve"> de até</w:t>
      </w:r>
      <w:r w:rsidR="00737A05">
        <w:rPr>
          <w:rFonts w:asciiTheme="minorHAnsi" w:hAnsiTheme="minorHAnsi" w:cstheme="minorHAnsi"/>
          <w:sz w:val="24"/>
          <w:szCs w:val="24"/>
        </w:rPr>
        <w:t xml:space="preserve"> </w:t>
      </w:r>
      <w:r w:rsidR="00737A05" w:rsidRPr="00737A05">
        <w:rPr>
          <w:rFonts w:asciiTheme="minorHAnsi" w:hAnsiTheme="minorHAnsi" w:cstheme="minorHAnsi"/>
          <w:b/>
          <w:bCs/>
          <w:sz w:val="24"/>
          <w:szCs w:val="24"/>
        </w:rPr>
        <w:t xml:space="preserve">02 </w:t>
      </w:r>
      <w:r w:rsidR="000A5C7A" w:rsidRPr="00737A05">
        <w:rPr>
          <w:rFonts w:asciiTheme="minorHAnsi" w:hAnsiTheme="minorHAnsi" w:cstheme="minorHAnsi"/>
          <w:b/>
          <w:bCs/>
          <w:sz w:val="24"/>
          <w:szCs w:val="24"/>
        </w:rPr>
        <w:t>(</w:t>
      </w:r>
      <w:r w:rsidR="00737A05" w:rsidRPr="00737A05">
        <w:rPr>
          <w:rFonts w:asciiTheme="minorHAnsi" w:hAnsiTheme="minorHAnsi" w:cstheme="minorHAnsi"/>
          <w:b/>
          <w:bCs/>
          <w:sz w:val="24"/>
          <w:szCs w:val="24"/>
        </w:rPr>
        <w:t>dois</w:t>
      </w:r>
      <w:r w:rsidR="000A5C7A" w:rsidRPr="00737A05">
        <w:rPr>
          <w:rFonts w:asciiTheme="minorHAnsi" w:hAnsiTheme="minorHAnsi" w:cstheme="minorHAnsi"/>
          <w:b/>
          <w:bCs/>
          <w:sz w:val="24"/>
          <w:szCs w:val="24"/>
        </w:rPr>
        <w:t>)</w:t>
      </w:r>
      <w:r w:rsidR="00207171">
        <w:rPr>
          <w:rFonts w:asciiTheme="minorHAnsi" w:hAnsiTheme="minorHAnsi" w:cstheme="minorHAnsi"/>
          <w:sz w:val="24"/>
          <w:szCs w:val="24"/>
        </w:rPr>
        <w:t xml:space="preserve"> </w:t>
      </w:r>
      <w:r w:rsidR="0083396E" w:rsidRPr="00737A05">
        <w:rPr>
          <w:rFonts w:asciiTheme="minorHAnsi" w:hAnsiTheme="minorHAnsi" w:cstheme="minorHAnsi"/>
          <w:b/>
          <w:bCs/>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a</w:t>
      </w:r>
      <w:r w:rsidR="00737A05">
        <w:rPr>
          <w:rFonts w:asciiTheme="minorHAnsi" w:hAnsiTheme="minorHAnsi" w:cstheme="minorHAnsi"/>
          <w:sz w:val="24"/>
          <w:szCs w:val="24"/>
        </w:rPr>
        <w:t xml:space="preserve">ntes </w:t>
      </w:r>
      <w:r w:rsidR="0083396E" w:rsidRPr="0025476A">
        <w:rPr>
          <w:rFonts w:asciiTheme="minorHAnsi" w:hAnsiTheme="minorHAnsi" w:cstheme="minorHAnsi"/>
          <w:sz w:val="24"/>
          <w:szCs w:val="24"/>
        </w:rPr>
        <w:t xml:space="preserve">da data </w:t>
      </w:r>
      <w:r w:rsidR="00C2733E">
        <w:rPr>
          <w:rFonts w:asciiTheme="minorHAnsi" w:hAnsiTheme="minorHAnsi" w:cstheme="minorHAnsi"/>
          <w:sz w:val="24"/>
          <w:szCs w:val="24"/>
        </w:rPr>
        <w:t>d</w:t>
      </w:r>
      <w:r w:rsidR="00737A05">
        <w:rPr>
          <w:rFonts w:asciiTheme="minorHAnsi" w:hAnsiTheme="minorHAnsi" w:cstheme="minorHAnsi"/>
          <w:sz w:val="24"/>
          <w:szCs w:val="24"/>
        </w:rPr>
        <w:t xml:space="preserve">o início do evento. </w:t>
      </w:r>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3D953367"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Valor mínimo de redução de lance: O índice em percentual será de 0,5% do valor</w:t>
      </w:r>
      <w:r w:rsidR="00207171">
        <w:rPr>
          <w:rFonts w:asciiTheme="minorHAnsi" w:eastAsia="Times New Roman" w:hAnsiTheme="minorHAnsi" w:cs="Times New Roman"/>
          <w:b/>
          <w:sz w:val="24"/>
          <w:szCs w:val="24"/>
          <w:lang w:val="pt-BR" w:eastAsia="pt-BR"/>
        </w:rPr>
        <w:t xml:space="preserve"> </w:t>
      </w:r>
      <w:r w:rsidR="00737A05">
        <w:rPr>
          <w:rFonts w:asciiTheme="minorHAnsi" w:eastAsia="Times New Roman" w:hAnsiTheme="minorHAnsi" w:cs="Times New Roman"/>
          <w:b/>
          <w:sz w:val="24"/>
          <w:szCs w:val="24"/>
          <w:lang w:val="pt-BR" w:eastAsia="pt-BR"/>
        </w:rPr>
        <w:t>unitário do item</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7F219609"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737A05">
        <w:rPr>
          <w:rFonts w:asciiTheme="minorHAnsi" w:eastAsia="Times New Roman" w:hAnsiTheme="minorHAnsi" w:cs="Times New Roman"/>
          <w:b/>
          <w:color w:val="000000"/>
          <w:sz w:val="24"/>
          <w:szCs w:val="24"/>
          <w:lang w:val="pt-BR" w:eastAsia="pt-BR"/>
        </w:rPr>
        <w:t>Valor total estimado do certame: R$</w:t>
      </w:r>
      <w:r w:rsidR="00DE3E68" w:rsidRPr="00737A05">
        <w:rPr>
          <w:rFonts w:asciiTheme="minorHAnsi" w:eastAsia="Times New Roman" w:hAnsiTheme="minorHAnsi" w:cs="Times New Roman"/>
          <w:b/>
          <w:color w:val="000000"/>
          <w:sz w:val="24"/>
          <w:szCs w:val="24"/>
          <w:lang w:val="pt-BR" w:eastAsia="pt-BR"/>
        </w:rPr>
        <w:t xml:space="preserve"> </w:t>
      </w:r>
      <w:r w:rsidR="00737A05">
        <w:rPr>
          <w:rFonts w:asciiTheme="minorHAnsi" w:eastAsia="Times New Roman" w:hAnsiTheme="minorHAnsi" w:cs="Times New Roman"/>
          <w:b/>
          <w:color w:val="000000"/>
          <w:sz w:val="24"/>
          <w:szCs w:val="24"/>
          <w:lang w:val="pt-BR" w:eastAsia="pt-BR"/>
        </w:rPr>
        <w:t>168.269,33 (CENTO E SESSENTA E OITO MIL, DUZENTOS E SESSENTA E NOVE REAIS E TRINTA E TRÊS CENTAVOS).</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29A5EF66" w:rsidR="00CF2A08" w:rsidRPr="006D37BE" w:rsidRDefault="00CF2A08" w:rsidP="003027DC">
      <w:pPr>
        <w:keepLines/>
        <w:tabs>
          <w:tab w:val="left" w:pos="1134"/>
          <w:tab w:val="left" w:pos="9639"/>
        </w:tabs>
        <w:spacing w:after="240"/>
        <w:ind w:left="284" w:right="34"/>
        <w:rPr>
          <w:rFonts w:asciiTheme="minorHAnsi" w:hAnsiTheme="minorHAnsi"/>
        </w:rPr>
      </w:pPr>
      <w:r w:rsidRPr="005C7FDE">
        <w:rPr>
          <w:rFonts w:asciiTheme="minorHAnsi" w:hAnsiTheme="minorHAnsi"/>
          <w:b/>
        </w:rPr>
        <w:t>INÍCIO DE RECEBIMENTO DAS PROPOSTAS</w:t>
      </w:r>
      <w:r w:rsidRPr="006D37BE">
        <w:rPr>
          <w:rFonts w:asciiTheme="minorHAnsi" w:hAnsiTheme="minorHAnsi"/>
          <w:b/>
        </w:rPr>
        <w:t>:</w:t>
      </w:r>
      <w:r w:rsidRPr="006D37BE">
        <w:rPr>
          <w:rFonts w:asciiTheme="minorHAnsi" w:hAnsiTheme="minorHAnsi"/>
        </w:rPr>
        <w:t xml:space="preserve"> </w:t>
      </w:r>
      <w:bookmarkStart w:id="2" w:name="_Hlk47950801"/>
      <w:r w:rsidRPr="006D37BE">
        <w:rPr>
          <w:rFonts w:asciiTheme="minorHAnsi" w:hAnsiTheme="minorHAnsi"/>
        </w:rPr>
        <w:t xml:space="preserve">a partir das </w:t>
      </w:r>
      <w:r w:rsidR="003027DC" w:rsidRPr="006D37BE">
        <w:rPr>
          <w:rFonts w:asciiTheme="minorHAnsi" w:hAnsiTheme="minorHAnsi"/>
        </w:rPr>
        <w:t>17</w:t>
      </w:r>
      <w:r w:rsidRPr="006D37BE">
        <w:rPr>
          <w:rFonts w:asciiTheme="minorHAnsi" w:hAnsiTheme="minorHAnsi"/>
        </w:rPr>
        <w:t>h00min do dia</w:t>
      </w:r>
      <w:r w:rsidR="00C624B5" w:rsidRPr="006D37BE">
        <w:rPr>
          <w:rFonts w:asciiTheme="minorHAnsi" w:hAnsiTheme="minorHAnsi"/>
        </w:rPr>
        <w:t xml:space="preserve"> </w:t>
      </w:r>
      <w:r w:rsidR="003027DC" w:rsidRPr="006D37BE">
        <w:rPr>
          <w:rFonts w:asciiTheme="minorHAnsi" w:hAnsiTheme="minorHAnsi"/>
        </w:rPr>
        <w:t>07</w:t>
      </w:r>
      <w:r w:rsidR="006C280B" w:rsidRPr="006D37BE">
        <w:rPr>
          <w:rFonts w:asciiTheme="minorHAnsi" w:hAnsiTheme="minorHAnsi"/>
        </w:rPr>
        <w:t xml:space="preserve"> </w:t>
      </w:r>
      <w:r w:rsidRPr="006D37BE">
        <w:rPr>
          <w:rFonts w:asciiTheme="minorHAnsi" w:hAnsiTheme="minorHAnsi"/>
        </w:rPr>
        <w:t xml:space="preserve">DE </w:t>
      </w:r>
      <w:r w:rsidR="003027DC" w:rsidRPr="006D37BE">
        <w:rPr>
          <w:rFonts w:asciiTheme="minorHAnsi" w:hAnsiTheme="minorHAnsi"/>
        </w:rPr>
        <w:t>ABRIL</w:t>
      </w:r>
      <w:r w:rsidRPr="006D37BE">
        <w:rPr>
          <w:rFonts w:asciiTheme="minorHAnsi" w:hAnsiTheme="minorHAnsi"/>
        </w:rPr>
        <w:t xml:space="preserve"> DE</w:t>
      </w:r>
      <w:r w:rsidR="00CD1DED" w:rsidRPr="006D37BE">
        <w:rPr>
          <w:rFonts w:asciiTheme="minorHAnsi" w:hAnsiTheme="minorHAnsi"/>
        </w:rPr>
        <w:t xml:space="preserve"> </w:t>
      </w:r>
      <w:r w:rsidR="00376ACB" w:rsidRPr="006D37BE">
        <w:rPr>
          <w:rFonts w:asciiTheme="minorHAnsi" w:hAnsiTheme="minorHAnsi"/>
        </w:rPr>
        <w:t>2025</w:t>
      </w:r>
      <w:r w:rsidRPr="006D37BE">
        <w:rPr>
          <w:rFonts w:asciiTheme="minorHAnsi" w:hAnsiTheme="minorHAnsi"/>
        </w:rPr>
        <w:t>.</w:t>
      </w:r>
      <w:bookmarkEnd w:id="2"/>
    </w:p>
    <w:p w14:paraId="7FF4A2BD" w14:textId="5099528F" w:rsidR="00CF2A08" w:rsidRPr="006D37BE" w:rsidRDefault="00CF2A08" w:rsidP="005C7FDE">
      <w:pPr>
        <w:keepLines/>
        <w:tabs>
          <w:tab w:val="left" w:pos="1134"/>
          <w:tab w:val="left" w:pos="9639"/>
        </w:tabs>
        <w:spacing w:after="240"/>
        <w:ind w:left="284" w:right="34"/>
        <w:rPr>
          <w:rFonts w:asciiTheme="minorHAnsi" w:hAnsiTheme="minorHAnsi"/>
        </w:rPr>
      </w:pPr>
      <w:r w:rsidRPr="006D37BE">
        <w:rPr>
          <w:rFonts w:asciiTheme="minorHAnsi" w:hAnsiTheme="minorHAnsi"/>
          <w:b/>
        </w:rPr>
        <w:t>FIM DE RECEBIMENTO DAS PROPOSTAS:</w:t>
      </w:r>
      <w:r w:rsidRPr="006D37BE">
        <w:rPr>
          <w:rFonts w:asciiTheme="minorHAnsi" w:hAnsiTheme="minorHAnsi"/>
        </w:rPr>
        <w:t xml:space="preserve"> </w:t>
      </w:r>
      <w:bookmarkStart w:id="3" w:name="_Hlk47950842"/>
      <w:r w:rsidRPr="006D37BE">
        <w:rPr>
          <w:rFonts w:asciiTheme="minorHAnsi" w:hAnsiTheme="minorHAnsi"/>
        </w:rPr>
        <w:t xml:space="preserve">às </w:t>
      </w:r>
      <w:r w:rsidR="003027DC" w:rsidRPr="006D37BE">
        <w:rPr>
          <w:rFonts w:asciiTheme="minorHAnsi" w:hAnsiTheme="minorHAnsi"/>
        </w:rPr>
        <w:t>08</w:t>
      </w:r>
      <w:r w:rsidRPr="006D37BE">
        <w:rPr>
          <w:rFonts w:asciiTheme="minorHAnsi" w:hAnsiTheme="minorHAnsi"/>
        </w:rPr>
        <w:t xml:space="preserve">h00min do dia </w:t>
      </w:r>
      <w:r w:rsidR="003027DC" w:rsidRPr="006D37BE">
        <w:rPr>
          <w:rFonts w:asciiTheme="minorHAnsi" w:hAnsiTheme="minorHAnsi"/>
        </w:rPr>
        <w:t>29</w:t>
      </w:r>
      <w:r w:rsidRPr="006D37BE">
        <w:rPr>
          <w:rFonts w:asciiTheme="minorHAnsi" w:hAnsiTheme="minorHAnsi"/>
        </w:rPr>
        <w:t xml:space="preserve"> DE</w:t>
      </w:r>
      <w:r w:rsidR="00307363" w:rsidRPr="006D37BE">
        <w:rPr>
          <w:rFonts w:asciiTheme="minorHAnsi" w:hAnsiTheme="minorHAnsi"/>
        </w:rPr>
        <w:t xml:space="preserve"> </w:t>
      </w:r>
      <w:r w:rsidR="003027DC" w:rsidRPr="006D37BE">
        <w:rPr>
          <w:rFonts w:asciiTheme="minorHAnsi" w:hAnsiTheme="minorHAnsi"/>
        </w:rPr>
        <w:t>ABRIL</w:t>
      </w:r>
      <w:r w:rsidRPr="006D37BE">
        <w:rPr>
          <w:rFonts w:asciiTheme="minorHAnsi" w:hAnsiTheme="minorHAnsi"/>
        </w:rPr>
        <w:t xml:space="preserve"> DE </w:t>
      </w:r>
      <w:r w:rsidR="00376ACB" w:rsidRPr="006D37BE">
        <w:rPr>
          <w:rFonts w:asciiTheme="minorHAnsi" w:hAnsiTheme="minorHAnsi"/>
        </w:rPr>
        <w:t>2025</w:t>
      </w:r>
      <w:r w:rsidRPr="006D37BE">
        <w:rPr>
          <w:rFonts w:asciiTheme="minorHAnsi" w:hAnsiTheme="minorHAnsi"/>
        </w:rPr>
        <w:t>.</w:t>
      </w:r>
    </w:p>
    <w:bookmarkEnd w:id="3"/>
    <w:p w14:paraId="0B1E36A4" w14:textId="7DB1B2D8" w:rsidR="00E4408D" w:rsidRDefault="00CF2A08" w:rsidP="003C6BD6">
      <w:pPr>
        <w:keepLines/>
        <w:tabs>
          <w:tab w:val="left" w:pos="1134"/>
          <w:tab w:val="left" w:pos="9639"/>
        </w:tabs>
        <w:ind w:left="284" w:right="34"/>
        <w:rPr>
          <w:rFonts w:asciiTheme="minorHAnsi" w:hAnsiTheme="minorHAnsi"/>
        </w:rPr>
      </w:pPr>
      <w:r w:rsidRPr="006D37BE">
        <w:rPr>
          <w:rFonts w:asciiTheme="minorHAnsi" w:hAnsiTheme="minorHAnsi"/>
          <w:b/>
        </w:rPr>
        <w:t>INÍCIO DE ANÁLISE DAS PROPOSTAS:</w:t>
      </w:r>
      <w:r w:rsidRPr="006D37BE">
        <w:rPr>
          <w:rFonts w:asciiTheme="minorHAnsi" w:hAnsiTheme="minorHAnsi"/>
        </w:rPr>
        <w:t xml:space="preserve"> às </w:t>
      </w:r>
      <w:r w:rsidR="003027DC" w:rsidRPr="006D37BE">
        <w:rPr>
          <w:rFonts w:asciiTheme="minorHAnsi" w:hAnsiTheme="minorHAnsi"/>
        </w:rPr>
        <w:t>09</w:t>
      </w:r>
      <w:r w:rsidRPr="006D37BE">
        <w:rPr>
          <w:rFonts w:asciiTheme="minorHAnsi" w:hAnsiTheme="minorHAnsi"/>
        </w:rPr>
        <w:t>h0</w:t>
      </w:r>
      <w:r w:rsidR="00E4408D" w:rsidRPr="006D37BE">
        <w:rPr>
          <w:rFonts w:asciiTheme="minorHAnsi" w:hAnsiTheme="minorHAnsi"/>
        </w:rPr>
        <w:t>0</w:t>
      </w:r>
      <w:r w:rsidRPr="006D37BE">
        <w:rPr>
          <w:rFonts w:asciiTheme="minorHAnsi" w:hAnsiTheme="minorHAnsi"/>
        </w:rPr>
        <w:t xml:space="preserve">min do dia </w:t>
      </w:r>
      <w:r w:rsidR="003027DC" w:rsidRPr="006D37BE">
        <w:rPr>
          <w:rFonts w:asciiTheme="minorHAnsi" w:hAnsiTheme="minorHAnsi"/>
        </w:rPr>
        <w:t>29</w:t>
      </w:r>
      <w:r w:rsidRPr="006D37BE">
        <w:rPr>
          <w:rFonts w:asciiTheme="minorHAnsi" w:hAnsiTheme="minorHAnsi"/>
        </w:rPr>
        <w:t xml:space="preserve"> DE</w:t>
      </w:r>
      <w:r w:rsidR="00D4228F" w:rsidRPr="006D37BE">
        <w:rPr>
          <w:rFonts w:asciiTheme="minorHAnsi" w:hAnsiTheme="minorHAnsi"/>
        </w:rPr>
        <w:t xml:space="preserve"> </w:t>
      </w:r>
      <w:r w:rsidR="003027DC" w:rsidRPr="006D37BE">
        <w:rPr>
          <w:rFonts w:asciiTheme="minorHAnsi" w:hAnsiTheme="minorHAnsi"/>
        </w:rPr>
        <w:t>ABRIL</w:t>
      </w:r>
      <w:r w:rsidRPr="006D37BE">
        <w:rPr>
          <w:rFonts w:asciiTheme="minorHAnsi" w:hAnsiTheme="minorHAnsi"/>
        </w:rPr>
        <w:t xml:space="preserve"> DE </w:t>
      </w:r>
      <w:r w:rsidR="00376ACB" w:rsidRPr="006D37BE">
        <w:rPr>
          <w:rFonts w:asciiTheme="minorHAnsi" w:hAnsiTheme="minorHAnsi"/>
        </w:rPr>
        <w:t>2025</w:t>
      </w:r>
      <w:r w:rsidRPr="006D37BE">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2122E43B" w14:textId="785495C8" w:rsidR="00E4408D" w:rsidRPr="005C7FDE"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5C7FDE">
        <w:rPr>
          <w:rFonts w:asciiTheme="minorHAnsi" w:hAnsiTheme="minorHAnsi"/>
          <w:b/>
          <w:sz w:val="22"/>
          <w:szCs w:val="22"/>
        </w:rPr>
        <w:t xml:space="preserve">REFERÊNCIA DE TEMPO: </w:t>
      </w:r>
      <w:r w:rsidRPr="005C7FDE">
        <w:rPr>
          <w:rFonts w:asciiTheme="minorHAnsi" w:hAnsiTheme="minorHAnsi"/>
          <w:sz w:val="22"/>
          <w:szCs w:val="22"/>
        </w:rPr>
        <w:t>PARA TODAS AS REFERÊNCIAS DE TEMPO SERÁ OBSERVADO O HORÁRIO DE BRASÍLIA/DF E, DESSA FORMA, SERÃO REGISTRADAS NO SISTEMA ELETRÔNICO E NA DOCUMENTAÇÃO RELATIVA AO CERTAME.</w:t>
      </w:r>
    </w:p>
    <w:p w14:paraId="1776C59E" w14:textId="7312F055" w:rsidR="00171F0B" w:rsidRDefault="00171F0B" w:rsidP="00C7211E">
      <w:pPr>
        <w:pStyle w:val="Ttulo2"/>
        <w:tabs>
          <w:tab w:val="left" w:pos="1134"/>
          <w:tab w:val="left" w:pos="1890"/>
          <w:tab w:val="left" w:pos="9639"/>
        </w:tabs>
        <w:ind w:left="284" w:right="687"/>
        <w:jc w:val="center"/>
        <w:rPr>
          <w:rFonts w:asciiTheme="minorHAnsi" w:hAnsiTheme="minorHAnsi"/>
          <w:b/>
          <w:sz w:val="28"/>
          <w:lang w:val="pt-BR"/>
        </w:rPr>
      </w:pPr>
      <w:bookmarkStart w:id="4" w:name="_bookmark0"/>
      <w:bookmarkEnd w:id="4"/>
    </w:p>
    <w:p w14:paraId="389AE3F1" w14:textId="3AA3762A" w:rsidR="0039681C"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p w14:paraId="2BF8FD07" w14:textId="77777777" w:rsidR="0039681C"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p w14:paraId="66A09C92" w14:textId="77777777" w:rsidR="0039681C" w:rsidRPr="005C7FDE" w:rsidRDefault="0039681C" w:rsidP="00C7211E">
      <w:pPr>
        <w:pStyle w:val="Ttulo2"/>
        <w:tabs>
          <w:tab w:val="left" w:pos="1134"/>
          <w:tab w:val="left" w:pos="1890"/>
          <w:tab w:val="left" w:pos="9639"/>
        </w:tabs>
        <w:ind w:left="284" w:right="687"/>
        <w:jc w:val="center"/>
        <w:rPr>
          <w:rFonts w:asciiTheme="minorHAnsi" w:hAnsiTheme="minorHAnsi"/>
          <w:b/>
          <w:sz w:val="28"/>
          <w:lang w:val="pt-BR"/>
        </w:rPr>
      </w:pPr>
    </w:p>
    <w:p w14:paraId="3E9ACA3C" w14:textId="77777777" w:rsidR="0039681C" w:rsidRDefault="0039681C" w:rsidP="00737A05">
      <w:pPr>
        <w:pStyle w:val="Ttulo2"/>
        <w:tabs>
          <w:tab w:val="left" w:pos="1134"/>
          <w:tab w:val="left" w:pos="1890"/>
          <w:tab w:val="left" w:pos="9639"/>
        </w:tabs>
        <w:ind w:left="0" w:right="687"/>
        <w:rPr>
          <w:rFonts w:asciiTheme="minorHAnsi" w:hAnsiTheme="minorHAnsi"/>
          <w:b/>
          <w:sz w:val="28"/>
        </w:rPr>
      </w:pP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7EBD4C6F"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B95224">
        <w:rPr>
          <w:rFonts w:asciiTheme="minorHAnsi" w:hAnsiTheme="minorHAnsi"/>
        </w:rPr>
        <w:t>2.072</w:t>
      </w:r>
      <w:r w:rsidRPr="00BA7695">
        <w:rPr>
          <w:rFonts w:asciiTheme="minorHAnsi" w:hAnsiTheme="minorHAnsi"/>
        </w:rPr>
        <w:t>/202</w:t>
      </w:r>
      <w:r w:rsidR="00B95224">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1">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2">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3">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5" w:name="_bookmark1"/>
      <w:bookmarkEnd w:id="5"/>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74F56AED" w14:textId="55BA002C" w:rsidR="00737A05" w:rsidRPr="00A4237E" w:rsidRDefault="00C4237A" w:rsidP="00737A05">
      <w:pPr>
        <w:jc w:val="both"/>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Pr="003D5407">
        <w:rPr>
          <w:rFonts w:asciiTheme="minorHAnsi" w:hAnsiTheme="minorHAnsi"/>
          <w:spacing w:val="1"/>
        </w:rPr>
        <w:t xml:space="preserve"> </w:t>
      </w:r>
      <w:r w:rsidR="00737A05" w:rsidRPr="00AC5C00">
        <w:rPr>
          <w:rFonts w:asciiTheme="minorHAnsi" w:hAnsiTheme="minorHAnsi"/>
          <w:b/>
          <w:bCs/>
        </w:rPr>
        <w:t xml:space="preserve"> REGISTRO DE PREÇOS PARA EVENTUAL E FUTURA CONTRATAÇÃO DE EMPRESA ESPECIALIZADA NA LOCAÇÃO DE GERADORES DE ENERGIA, PARA ATENDER A DEMANDA  DOS EVENTOS DESTE MUNICÍPIO,</w:t>
      </w:r>
      <w:r w:rsidR="00737A05">
        <w:rPr>
          <w:rFonts w:asciiTheme="minorHAnsi" w:hAnsiTheme="minorHAnsi"/>
          <w:b/>
          <w:bCs/>
        </w:rPr>
        <w:t xml:space="preserve"> PELO PERÍODO DE 12 (DOZE) MESES,</w:t>
      </w:r>
      <w:r w:rsidR="00737A05" w:rsidRPr="00AC5C00">
        <w:rPr>
          <w:rFonts w:asciiTheme="minorHAnsi" w:hAnsiTheme="minorHAnsi"/>
          <w:b/>
          <w:bCs/>
        </w:rPr>
        <w:t xml:space="preserve"> CONFORME ESPECIFICAÇÕES, QUANTITATIVOS E CONDIÇÕES ESTABELECIDAS NO ANEXO I DESTE EDITAL.</w:t>
      </w: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5B640084" w14:textId="031A2200" w:rsidR="00FD66D7" w:rsidRPr="00737A05" w:rsidRDefault="0042605D" w:rsidP="00737A05">
      <w:pPr>
        <w:pStyle w:val="PargrafodaLista"/>
        <w:numPr>
          <w:ilvl w:val="1"/>
          <w:numId w:val="29"/>
        </w:numPr>
        <w:tabs>
          <w:tab w:val="left" w:pos="709"/>
          <w:tab w:val="left" w:pos="1310"/>
          <w:tab w:val="left" w:pos="9356"/>
          <w:tab w:val="left" w:pos="9639"/>
        </w:tabs>
        <w:ind w:right="176" w:hanging="502"/>
        <w:rPr>
          <w:rFonts w:asciiTheme="minorHAnsi" w:hAnsiTheme="minorHAnsi"/>
        </w:rPr>
      </w:pPr>
      <w:r w:rsidRPr="00737A05">
        <w:rPr>
          <w:rFonts w:asciiTheme="minorHAnsi" w:hAnsiTheme="minorHAnsi" w:cstheme="minorHAnsi"/>
          <w:sz w:val="24"/>
          <w:szCs w:val="24"/>
        </w:rPr>
        <w:t xml:space="preserve">O prazo para </w:t>
      </w:r>
      <w:r w:rsidR="009B759C" w:rsidRPr="00737A05">
        <w:rPr>
          <w:rFonts w:asciiTheme="minorHAnsi" w:hAnsiTheme="minorHAnsi" w:cstheme="minorHAnsi"/>
          <w:sz w:val="24"/>
          <w:szCs w:val="24"/>
        </w:rPr>
        <w:t xml:space="preserve">entrega </w:t>
      </w:r>
      <w:r w:rsidR="00737A05" w:rsidRPr="00737A05">
        <w:rPr>
          <w:rFonts w:asciiTheme="minorHAnsi" w:hAnsiTheme="minorHAnsi" w:cstheme="minorHAnsi"/>
          <w:sz w:val="24"/>
          <w:szCs w:val="24"/>
        </w:rPr>
        <w:t>e instalação dos geradores</w:t>
      </w:r>
      <w:r w:rsidRPr="00737A05">
        <w:rPr>
          <w:rFonts w:asciiTheme="minorHAnsi" w:hAnsiTheme="minorHAnsi" w:cstheme="minorHAnsi"/>
          <w:sz w:val="24"/>
          <w:szCs w:val="24"/>
        </w:rPr>
        <w:t xml:space="preserve"> será de </w:t>
      </w:r>
      <w:r w:rsidRPr="00737A05">
        <w:rPr>
          <w:rFonts w:asciiTheme="minorHAnsi" w:hAnsiTheme="minorHAnsi" w:cstheme="minorHAnsi"/>
          <w:b/>
          <w:bCs/>
        </w:rPr>
        <w:t xml:space="preserve">até </w:t>
      </w:r>
      <w:r w:rsidR="00737A05" w:rsidRPr="00737A05">
        <w:rPr>
          <w:rFonts w:asciiTheme="minorHAnsi" w:hAnsiTheme="minorHAnsi" w:cstheme="minorHAnsi"/>
          <w:b/>
          <w:bCs/>
        </w:rPr>
        <w:t>02</w:t>
      </w:r>
      <w:r w:rsidRPr="00737A05">
        <w:rPr>
          <w:rFonts w:asciiTheme="minorHAnsi" w:hAnsiTheme="minorHAnsi" w:cstheme="minorHAnsi"/>
          <w:b/>
          <w:bCs/>
        </w:rPr>
        <w:t xml:space="preserve"> (</w:t>
      </w:r>
      <w:r w:rsidR="00737A05" w:rsidRPr="00737A05">
        <w:rPr>
          <w:rFonts w:asciiTheme="minorHAnsi" w:hAnsiTheme="minorHAnsi" w:cstheme="minorHAnsi"/>
          <w:b/>
          <w:bCs/>
        </w:rPr>
        <w:t>dois</w:t>
      </w:r>
      <w:r w:rsidRPr="00737A05">
        <w:rPr>
          <w:rFonts w:asciiTheme="minorHAnsi" w:hAnsiTheme="minorHAnsi" w:cstheme="minorHAnsi"/>
          <w:b/>
          <w:bCs/>
        </w:rPr>
        <w:t>) dias</w:t>
      </w:r>
      <w:r w:rsidRPr="00737A05">
        <w:rPr>
          <w:rFonts w:asciiTheme="minorHAnsi" w:hAnsiTheme="minorHAnsi" w:cstheme="minorHAnsi"/>
          <w:sz w:val="24"/>
          <w:szCs w:val="24"/>
        </w:rPr>
        <w:t xml:space="preserve"> </w:t>
      </w:r>
      <w:r w:rsidR="00737A05">
        <w:rPr>
          <w:rFonts w:asciiTheme="minorHAnsi" w:hAnsiTheme="minorHAnsi" w:cstheme="minorHAnsi"/>
          <w:sz w:val="24"/>
          <w:szCs w:val="24"/>
        </w:rPr>
        <w:t>antes</w:t>
      </w:r>
      <w:r w:rsidRPr="00737A05">
        <w:rPr>
          <w:rFonts w:asciiTheme="minorHAnsi" w:hAnsiTheme="minorHAnsi" w:cstheme="minorHAnsi"/>
          <w:sz w:val="24"/>
          <w:szCs w:val="24"/>
        </w:rPr>
        <w:t xml:space="preserve"> da </w:t>
      </w:r>
      <w:r w:rsidR="00737A05">
        <w:rPr>
          <w:rFonts w:asciiTheme="minorHAnsi" w:hAnsiTheme="minorHAnsi" w:cstheme="minorHAnsi"/>
          <w:sz w:val="24"/>
          <w:szCs w:val="24"/>
        </w:rPr>
        <w:t xml:space="preserve">data de início do evento. </w:t>
      </w:r>
      <w:r w:rsidR="009B759C" w:rsidRPr="00737A05">
        <w:rPr>
          <w:rFonts w:asciiTheme="minorHAnsi" w:hAnsiTheme="minorHAnsi" w:cstheme="minorHAnsi"/>
          <w:sz w:val="24"/>
          <w:szCs w:val="24"/>
        </w:rPr>
        <w:t xml:space="preserve"> </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40C654A2" w:rsidR="00FD66D7" w:rsidRPr="002A0324" w:rsidRDefault="00FD66D7" w:rsidP="00737A05">
      <w:pPr>
        <w:pStyle w:val="PargrafodaLista"/>
        <w:numPr>
          <w:ilvl w:val="1"/>
          <w:numId w:val="29"/>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737A05">
        <w:rPr>
          <w:rFonts w:asciiTheme="minorHAnsi" w:hAnsiTheme="minorHAnsi"/>
          <w:b/>
        </w:rPr>
        <w:t xml:space="preserve">MENOR </w:t>
      </w:r>
      <w:r w:rsidR="00CB1CAD" w:rsidRPr="00737A05">
        <w:rPr>
          <w:rFonts w:asciiTheme="minorHAnsi" w:hAnsiTheme="minorHAnsi"/>
          <w:b/>
        </w:rPr>
        <w:t>VALOR</w:t>
      </w:r>
      <w:r w:rsidR="00EA1172" w:rsidRPr="00737A05">
        <w:rPr>
          <w:rFonts w:asciiTheme="minorHAnsi" w:hAnsiTheme="minorHAnsi"/>
          <w:b/>
        </w:rPr>
        <w:t xml:space="preserve"> </w:t>
      </w:r>
      <w:r w:rsidR="00737A05" w:rsidRPr="00737A05">
        <w:rPr>
          <w:rFonts w:asciiTheme="minorHAnsi" w:hAnsiTheme="minorHAnsi"/>
          <w:b/>
        </w:rPr>
        <w:t>UNITÁRIO DO ITEM</w:t>
      </w:r>
      <w:r w:rsidRPr="00737A05">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737A05">
      <w:pPr>
        <w:pStyle w:val="Ttulo3"/>
        <w:numPr>
          <w:ilvl w:val="0"/>
          <w:numId w:val="29"/>
        </w:numPr>
        <w:tabs>
          <w:tab w:val="left" w:pos="567"/>
          <w:tab w:val="left" w:pos="1310"/>
          <w:tab w:val="left" w:pos="9639"/>
        </w:tabs>
        <w:ind w:left="284" w:right="176" w:firstLine="0"/>
        <w:jc w:val="both"/>
        <w:rPr>
          <w:rFonts w:asciiTheme="minorHAnsi" w:hAnsiTheme="minorHAnsi"/>
        </w:rPr>
      </w:pPr>
      <w:bookmarkStart w:id="6" w:name="_bookmark2"/>
      <w:bookmarkEnd w:id="6"/>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737A05">
      <w:pPr>
        <w:pStyle w:val="PargrafodaLista"/>
        <w:numPr>
          <w:ilvl w:val="1"/>
          <w:numId w:val="29"/>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4">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737A05">
      <w:pPr>
        <w:pStyle w:val="PargrafodaLista"/>
        <w:numPr>
          <w:ilvl w:val="1"/>
          <w:numId w:val="29"/>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737A05">
      <w:pPr>
        <w:pStyle w:val="PargrafodaLista"/>
        <w:numPr>
          <w:ilvl w:val="1"/>
          <w:numId w:val="29"/>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737A05">
      <w:pPr>
        <w:pStyle w:val="PargrafodaLista"/>
        <w:numPr>
          <w:ilvl w:val="1"/>
          <w:numId w:val="29"/>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lastRenderedPageBreak/>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30ED952E" w14:textId="1EA5CDAE" w:rsidR="00941D9B" w:rsidRPr="003D5407" w:rsidRDefault="00C4237A" w:rsidP="00737A05">
      <w:pPr>
        <w:pStyle w:val="PargrafodaLista"/>
        <w:numPr>
          <w:ilvl w:val="1"/>
          <w:numId w:val="29"/>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737A05">
      <w:pPr>
        <w:pStyle w:val="PargrafodaLista"/>
        <w:numPr>
          <w:ilvl w:val="1"/>
          <w:numId w:val="29"/>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737A05">
      <w:pPr>
        <w:pStyle w:val="PargrafodaLista"/>
        <w:numPr>
          <w:ilvl w:val="1"/>
          <w:numId w:val="29"/>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737A05">
      <w:pPr>
        <w:pStyle w:val="PargrafodaLista"/>
        <w:numPr>
          <w:ilvl w:val="1"/>
          <w:numId w:val="29"/>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737A05">
      <w:pPr>
        <w:pStyle w:val="Ttulo3"/>
        <w:numPr>
          <w:ilvl w:val="0"/>
          <w:numId w:val="29"/>
        </w:numPr>
        <w:tabs>
          <w:tab w:val="left" w:pos="567"/>
          <w:tab w:val="left" w:pos="1310"/>
          <w:tab w:val="left" w:pos="9639"/>
        </w:tabs>
        <w:ind w:left="284" w:right="687" w:firstLine="0"/>
        <w:jc w:val="both"/>
        <w:rPr>
          <w:rFonts w:asciiTheme="minorHAnsi" w:hAnsiTheme="minorHAnsi"/>
        </w:rPr>
      </w:pPr>
      <w:bookmarkStart w:id="7" w:name="_bookmark3"/>
      <w:bookmarkEnd w:id="7"/>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737A05">
      <w:pPr>
        <w:pStyle w:val="PargrafodaLista"/>
        <w:numPr>
          <w:ilvl w:val="1"/>
          <w:numId w:val="29"/>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5">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737A05">
      <w:pPr>
        <w:pStyle w:val="PargrafodaLista"/>
        <w:numPr>
          <w:ilvl w:val="1"/>
          <w:numId w:val="29"/>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737A05">
      <w:pPr>
        <w:pStyle w:val="PargrafodaLista"/>
        <w:numPr>
          <w:ilvl w:val="1"/>
          <w:numId w:val="29"/>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7">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737A05">
      <w:pPr>
        <w:pStyle w:val="PargrafodaLista"/>
        <w:numPr>
          <w:ilvl w:val="1"/>
          <w:numId w:val="29"/>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737A05">
      <w:pPr>
        <w:pStyle w:val="PargrafodaLista"/>
        <w:numPr>
          <w:ilvl w:val="1"/>
          <w:numId w:val="29"/>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737A05">
      <w:pPr>
        <w:pStyle w:val="PargrafodaLista"/>
        <w:numPr>
          <w:ilvl w:val="1"/>
          <w:numId w:val="29"/>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737A05">
      <w:pPr>
        <w:pStyle w:val="PargrafodaLista"/>
        <w:numPr>
          <w:ilvl w:val="1"/>
          <w:numId w:val="29"/>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737A05">
      <w:pPr>
        <w:pStyle w:val="PargrafodaLista"/>
        <w:numPr>
          <w:ilvl w:val="1"/>
          <w:numId w:val="29"/>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lastRenderedPageBreak/>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18DB331" w14:textId="77777777" w:rsidR="00941D9B" w:rsidRPr="003D5407" w:rsidRDefault="00C4237A" w:rsidP="00737A05">
      <w:pPr>
        <w:pStyle w:val="PargrafodaLista"/>
        <w:numPr>
          <w:ilvl w:val="1"/>
          <w:numId w:val="29"/>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737A05">
      <w:pPr>
        <w:pStyle w:val="Ttulo3"/>
        <w:numPr>
          <w:ilvl w:val="0"/>
          <w:numId w:val="29"/>
        </w:numPr>
        <w:tabs>
          <w:tab w:val="left" w:pos="567"/>
          <w:tab w:val="left" w:pos="9639"/>
        </w:tabs>
        <w:ind w:left="284" w:right="687" w:firstLine="0"/>
        <w:jc w:val="both"/>
        <w:rPr>
          <w:rFonts w:asciiTheme="minorHAnsi" w:hAnsiTheme="minorHAnsi"/>
        </w:rPr>
      </w:pPr>
      <w:bookmarkStart w:id="8" w:name="_bookmark4"/>
      <w:bookmarkEnd w:id="8"/>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737A05">
      <w:pPr>
        <w:pStyle w:val="PargrafodaLista"/>
        <w:numPr>
          <w:ilvl w:val="1"/>
          <w:numId w:val="29"/>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737A05">
      <w:pPr>
        <w:pStyle w:val="PargrafodaLista"/>
        <w:numPr>
          <w:ilvl w:val="1"/>
          <w:numId w:val="29"/>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737A05">
      <w:pPr>
        <w:pStyle w:val="PargrafodaLista"/>
        <w:numPr>
          <w:ilvl w:val="1"/>
          <w:numId w:val="29"/>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737A05">
      <w:pPr>
        <w:pStyle w:val="PargrafodaLista"/>
        <w:numPr>
          <w:ilvl w:val="2"/>
          <w:numId w:val="29"/>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8">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9">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737A05">
      <w:pPr>
        <w:pStyle w:val="PargrafodaLista"/>
        <w:numPr>
          <w:ilvl w:val="1"/>
          <w:numId w:val="29"/>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20"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1"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737A05">
      <w:pPr>
        <w:pStyle w:val="PargrafodaLista"/>
        <w:numPr>
          <w:ilvl w:val="1"/>
          <w:numId w:val="29"/>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737A05">
      <w:pPr>
        <w:pStyle w:val="PargrafodaLista"/>
        <w:numPr>
          <w:ilvl w:val="2"/>
          <w:numId w:val="29"/>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737A05">
      <w:pPr>
        <w:pStyle w:val="PargrafodaLista"/>
        <w:numPr>
          <w:ilvl w:val="2"/>
          <w:numId w:val="29"/>
        </w:numPr>
        <w:tabs>
          <w:tab w:val="left" w:pos="851"/>
          <w:tab w:val="left" w:pos="9639"/>
        </w:tabs>
        <w:ind w:left="284" w:right="176" w:firstLine="0"/>
        <w:rPr>
          <w:rFonts w:asciiTheme="minorHAnsi" w:hAnsiTheme="minorHAnsi"/>
        </w:rPr>
      </w:pPr>
      <w:bookmarkStart w:id="9" w:name="_bookmark5"/>
      <w:bookmarkEnd w:id="9"/>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737A05">
      <w:pPr>
        <w:pStyle w:val="PargrafodaLista"/>
        <w:numPr>
          <w:ilvl w:val="2"/>
          <w:numId w:val="29"/>
        </w:numPr>
        <w:tabs>
          <w:tab w:val="left" w:pos="851"/>
          <w:tab w:val="left" w:pos="9639"/>
        </w:tabs>
        <w:ind w:left="284" w:right="176" w:firstLine="0"/>
        <w:rPr>
          <w:rFonts w:asciiTheme="minorHAnsi" w:hAnsiTheme="minorHAnsi"/>
        </w:rPr>
      </w:pPr>
      <w:bookmarkStart w:id="10" w:name="_bookmark6"/>
      <w:bookmarkEnd w:id="10"/>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lastRenderedPageBreak/>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737A05">
      <w:pPr>
        <w:pStyle w:val="PargrafodaLista"/>
        <w:numPr>
          <w:ilvl w:val="2"/>
          <w:numId w:val="29"/>
        </w:numPr>
        <w:tabs>
          <w:tab w:val="left" w:pos="851"/>
          <w:tab w:val="left" w:pos="9639"/>
        </w:tabs>
        <w:ind w:left="284" w:right="176" w:firstLine="0"/>
        <w:rPr>
          <w:rFonts w:asciiTheme="minorHAnsi" w:hAnsiTheme="minorHAnsi"/>
        </w:rPr>
      </w:pPr>
      <w:bookmarkStart w:id="11" w:name="_bookmark7"/>
      <w:bookmarkEnd w:id="11"/>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737A05">
      <w:pPr>
        <w:pStyle w:val="PargrafodaLista"/>
        <w:numPr>
          <w:ilvl w:val="2"/>
          <w:numId w:val="29"/>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737A05">
      <w:pPr>
        <w:pStyle w:val="PargrafodaLista"/>
        <w:numPr>
          <w:ilvl w:val="2"/>
          <w:numId w:val="29"/>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737A05">
      <w:pPr>
        <w:pStyle w:val="PargrafodaLista"/>
        <w:numPr>
          <w:ilvl w:val="2"/>
          <w:numId w:val="29"/>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737A05">
      <w:pPr>
        <w:pStyle w:val="PargrafodaLista"/>
        <w:numPr>
          <w:ilvl w:val="2"/>
          <w:numId w:val="29"/>
        </w:numPr>
        <w:tabs>
          <w:tab w:val="left" w:pos="993"/>
          <w:tab w:val="left" w:pos="1134"/>
          <w:tab w:val="left" w:pos="9639"/>
        </w:tabs>
        <w:ind w:left="284" w:right="176" w:firstLine="0"/>
        <w:rPr>
          <w:rFonts w:asciiTheme="minorHAnsi" w:hAnsiTheme="minorHAnsi"/>
        </w:rPr>
      </w:pPr>
      <w:bookmarkStart w:id="12" w:name="_bookmark8"/>
      <w:bookmarkEnd w:id="12"/>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737A05">
      <w:pPr>
        <w:pStyle w:val="PargrafodaLista"/>
        <w:numPr>
          <w:ilvl w:val="2"/>
          <w:numId w:val="29"/>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737A05">
      <w:pPr>
        <w:pStyle w:val="PargrafodaLista"/>
        <w:numPr>
          <w:ilvl w:val="2"/>
          <w:numId w:val="29"/>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2"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3"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737A05">
      <w:pPr>
        <w:pStyle w:val="PargrafodaLista"/>
        <w:numPr>
          <w:ilvl w:val="1"/>
          <w:numId w:val="29"/>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737A05">
      <w:pPr>
        <w:pStyle w:val="PargrafodaLista"/>
        <w:numPr>
          <w:ilvl w:val="1"/>
          <w:numId w:val="29"/>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737A05">
      <w:pPr>
        <w:pStyle w:val="PargrafodaLista"/>
        <w:numPr>
          <w:ilvl w:val="1"/>
          <w:numId w:val="29"/>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4854E192" w:rsidR="00941D9B" w:rsidRPr="003D5407" w:rsidRDefault="00C4237A" w:rsidP="00B3322C">
      <w:pPr>
        <w:pStyle w:val="PargrafodaLista"/>
        <w:numPr>
          <w:ilvl w:val="1"/>
          <w:numId w:val="29"/>
        </w:numPr>
        <w:ind w:left="284" w:right="34" w:firstLine="0"/>
        <w:rPr>
          <w:rFonts w:asciiTheme="minorHAnsi" w:hAnsiTheme="minorHAnsi"/>
        </w:rPr>
      </w:pPr>
      <w:r w:rsidRPr="003D5407">
        <w:rPr>
          <w:rFonts w:asciiTheme="minorHAnsi" w:hAnsiTheme="minorHAnsi"/>
        </w:rPr>
        <w:t xml:space="preserve">O disposto nos itens </w:t>
      </w:r>
      <w:r w:rsidR="00B3322C">
        <w:fldChar w:fldCharType="begin"/>
      </w:r>
      <w:r w:rsidR="00B3322C">
        <w:instrText xml:space="preserve"> HYPERLINK \l "_bookmark5" </w:instrText>
      </w:r>
      <w:r w:rsidR="00B3322C">
        <w:fldChar w:fldCharType="separate"/>
      </w:r>
      <w:r w:rsidRPr="003D5407">
        <w:rPr>
          <w:rFonts w:asciiTheme="minorHAnsi" w:hAnsiTheme="minorHAnsi"/>
        </w:rPr>
        <w:t xml:space="preserve">4.5.2 </w:t>
      </w:r>
      <w:r w:rsidR="00B3322C">
        <w:rPr>
          <w:rFonts w:asciiTheme="minorHAnsi" w:hAnsiTheme="minorHAnsi"/>
        </w:rPr>
        <w:fldChar w:fldCharType="end"/>
      </w:r>
      <w:r w:rsidRPr="003D5407">
        <w:rPr>
          <w:rFonts w:asciiTheme="minorHAnsi" w:hAnsiTheme="minorHAnsi"/>
        </w:rPr>
        <w:t xml:space="preserve">e </w:t>
      </w:r>
      <w:r w:rsidR="001A13B4">
        <w:fldChar w:fldCharType="begin"/>
      </w:r>
      <w:r w:rsidR="001A13B4">
        <w:instrText xml:space="preserve"> HYPERLINK \l "_bookmark6" </w:instrText>
      </w:r>
      <w:r w:rsidR="001A13B4">
        <w:fldChar w:fldCharType="separate"/>
      </w:r>
      <w:r w:rsidRPr="003D5407">
        <w:rPr>
          <w:rFonts w:asciiTheme="minorHAnsi" w:hAnsiTheme="minorHAnsi"/>
        </w:rPr>
        <w:t xml:space="preserve">4.5.3 </w:t>
      </w:r>
      <w:r w:rsidR="001A13B4">
        <w:rPr>
          <w:rFonts w:asciiTheme="minorHAnsi" w:hAnsiTheme="minorHAnsi"/>
        </w:rPr>
        <w:fldChar w:fldCharType="end"/>
      </w:r>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B3322C">
      <w:pPr>
        <w:tabs>
          <w:tab w:val="left" w:pos="1134"/>
          <w:tab w:val="left" w:pos="9639"/>
        </w:tabs>
        <w:ind w:left="284" w:right="176"/>
        <w:rPr>
          <w:rFonts w:asciiTheme="minorHAnsi" w:hAnsiTheme="minorHAnsi"/>
        </w:rPr>
      </w:pPr>
    </w:p>
    <w:p w14:paraId="0A4A06C6" w14:textId="73A2FAB7" w:rsidR="00941D9B" w:rsidRPr="003D5407" w:rsidRDefault="00C4237A" w:rsidP="00737A05">
      <w:pPr>
        <w:pStyle w:val="PargrafodaLista"/>
        <w:numPr>
          <w:ilvl w:val="1"/>
          <w:numId w:val="29"/>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 xml:space="preserve">parcialmente </w:t>
      </w:r>
      <w:r w:rsidRPr="003D5407">
        <w:rPr>
          <w:rFonts w:asciiTheme="minorHAnsi" w:hAnsiTheme="minorHAnsi"/>
        </w:rPr>
        <w:lastRenderedPageBreak/>
        <w:t>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54F2944C" w14:textId="77777777" w:rsidR="00941D9B" w:rsidRPr="003D5407" w:rsidRDefault="00C4237A" w:rsidP="00737A05">
      <w:pPr>
        <w:pStyle w:val="PargrafodaLista"/>
        <w:numPr>
          <w:ilvl w:val="1"/>
          <w:numId w:val="29"/>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r w:rsidR="00E66BEF">
        <w:fldChar w:fldCharType="begin"/>
      </w:r>
      <w:r w:rsidR="00E66BEF">
        <w:instrText xml:space="preserve"> HYPERLINK \l "_bookmark8" </w:instrText>
      </w:r>
      <w:r w:rsidR="00E66BEF">
        <w:fldChar w:fldCharType="separate"/>
      </w:r>
      <w:r w:rsidRPr="003D5407">
        <w:rPr>
          <w:rFonts w:asciiTheme="minorHAnsi" w:hAnsiTheme="minorHAnsi"/>
        </w:rPr>
        <w:t xml:space="preserve">4.5.8 </w:t>
      </w:r>
      <w:r w:rsidR="00E66BEF">
        <w:rPr>
          <w:rFonts w:asciiTheme="minorHAnsi" w:hAnsiTheme="minorHAnsi"/>
        </w:rPr>
        <w:fldChar w:fldCharType="end"/>
      </w:r>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737A05">
      <w:pPr>
        <w:pStyle w:val="Ttulo3"/>
        <w:numPr>
          <w:ilvl w:val="0"/>
          <w:numId w:val="29"/>
        </w:numPr>
        <w:tabs>
          <w:tab w:val="left" w:pos="567"/>
          <w:tab w:val="left" w:pos="9639"/>
        </w:tabs>
        <w:ind w:left="284" w:right="-107" w:firstLine="0"/>
        <w:jc w:val="both"/>
        <w:rPr>
          <w:rFonts w:asciiTheme="minorHAnsi" w:hAnsiTheme="minorHAnsi"/>
        </w:rPr>
      </w:pPr>
      <w:bookmarkStart w:id="13" w:name="_bookmark9"/>
      <w:bookmarkEnd w:id="13"/>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2EFB66E2" w:rsidR="00C21CBF" w:rsidRPr="00C21CBF" w:rsidRDefault="00B3322C" w:rsidP="00B3322C">
      <w:pPr>
        <w:pStyle w:val="PargrafodaLista"/>
        <w:numPr>
          <w:ilvl w:val="1"/>
          <w:numId w:val="43"/>
        </w:numPr>
        <w:tabs>
          <w:tab w:val="left" w:pos="709"/>
          <w:tab w:val="left" w:pos="9639"/>
        </w:tabs>
        <w:ind w:left="284" w:right="176" w:firstLine="0"/>
        <w:rPr>
          <w:rFonts w:asciiTheme="minorHAnsi" w:hAnsiTheme="minorHAnsi"/>
        </w:rPr>
      </w:pPr>
      <w:r>
        <w:rPr>
          <w:rFonts w:asciiTheme="minorHAnsi" w:hAnsiTheme="minorHAnsi"/>
        </w:rPr>
        <w:t xml:space="preserve"> </w:t>
      </w:r>
      <w:r w:rsidR="00C21CBF" w:rsidRPr="00C21CBF">
        <w:rPr>
          <w:rFonts w:asciiTheme="minorHAnsi" w:hAnsiTheme="minorHAnsi"/>
        </w:rPr>
        <w:t>O certame será operado pelo Agente de Contratação denominado Pregoeiro, que</w:t>
      </w:r>
      <w:r w:rsidR="00C21CBF" w:rsidRPr="00C21CBF">
        <w:rPr>
          <w:rFonts w:asciiTheme="minorHAnsi" w:hAnsiTheme="minorHAnsi"/>
          <w:spacing w:val="1"/>
        </w:rPr>
        <w:t xml:space="preserve"> </w:t>
      </w:r>
      <w:r w:rsidR="00C21CBF" w:rsidRPr="00C21CBF">
        <w:rPr>
          <w:rFonts w:asciiTheme="minorHAnsi" w:hAnsiTheme="minorHAnsi"/>
        </w:rPr>
        <w:t>terá,</w:t>
      </w:r>
      <w:r w:rsidR="00C21CBF" w:rsidRPr="00C21CBF">
        <w:rPr>
          <w:rFonts w:asciiTheme="minorHAnsi" w:hAnsiTheme="minorHAnsi"/>
          <w:spacing w:val="1"/>
        </w:rPr>
        <w:t xml:space="preserve"> </w:t>
      </w:r>
      <w:r w:rsidR="00C21CBF" w:rsidRPr="00C21CBF">
        <w:rPr>
          <w:rFonts w:asciiTheme="minorHAnsi" w:hAnsiTheme="minorHAnsi"/>
        </w:rPr>
        <w:t>em</w:t>
      </w:r>
      <w:r w:rsidR="00C21CBF" w:rsidRPr="00C21CBF">
        <w:rPr>
          <w:rFonts w:asciiTheme="minorHAnsi" w:hAnsiTheme="minorHAnsi"/>
          <w:spacing w:val="1"/>
        </w:rPr>
        <w:t xml:space="preserve"> </w:t>
      </w:r>
      <w:r w:rsidR="00C21CBF" w:rsidRPr="00C21CBF">
        <w:rPr>
          <w:rFonts w:asciiTheme="minorHAnsi" w:hAnsiTheme="minorHAnsi"/>
        </w:rPr>
        <w:t>especial,</w:t>
      </w:r>
      <w:r w:rsidR="00C21CBF" w:rsidRPr="00C21CBF">
        <w:rPr>
          <w:rFonts w:asciiTheme="minorHAnsi" w:hAnsiTheme="minorHAnsi"/>
          <w:spacing w:val="2"/>
        </w:rPr>
        <w:t xml:space="preserve"> </w:t>
      </w:r>
      <w:r w:rsidR="00C21CBF" w:rsidRPr="00C21CBF">
        <w:rPr>
          <w:rFonts w:asciiTheme="minorHAnsi" w:hAnsiTheme="minorHAnsi"/>
        </w:rPr>
        <w:t>as</w:t>
      </w:r>
      <w:r w:rsidR="00C21CBF" w:rsidRPr="00C21CBF">
        <w:rPr>
          <w:rFonts w:asciiTheme="minorHAnsi" w:hAnsiTheme="minorHAnsi"/>
          <w:spacing w:val="-2"/>
        </w:rPr>
        <w:t xml:space="preserve"> </w:t>
      </w:r>
      <w:r w:rsidR="00C21CBF" w:rsidRPr="00C21CBF">
        <w:rPr>
          <w:rFonts w:asciiTheme="minorHAnsi" w:hAnsiTheme="minorHAnsi"/>
        </w:rPr>
        <w:t>seguintes</w:t>
      </w:r>
      <w:r w:rsidR="00C21CBF" w:rsidRPr="00C21CBF">
        <w:rPr>
          <w:rFonts w:asciiTheme="minorHAnsi" w:hAnsiTheme="minorHAnsi"/>
          <w:spacing w:val="1"/>
        </w:rPr>
        <w:t xml:space="preserve"> </w:t>
      </w:r>
      <w:r w:rsidR="00C21CBF"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4" w:name="_bookmark10"/>
      <w:bookmarkEnd w:id="14"/>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4">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 xml:space="preserve">exclusiva </w:t>
      </w:r>
      <w:r w:rsidRPr="003D5407">
        <w:rPr>
          <w:rFonts w:asciiTheme="minorHAnsi" w:hAnsiTheme="minorHAnsi"/>
        </w:rPr>
        <w:lastRenderedPageBreak/>
        <w:t>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sidRPr="00737A05">
        <w:rPr>
          <w:rFonts w:asciiTheme="minorHAnsi" w:hAnsiTheme="minorHAnsi"/>
          <w:b/>
        </w:rPr>
        <w:t>duas</w:t>
      </w:r>
      <w:r w:rsidRPr="00737A05">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4E38D3A0"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9D5945">
        <w:rPr>
          <w:rFonts w:asciiTheme="minorHAnsi" w:hAnsiTheme="minorHAnsi"/>
          <w:b/>
        </w:rPr>
        <w:t>90</w:t>
      </w:r>
      <w:r w:rsidRPr="003D5407">
        <w:rPr>
          <w:rFonts w:asciiTheme="minorHAnsi" w:hAnsiTheme="minorHAnsi"/>
          <w:b/>
        </w:rPr>
        <w:t xml:space="preserve"> (</w:t>
      </w:r>
      <w:r w:rsidR="009D5945">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5" w:name="_bookmark11"/>
      <w:bookmarkEnd w:id="15"/>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lastRenderedPageBreak/>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3B8971A0"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37A05">
        <w:rPr>
          <w:rFonts w:asciiTheme="minorHAnsi" w:hAnsiTheme="minorHAnsi"/>
          <w:b/>
          <w:bCs/>
          <w:spacing w:val="1"/>
        </w:rPr>
        <w:t>MENOR VALOR UNITÁRIO DO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5"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6">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7">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8"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6" w:name="_bookmark12"/>
      <w:bookmarkEnd w:id="16"/>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lastRenderedPageBreak/>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9"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30">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1">
        <w:r w:rsidRPr="00411554">
          <w:rPr>
            <w:rFonts w:asciiTheme="minorHAnsi" w:hAnsiTheme="minorHAnsi"/>
            <w:b/>
            <w:bCs/>
            <w:color w:val="5F497A" w:themeColor="accent4" w:themeShade="BF"/>
            <w:u w:val="single" w:color="0000FF"/>
          </w:rPr>
          <w:t>https://portaldatransparencia.gov.br/sancoes/consulta?cadastro=2&amp;o</w:t>
        </w:r>
      </w:hyperlink>
      <w:hyperlink r:id="rId32">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3"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510FC16D" w14:textId="3676C6CD"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4"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37B65A7A" w14:textId="77777777" w:rsidR="009B269A" w:rsidRPr="009B269A" w:rsidRDefault="009B269A" w:rsidP="009B269A">
      <w:pPr>
        <w:pStyle w:val="PargrafodaLista"/>
        <w:numPr>
          <w:ilvl w:val="2"/>
          <w:numId w:val="26"/>
        </w:numPr>
        <w:tabs>
          <w:tab w:val="left" w:pos="993"/>
          <w:tab w:val="left" w:pos="9923"/>
        </w:tabs>
        <w:spacing w:after="120"/>
        <w:ind w:left="993" w:right="34" w:hanging="709"/>
        <w:rPr>
          <w:rFonts w:asciiTheme="minorHAnsi" w:hAnsiTheme="minorHAnsi"/>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enquadramento</w:t>
      </w:r>
      <w:r w:rsidRPr="009B269A">
        <w:rPr>
          <w:rFonts w:asciiTheme="minorHAnsi" w:hAnsiTheme="minorHAnsi"/>
          <w:spacing w:val="1"/>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1"/>
        </w:rPr>
        <w:t xml:space="preserve"> </w:t>
      </w:r>
      <w:r w:rsidRPr="009B269A">
        <w:rPr>
          <w:rFonts w:asciiTheme="minorHAnsi" w:hAnsiTheme="minorHAnsi"/>
        </w:rPr>
        <w:t>porte</w:t>
      </w:r>
      <w:r w:rsidRPr="009B269A">
        <w:rPr>
          <w:rFonts w:asciiTheme="minorHAnsi" w:hAnsiTheme="minorHAnsi"/>
          <w:spacing w:val="1"/>
        </w:rPr>
        <w:t xml:space="preserve"> </w:t>
      </w:r>
      <w:r w:rsidRPr="009B269A">
        <w:rPr>
          <w:rFonts w:asciiTheme="minorHAnsi" w:hAnsiTheme="minorHAnsi"/>
        </w:rPr>
        <w:t>ou</w:t>
      </w:r>
      <w:r w:rsidRPr="009B269A">
        <w:rPr>
          <w:rFonts w:asciiTheme="minorHAnsi" w:hAnsiTheme="minorHAnsi"/>
          <w:spacing w:val="1"/>
        </w:rPr>
        <w:t xml:space="preserve"> </w:t>
      </w:r>
      <w:r w:rsidRPr="009B269A">
        <w:rPr>
          <w:rFonts w:asciiTheme="minorHAnsi" w:hAnsiTheme="minorHAnsi"/>
        </w:rPr>
        <w:t>cooperativa (caso se enquadre na situação de microempresa, empresa de pequeno porte ou</w:t>
      </w:r>
      <w:r w:rsidRPr="009B269A">
        <w:rPr>
          <w:rFonts w:asciiTheme="minorHAnsi" w:hAnsiTheme="minorHAnsi"/>
          <w:spacing w:val="-59"/>
        </w:rPr>
        <w:t xml:space="preserve"> </w:t>
      </w:r>
      <w:r w:rsidRPr="009B269A">
        <w:rPr>
          <w:rFonts w:asciiTheme="minorHAnsi" w:hAnsiTheme="minorHAnsi"/>
        </w:rPr>
        <w:t>cooperativa)</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2"/>
        </w:rPr>
        <w:t xml:space="preserve"> C</w:t>
      </w:r>
      <w:r w:rsidRPr="009B269A">
        <w:rPr>
          <w:rFonts w:asciiTheme="minorHAnsi" w:hAnsiTheme="minorHAnsi"/>
        </w:rPr>
        <w:t>onforme</w:t>
      </w:r>
      <w:r w:rsidRPr="009B269A">
        <w:rPr>
          <w:rFonts w:asciiTheme="minorHAnsi" w:hAnsiTheme="minorHAnsi"/>
          <w:spacing w:val="-4"/>
        </w:rPr>
        <w:t xml:space="preserve"> </w:t>
      </w:r>
      <w:r w:rsidRPr="009B269A">
        <w:rPr>
          <w:rFonts w:asciiTheme="minorHAnsi" w:hAnsiTheme="minorHAnsi"/>
        </w:rPr>
        <w:t xml:space="preserve">modelo do </w:t>
      </w:r>
      <w:r w:rsidRPr="009B269A">
        <w:rPr>
          <w:rFonts w:asciiTheme="minorHAnsi" w:hAnsiTheme="minorHAnsi"/>
          <w:b/>
        </w:rPr>
        <w:t>Anexo</w:t>
      </w:r>
      <w:r w:rsidRPr="009B269A">
        <w:rPr>
          <w:rFonts w:asciiTheme="minorHAnsi" w:hAnsiTheme="minorHAnsi"/>
          <w:b/>
          <w:spacing w:val="-3"/>
        </w:rPr>
        <w:t xml:space="preserve"> </w:t>
      </w:r>
      <w:r w:rsidRPr="009B269A">
        <w:rPr>
          <w:rFonts w:asciiTheme="minorHAnsi" w:hAnsiTheme="minorHAnsi"/>
          <w:b/>
        </w:rPr>
        <w:t>III.</w:t>
      </w:r>
    </w:p>
    <w:p w14:paraId="69B9CAF1" w14:textId="77777777" w:rsidR="009B269A" w:rsidRPr="009B269A" w:rsidRDefault="009B269A" w:rsidP="009B269A">
      <w:pPr>
        <w:pStyle w:val="PargrafodaLista"/>
        <w:numPr>
          <w:ilvl w:val="2"/>
          <w:numId w:val="26"/>
        </w:numPr>
        <w:tabs>
          <w:tab w:val="left" w:pos="993"/>
          <w:tab w:val="left" w:pos="9923"/>
        </w:tabs>
        <w:spacing w:after="120"/>
        <w:ind w:left="993" w:right="34" w:hanging="709"/>
        <w:rPr>
          <w:rFonts w:asciiTheme="minorHAnsi" w:hAnsiTheme="minorHAnsi"/>
        </w:rPr>
      </w:pPr>
      <w:r w:rsidRPr="009B269A">
        <w:rPr>
          <w:rFonts w:asciiTheme="minorHAnsi" w:hAnsiTheme="minorHAnsi"/>
        </w:rPr>
        <w:t>Declaração de</w:t>
      </w:r>
      <w:r w:rsidRPr="009B269A">
        <w:rPr>
          <w:rFonts w:asciiTheme="minorHAnsi" w:hAnsiTheme="minorHAnsi"/>
          <w:spacing w:val="-1"/>
        </w:rPr>
        <w:t xml:space="preserve"> </w:t>
      </w:r>
      <w:r w:rsidRPr="009B269A">
        <w:rPr>
          <w:rFonts w:asciiTheme="minorHAnsi" w:hAnsiTheme="minorHAnsi"/>
        </w:rPr>
        <w:t>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2"/>
        </w:rPr>
        <w:t xml:space="preserve"> </w:t>
      </w:r>
      <w:r w:rsidRPr="009B269A">
        <w:rPr>
          <w:rFonts w:asciiTheme="minorHAnsi" w:hAnsiTheme="minorHAnsi"/>
        </w:rPr>
        <w:t>os</w:t>
      </w:r>
      <w:r w:rsidRPr="009B269A">
        <w:rPr>
          <w:rFonts w:asciiTheme="minorHAnsi" w:hAnsiTheme="minorHAnsi"/>
          <w:spacing w:val="-3"/>
        </w:rPr>
        <w:t xml:space="preserve"> </w:t>
      </w:r>
      <w:r w:rsidRPr="009B269A">
        <w:rPr>
          <w:rFonts w:asciiTheme="minorHAnsi" w:hAnsiTheme="minorHAnsi"/>
        </w:rPr>
        <w:t>requisitos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habilitação</w:t>
      </w:r>
      <w:r w:rsidRPr="009B269A">
        <w:rPr>
          <w:rFonts w:asciiTheme="minorHAnsi" w:hAnsiTheme="minorHAnsi"/>
          <w:color w:val="FF0000"/>
          <w:spacing w:val="2"/>
        </w:rPr>
        <w:t xml:space="preserve"> </w:t>
      </w:r>
      <w:r w:rsidRPr="009B269A">
        <w:rPr>
          <w:rFonts w:asciiTheme="minorHAnsi" w:hAnsiTheme="minorHAnsi"/>
        </w:rPr>
        <w:t>(Art.</w:t>
      </w:r>
      <w:r w:rsidRPr="009B269A">
        <w:rPr>
          <w:rFonts w:asciiTheme="minorHAnsi" w:hAnsiTheme="minorHAnsi"/>
          <w:spacing w:val="1"/>
        </w:rPr>
        <w:t xml:space="preserve"> </w:t>
      </w:r>
      <w:r w:rsidRPr="009B269A">
        <w:rPr>
          <w:rFonts w:asciiTheme="minorHAnsi" w:hAnsiTheme="minorHAnsi"/>
        </w:rPr>
        <w:t>63,</w:t>
      </w:r>
      <w:r w:rsidRPr="009B269A">
        <w:rPr>
          <w:rFonts w:asciiTheme="minorHAnsi" w:hAnsiTheme="minorHAnsi"/>
          <w:spacing w:val="-2"/>
        </w:rPr>
        <w:t xml:space="preserve"> </w:t>
      </w:r>
      <w:r w:rsidRPr="009B269A">
        <w:rPr>
          <w:rFonts w:asciiTheme="minorHAnsi" w:hAnsiTheme="minorHAnsi"/>
        </w:rPr>
        <w:t>I</w:t>
      </w:r>
      <w:r w:rsidRPr="009B269A">
        <w:rPr>
          <w:rFonts w:asciiTheme="minorHAnsi" w:hAnsiTheme="minorHAnsi"/>
          <w:spacing w:val="3"/>
        </w:rPr>
        <w:t xml:space="preserve"> </w:t>
      </w:r>
      <w:r w:rsidRPr="009B269A">
        <w:rPr>
          <w:rFonts w:asciiTheme="minorHAnsi" w:hAnsiTheme="minorHAnsi"/>
        </w:rPr>
        <w:t>da</w:t>
      </w:r>
      <w:r w:rsidRPr="009B269A">
        <w:rPr>
          <w:rFonts w:asciiTheme="minorHAnsi" w:hAnsiTheme="minorHAnsi"/>
          <w:spacing w:val="-1"/>
        </w:rPr>
        <w:t xml:space="preserve"> </w:t>
      </w:r>
      <w:r w:rsidRPr="009B269A">
        <w:rPr>
          <w:rFonts w:asciiTheme="minorHAnsi" w:hAnsiTheme="minorHAnsi"/>
        </w:rPr>
        <w:t>Lei</w:t>
      </w:r>
      <w:r w:rsidRPr="009B269A">
        <w:rPr>
          <w:rFonts w:asciiTheme="minorHAnsi" w:hAnsiTheme="minorHAnsi"/>
          <w:spacing w:val="-1"/>
        </w:rPr>
        <w:t xml:space="preserve"> </w:t>
      </w:r>
      <w:r w:rsidRPr="009B269A">
        <w:rPr>
          <w:rFonts w:asciiTheme="minorHAnsi" w:hAnsiTheme="minorHAnsi"/>
        </w:rPr>
        <w:t>14.133/2021)- Conforme</w:t>
      </w:r>
      <w:r w:rsidRPr="009B269A">
        <w:rPr>
          <w:rFonts w:asciiTheme="minorHAnsi" w:hAnsiTheme="minorHAnsi"/>
          <w:spacing w:val="-5"/>
        </w:rPr>
        <w:t xml:space="preserve"> </w:t>
      </w:r>
      <w:r w:rsidRPr="009B269A">
        <w:rPr>
          <w:rFonts w:asciiTheme="minorHAnsi" w:hAnsiTheme="minorHAnsi"/>
        </w:rPr>
        <w:t xml:space="preserve">modelo do </w:t>
      </w:r>
      <w:r w:rsidRPr="009B269A">
        <w:rPr>
          <w:rFonts w:asciiTheme="minorHAnsi" w:hAnsiTheme="minorHAnsi"/>
          <w:b/>
        </w:rPr>
        <w:t>Anexo IV</w:t>
      </w:r>
      <w:r w:rsidRPr="009B269A">
        <w:rPr>
          <w:rFonts w:asciiTheme="minorHAnsi" w:hAnsiTheme="minorHAnsi"/>
        </w:rPr>
        <w:t>.</w:t>
      </w:r>
    </w:p>
    <w:p w14:paraId="17AB6A7A" w14:textId="77777777" w:rsidR="009B269A" w:rsidRPr="009B269A" w:rsidRDefault="009B269A" w:rsidP="009B269A">
      <w:pPr>
        <w:pStyle w:val="PargrafodaLista"/>
        <w:numPr>
          <w:ilvl w:val="2"/>
          <w:numId w:val="25"/>
        </w:numPr>
        <w:tabs>
          <w:tab w:val="left" w:pos="993"/>
          <w:tab w:val="left" w:pos="9923"/>
        </w:tabs>
        <w:spacing w:after="120"/>
        <w:ind w:right="34" w:hanging="1854"/>
        <w:rPr>
          <w:rFonts w:asciiTheme="minorHAnsi" w:hAnsiTheme="minorHAnsi"/>
        </w:rPr>
      </w:pPr>
      <w:r w:rsidRPr="009B269A">
        <w:rPr>
          <w:rFonts w:asciiTheme="minorHAnsi" w:hAnsiTheme="minorHAnsi"/>
        </w:rPr>
        <w:t xml:space="preserve">Declaração de que atende plenamente o objeto da licitação – Conforme modelo do </w:t>
      </w:r>
      <w:r w:rsidRPr="009B269A">
        <w:rPr>
          <w:rFonts w:asciiTheme="minorHAnsi" w:hAnsiTheme="minorHAnsi"/>
          <w:b/>
        </w:rPr>
        <w:t>Anexo IV.</w:t>
      </w:r>
    </w:p>
    <w:p w14:paraId="26208584" w14:textId="77777777" w:rsidR="009B269A" w:rsidRPr="009B269A" w:rsidRDefault="009B269A" w:rsidP="00915527">
      <w:pPr>
        <w:pStyle w:val="PargrafodaLista"/>
        <w:numPr>
          <w:ilvl w:val="2"/>
          <w:numId w:val="25"/>
        </w:numPr>
        <w:tabs>
          <w:tab w:val="left" w:pos="993"/>
          <w:tab w:val="left" w:pos="9923"/>
        </w:tabs>
        <w:spacing w:after="120"/>
        <w:ind w:left="993" w:right="34" w:hanging="709"/>
        <w:rPr>
          <w:rFonts w:asciiTheme="minorHAnsi" w:hAnsiTheme="minorHAnsi"/>
          <w:b/>
        </w:rPr>
      </w:pPr>
      <w:r w:rsidRPr="009B269A">
        <w:rPr>
          <w:rFonts w:asciiTheme="minorHAnsi" w:hAnsiTheme="minorHAnsi"/>
        </w:rPr>
        <w:t>Declaração</w:t>
      </w:r>
      <w:r w:rsidRPr="009B269A">
        <w:rPr>
          <w:rFonts w:asciiTheme="minorHAnsi" w:hAnsiTheme="minorHAnsi"/>
          <w:spacing w:val="60"/>
        </w:rPr>
        <w:t xml:space="preserve"> </w:t>
      </w:r>
      <w:r w:rsidRPr="009B269A">
        <w:rPr>
          <w:rFonts w:asciiTheme="minorHAnsi" w:hAnsiTheme="minorHAnsi"/>
        </w:rPr>
        <w:t>de  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1"/>
        </w:rPr>
        <w:t xml:space="preserve"> </w:t>
      </w:r>
      <w:r w:rsidRPr="009B269A">
        <w:rPr>
          <w:rFonts w:asciiTheme="minorHAnsi" w:hAnsiTheme="minorHAnsi"/>
        </w:rPr>
        <w:t>com</w:t>
      </w:r>
      <w:r w:rsidRPr="009B269A">
        <w:rPr>
          <w:rFonts w:asciiTheme="minorHAnsi" w:hAnsiTheme="minorHAnsi"/>
          <w:spacing w:val="1"/>
        </w:rPr>
        <w:t xml:space="preserve"> </w:t>
      </w:r>
      <w:r w:rsidRPr="009B269A">
        <w:rPr>
          <w:rFonts w:asciiTheme="minorHAnsi" w:hAnsiTheme="minorHAnsi"/>
        </w:rPr>
        <w:t>o</w:t>
      </w:r>
      <w:r w:rsidRPr="009B269A">
        <w:rPr>
          <w:rFonts w:asciiTheme="minorHAnsi" w:hAnsiTheme="minorHAnsi"/>
          <w:spacing w:val="1"/>
        </w:rPr>
        <w:t xml:space="preserve"> </w:t>
      </w:r>
      <w:r w:rsidRPr="009B269A">
        <w:rPr>
          <w:rFonts w:asciiTheme="minorHAnsi" w:hAnsiTheme="minorHAnsi"/>
        </w:rPr>
        <w:t>disposto</w:t>
      </w:r>
      <w:r w:rsidRPr="009B269A">
        <w:rPr>
          <w:rFonts w:asciiTheme="minorHAnsi" w:hAnsiTheme="minorHAnsi"/>
          <w:spacing w:val="59"/>
        </w:rPr>
        <w:t xml:space="preserve"> </w:t>
      </w:r>
      <w:r w:rsidRPr="009B269A">
        <w:rPr>
          <w:rFonts w:asciiTheme="minorHAnsi" w:hAnsiTheme="minorHAnsi"/>
        </w:rPr>
        <w:t>no</w:t>
      </w:r>
      <w:r w:rsidRPr="009B269A">
        <w:rPr>
          <w:rFonts w:asciiTheme="minorHAnsi" w:hAnsiTheme="minorHAnsi"/>
          <w:color w:val="0000ED"/>
          <w:spacing w:val="3"/>
        </w:rPr>
        <w:t xml:space="preserve"> </w:t>
      </w:r>
      <w:hyperlink r:id="rId35" w:anchor="art7xxxiii">
        <w:r w:rsidRPr="009B269A">
          <w:rPr>
            <w:rFonts w:asciiTheme="minorHAnsi" w:hAnsiTheme="minorHAnsi"/>
            <w:b/>
            <w:color w:val="0000ED"/>
            <w:u w:val="thick" w:color="0000ED"/>
          </w:rPr>
          <w:t>INCISO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XXXIII</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DO</w:t>
        </w:r>
        <w:r w:rsidRPr="009B269A">
          <w:rPr>
            <w:rFonts w:asciiTheme="minorHAnsi" w:hAnsiTheme="minorHAnsi"/>
            <w:b/>
            <w:color w:val="0000ED"/>
            <w:spacing w:val="58"/>
            <w:u w:val="thick" w:color="0000ED"/>
          </w:rPr>
          <w:t xml:space="preserve"> </w:t>
        </w:r>
        <w:r w:rsidRPr="009B269A">
          <w:rPr>
            <w:rFonts w:asciiTheme="minorHAnsi" w:hAnsiTheme="minorHAnsi"/>
            <w:b/>
            <w:color w:val="0000ED"/>
            <w:u w:val="thick" w:color="0000ED"/>
          </w:rPr>
          <w:t>ART.</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7º</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DA</w:t>
        </w:r>
      </w:hyperlink>
      <w:r w:rsidRPr="009B269A">
        <w:rPr>
          <w:rFonts w:asciiTheme="minorHAnsi" w:hAnsiTheme="minorHAnsi"/>
          <w:b/>
          <w:color w:val="0000ED"/>
          <w:u w:val="thick" w:color="0000ED"/>
        </w:rPr>
        <w:t xml:space="preserve"> </w:t>
      </w:r>
      <w:r w:rsidRPr="009B269A">
        <w:rPr>
          <w:rFonts w:asciiTheme="minorHAnsi" w:hAnsiTheme="minorHAnsi"/>
          <w:b/>
          <w:color w:val="0000ED"/>
          <w:spacing w:val="-59"/>
        </w:rPr>
        <w:t xml:space="preserve"> </w:t>
      </w:r>
      <w:hyperlink r:id="rId36" w:anchor="art7xxxiii">
        <w:r w:rsidRPr="009B269A">
          <w:rPr>
            <w:rFonts w:asciiTheme="minorHAnsi" w:hAnsiTheme="minorHAnsi"/>
            <w:b/>
            <w:color w:val="0000ED"/>
            <w:u w:val="thick" w:color="0000ED"/>
          </w:rPr>
          <w:t>CONSTITUIÇÃO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FEDERAL.</w:t>
        </w:r>
        <w:r w:rsidRPr="009B269A">
          <w:rPr>
            <w:rFonts w:asciiTheme="minorHAnsi" w:hAnsiTheme="minorHAnsi"/>
            <w:b/>
            <w:color w:val="0000ED"/>
            <w:spacing w:val="1"/>
          </w:rPr>
          <w:t xml:space="preserve"> </w:t>
        </w:r>
      </w:hyperlink>
      <w:r w:rsidRPr="009B269A">
        <w:rPr>
          <w:rFonts w:asciiTheme="minorHAnsi" w:hAnsiTheme="minorHAnsi"/>
        </w:rPr>
        <w:t>– Conforme</w:t>
      </w:r>
      <w:r w:rsidRPr="009B269A">
        <w:rPr>
          <w:rFonts w:asciiTheme="minorHAnsi" w:hAnsiTheme="minorHAnsi"/>
          <w:spacing w:val="-2"/>
        </w:rPr>
        <w:t xml:space="preserve"> </w:t>
      </w:r>
      <w:r w:rsidRPr="009B269A">
        <w:rPr>
          <w:rFonts w:asciiTheme="minorHAnsi" w:hAnsiTheme="minorHAnsi"/>
        </w:rPr>
        <w:t xml:space="preserve">modelo </w:t>
      </w:r>
      <w:r w:rsidRPr="009B269A">
        <w:rPr>
          <w:rFonts w:asciiTheme="minorHAnsi" w:hAnsiTheme="minorHAnsi"/>
          <w:b/>
        </w:rPr>
        <w:t>Anexo</w:t>
      </w:r>
      <w:r w:rsidRPr="009B269A">
        <w:rPr>
          <w:rFonts w:asciiTheme="minorHAnsi" w:hAnsiTheme="minorHAnsi"/>
          <w:b/>
          <w:spacing w:val="-3"/>
        </w:rPr>
        <w:t xml:space="preserve"> I</w:t>
      </w:r>
      <w:r w:rsidRPr="009B269A">
        <w:rPr>
          <w:rFonts w:asciiTheme="minorHAnsi" w:hAnsiTheme="minorHAnsi"/>
          <w:b/>
        </w:rPr>
        <w:t>V.</w:t>
      </w:r>
    </w:p>
    <w:p w14:paraId="48AEDF76" w14:textId="77777777" w:rsidR="009B269A" w:rsidRPr="009B269A" w:rsidRDefault="009B269A" w:rsidP="009B269A">
      <w:pPr>
        <w:pStyle w:val="PargrafodaLista"/>
        <w:numPr>
          <w:ilvl w:val="2"/>
          <w:numId w:val="25"/>
        </w:numPr>
        <w:tabs>
          <w:tab w:val="left" w:pos="993"/>
          <w:tab w:val="left" w:pos="9923"/>
        </w:tabs>
        <w:spacing w:after="120"/>
        <w:ind w:right="34" w:hanging="1854"/>
        <w:rPr>
          <w:rFonts w:asciiTheme="minorHAnsi" w:hAnsiTheme="minorHAnsi"/>
          <w:b/>
        </w:rPr>
      </w:pPr>
      <w:r w:rsidRPr="009B269A">
        <w:rPr>
          <w:rFonts w:asciiTheme="minorHAnsi" w:hAnsiTheme="minorHAnsi"/>
        </w:rPr>
        <w:t>Declaração</w:t>
      </w:r>
      <w:r w:rsidRPr="009B269A">
        <w:rPr>
          <w:rFonts w:asciiTheme="minorHAnsi" w:hAnsiTheme="minorHAnsi"/>
          <w:spacing w:val="-2"/>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nepotismo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3"/>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4"/>
        </w:rPr>
        <w:t xml:space="preserve"> I</w:t>
      </w:r>
      <w:r w:rsidRPr="009B269A">
        <w:rPr>
          <w:rFonts w:asciiTheme="minorHAnsi" w:hAnsiTheme="minorHAnsi"/>
          <w:b/>
        </w:rPr>
        <w:t>V.</w:t>
      </w:r>
    </w:p>
    <w:p w14:paraId="77BF88C8" w14:textId="77777777" w:rsidR="009B269A" w:rsidRPr="009B269A" w:rsidRDefault="009B269A" w:rsidP="009B269A">
      <w:pPr>
        <w:pStyle w:val="PargrafodaLista"/>
        <w:numPr>
          <w:ilvl w:val="2"/>
          <w:numId w:val="25"/>
        </w:numPr>
        <w:tabs>
          <w:tab w:val="left" w:pos="993"/>
          <w:tab w:val="left" w:pos="9923"/>
        </w:tabs>
        <w:spacing w:after="120"/>
        <w:ind w:left="284" w:right="34" w:firstLine="0"/>
        <w:rPr>
          <w:rFonts w:asciiTheme="minorHAnsi" w:hAnsiTheme="minorHAnsi"/>
          <w:b/>
        </w:rPr>
      </w:pPr>
      <w:r w:rsidRPr="009B269A">
        <w:rPr>
          <w:rFonts w:asciiTheme="minorHAnsi" w:hAnsiTheme="minorHAnsi"/>
        </w:rPr>
        <w:t>Declaração de que suas propostas econômicas compreendem a integralidade dos</w:t>
      </w:r>
      <w:r w:rsidRPr="009B269A">
        <w:rPr>
          <w:rFonts w:asciiTheme="minorHAnsi" w:hAnsiTheme="minorHAnsi"/>
          <w:spacing w:val="1"/>
        </w:rPr>
        <w:t xml:space="preserve"> </w:t>
      </w:r>
      <w:r w:rsidRPr="009B269A">
        <w:rPr>
          <w:rFonts w:asciiTheme="minorHAnsi" w:hAnsiTheme="minorHAnsi"/>
        </w:rPr>
        <w:t>custos para atendimento dos direitos trabalhistas assegurados na Constituição Federal, nas</w:t>
      </w:r>
      <w:r w:rsidRPr="009B269A">
        <w:rPr>
          <w:rFonts w:asciiTheme="minorHAnsi" w:hAnsiTheme="minorHAnsi"/>
          <w:spacing w:val="1"/>
        </w:rPr>
        <w:t xml:space="preserve"> </w:t>
      </w:r>
      <w:r w:rsidRPr="009B269A">
        <w:rPr>
          <w:rFonts w:asciiTheme="minorHAnsi" w:hAnsiTheme="minorHAnsi"/>
        </w:rPr>
        <w:t xml:space="preserve">leis trabalhistas, nas </w:t>
      </w:r>
      <w:r w:rsidRPr="009B269A">
        <w:rPr>
          <w:rFonts w:asciiTheme="minorHAnsi" w:hAnsiTheme="minorHAnsi"/>
        </w:rPr>
        <w:lastRenderedPageBreak/>
        <w:t>normas infralegais, nas convenções coletivas de trabalho e nos termos</w:t>
      </w:r>
      <w:r w:rsidRPr="009B269A">
        <w:rPr>
          <w:rFonts w:asciiTheme="minorHAnsi" w:hAnsiTheme="minorHAnsi"/>
          <w:spacing w:val="1"/>
        </w:rPr>
        <w:t xml:space="preserve"> </w:t>
      </w:r>
      <w:r w:rsidRPr="009B269A">
        <w:rPr>
          <w:rFonts w:asciiTheme="minorHAnsi" w:hAnsiTheme="minorHAnsi"/>
        </w:rPr>
        <w:t>de ajustamento de conduta vigentes na data de entrega das propostas (</w:t>
      </w:r>
      <w:r w:rsidRPr="009B269A">
        <w:rPr>
          <w:rFonts w:asciiTheme="minorHAnsi" w:hAnsiTheme="minorHAnsi"/>
        </w:rPr>
        <w:fldChar w:fldCharType="begin"/>
      </w:r>
      <w:r w:rsidRPr="009B269A">
        <w:rPr>
          <w:rFonts w:asciiTheme="minorHAnsi" w:hAnsiTheme="minorHAnsi"/>
        </w:rPr>
        <w:instrText xml:space="preserve"> HYPERLINK "http://www.planalto.gov.br/ccivil_03/_ato2019-2022/2021/lei/L14133.htm" \l "%3A~%3Atext%3D%C2%A7%201%C2%BA%20Constar%C3%A1%20do%2Centrega%20das%20propostas" \h </w:instrText>
      </w:r>
      <w:r w:rsidRPr="009B269A">
        <w:rPr>
          <w:rFonts w:asciiTheme="minorHAnsi" w:hAnsiTheme="minorHAnsi"/>
        </w:rPr>
        <w:fldChar w:fldCharType="separate"/>
      </w:r>
      <w:r w:rsidRPr="009B269A">
        <w:rPr>
          <w:rFonts w:asciiTheme="minorHAnsi" w:hAnsiTheme="minorHAnsi"/>
          <w:b/>
          <w:color w:val="0000FF"/>
          <w:u w:val="thick" w:color="0000FF"/>
        </w:rPr>
        <w:t>§1º DO ART. 63 DA</w:t>
      </w:r>
      <w:r w:rsidRPr="009B269A">
        <w:rPr>
          <w:rFonts w:asciiTheme="minorHAnsi" w:hAnsiTheme="minorHAnsi"/>
          <w:b/>
          <w:color w:val="0000FF"/>
          <w:u w:val="thick" w:color="0000FF"/>
        </w:rPr>
        <w:fldChar w:fldCharType="end"/>
      </w:r>
      <w:r w:rsidRPr="009B269A">
        <w:rPr>
          <w:rFonts w:asciiTheme="minorHAnsi" w:hAnsiTheme="minorHAnsi"/>
          <w:b/>
          <w:color w:val="0000FF"/>
          <w:spacing w:val="1"/>
        </w:rPr>
        <w:t xml:space="preserve"> </w:t>
      </w:r>
      <w:hyperlink r:id="rId37"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w:t>
      </w:r>
      <w:r w:rsidRPr="009B269A">
        <w:rPr>
          <w:rFonts w:asciiTheme="minorHAnsi" w:hAnsiTheme="minorHAnsi"/>
          <w:b/>
          <w:color w:val="0000FF"/>
          <w:spacing w:val="2"/>
        </w:rPr>
        <w:t xml:space="preserve"> </w:t>
      </w: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p>
    <w:p w14:paraId="09EF5579" w14:textId="77777777" w:rsidR="009B269A" w:rsidRPr="009B269A" w:rsidRDefault="009B269A" w:rsidP="009B269A">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conhecimento</w:t>
      </w:r>
      <w:r w:rsidRPr="009B269A">
        <w:rPr>
          <w:rFonts w:asciiTheme="minorHAnsi" w:hAnsiTheme="minorHAnsi"/>
          <w:spacing w:val="1"/>
        </w:rPr>
        <w:t xml:space="preserve"> </w:t>
      </w:r>
      <w:r w:rsidRPr="009B269A">
        <w:rPr>
          <w:rFonts w:asciiTheme="minorHAnsi" w:hAnsiTheme="minorHAnsi"/>
        </w:rPr>
        <w:t>as</w:t>
      </w:r>
      <w:r w:rsidRPr="009B269A">
        <w:rPr>
          <w:rFonts w:asciiTheme="minorHAnsi" w:hAnsiTheme="minorHAnsi"/>
          <w:spacing w:val="1"/>
        </w:rPr>
        <w:t xml:space="preserve"> </w:t>
      </w:r>
      <w:r w:rsidRPr="009B269A">
        <w:rPr>
          <w:rFonts w:asciiTheme="minorHAnsi" w:hAnsiTheme="minorHAnsi"/>
        </w:rPr>
        <w:t>normas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prevenção</w:t>
      </w:r>
      <w:r w:rsidRPr="009B269A">
        <w:rPr>
          <w:rFonts w:asciiTheme="minorHAnsi" w:hAnsiTheme="minorHAnsi"/>
          <w:spacing w:val="1"/>
        </w:rPr>
        <w:t xml:space="preserve"> </w:t>
      </w:r>
      <w:r w:rsidRPr="009B269A">
        <w:rPr>
          <w:rFonts w:asciiTheme="minorHAnsi" w:hAnsiTheme="minorHAnsi"/>
        </w:rPr>
        <w:t>à</w:t>
      </w:r>
      <w:r w:rsidRPr="009B269A">
        <w:rPr>
          <w:rFonts w:asciiTheme="minorHAnsi" w:hAnsiTheme="minorHAnsi"/>
          <w:spacing w:val="1"/>
        </w:rPr>
        <w:t xml:space="preserve"> </w:t>
      </w:r>
      <w:r w:rsidRPr="009B269A">
        <w:rPr>
          <w:rFonts w:asciiTheme="minorHAnsi" w:hAnsiTheme="minorHAnsi"/>
        </w:rPr>
        <w:t>corrupção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p>
    <w:p w14:paraId="3DAEBD54" w14:textId="77777777" w:rsidR="009B269A" w:rsidRPr="009B269A" w:rsidRDefault="009B269A" w:rsidP="009B269A">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9B269A">
        <w:rPr>
          <w:rFonts w:asciiTheme="minorHAnsi" w:hAnsiTheme="minorHAnsi"/>
          <w:bCs/>
        </w:rPr>
        <w:t>Declaração às regras de acessibilidade previstas na legislação, conforme disposto no  inciso</w:t>
      </w:r>
      <w:r w:rsidRPr="009B269A">
        <w:rPr>
          <w:rFonts w:asciiTheme="minorHAnsi" w:hAnsiTheme="minorHAnsi"/>
          <w:b/>
        </w:rPr>
        <w:t xml:space="preserve"> </w:t>
      </w:r>
      <w:r w:rsidRPr="009B269A">
        <w:rPr>
          <w:rFonts w:asciiTheme="minorHAnsi" w:hAnsiTheme="minorHAnsi"/>
          <w:b/>
          <w:color w:val="0000FF"/>
          <w:u w:val="thick" w:color="0000FF"/>
        </w:rPr>
        <w:t xml:space="preserve">IV, </w:t>
      </w:r>
      <w:hyperlink r:id="rId38" w:anchor="%3A~%3Atext%3D%C2%A7%201%C2%BA%20Constar%C3%A1%20do%2Centrega%20das%20propostas">
        <w:r w:rsidRPr="009B269A">
          <w:rPr>
            <w:rFonts w:asciiTheme="minorHAnsi" w:hAnsiTheme="minorHAnsi"/>
            <w:b/>
            <w:color w:val="0000FF"/>
            <w:u w:val="thick" w:color="0000FF"/>
          </w:rPr>
          <w:t>DO ART. 63 DA</w:t>
        </w:r>
      </w:hyperlink>
      <w:r w:rsidRPr="009B269A">
        <w:rPr>
          <w:rFonts w:asciiTheme="minorHAnsi" w:hAnsiTheme="minorHAnsi"/>
          <w:b/>
          <w:color w:val="0000FF"/>
          <w:spacing w:val="1"/>
        </w:rPr>
        <w:t xml:space="preserve"> </w:t>
      </w:r>
      <w:hyperlink r:id="rId39"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 xml:space="preserve"> </w:t>
      </w:r>
      <w:r w:rsidRPr="009B269A">
        <w:rPr>
          <w:rFonts w:asciiTheme="minorHAnsi" w:hAnsiTheme="minorHAnsi"/>
          <w:bCs/>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73A20618" w14:textId="77777777" w:rsidR="009B269A" w:rsidRPr="009B269A" w:rsidRDefault="009B269A" w:rsidP="009B269A">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9B269A">
        <w:rPr>
          <w:rFonts w:asciiTheme="minorHAnsi" w:hAnsiTheme="minorHAnsi"/>
          <w:bCs/>
        </w:rPr>
        <w:t xml:space="preserve">Declaração de Fato impeditivo e idoneidade –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29D0CAF8" w14:textId="77777777" w:rsidR="009B269A" w:rsidRPr="009B269A" w:rsidRDefault="009B269A" w:rsidP="009B269A">
      <w:pPr>
        <w:pStyle w:val="PargrafodaLista"/>
        <w:tabs>
          <w:tab w:val="left" w:pos="993"/>
          <w:tab w:val="left" w:pos="1134"/>
          <w:tab w:val="left" w:pos="2021"/>
          <w:tab w:val="left" w:pos="9923"/>
        </w:tabs>
        <w:ind w:left="284" w:right="34"/>
        <w:rPr>
          <w:rFonts w:asciiTheme="minorHAnsi" w:hAnsiTheme="minorHAnsi"/>
          <w:bCs/>
        </w:rPr>
      </w:pPr>
    </w:p>
    <w:p w14:paraId="4A07567F" w14:textId="77777777" w:rsidR="009B269A" w:rsidRPr="009B269A" w:rsidRDefault="009B269A" w:rsidP="009B269A">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comprometimento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168E2E24" w14:textId="77777777" w:rsidR="009B269A" w:rsidRPr="009B269A" w:rsidRDefault="009B269A" w:rsidP="009B269A">
      <w:pPr>
        <w:pStyle w:val="PargrafodaLista"/>
        <w:rPr>
          <w:rFonts w:asciiTheme="minorHAnsi" w:hAnsiTheme="minorHAnsi"/>
          <w:b/>
        </w:rPr>
      </w:pPr>
    </w:p>
    <w:p w14:paraId="678CD30C" w14:textId="77777777" w:rsidR="009B269A" w:rsidRPr="009B269A" w:rsidRDefault="009B269A" w:rsidP="009B269A">
      <w:pPr>
        <w:pStyle w:val="PargrafodaLista"/>
        <w:numPr>
          <w:ilvl w:val="2"/>
          <w:numId w:val="25"/>
        </w:numPr>
        <w:tabs>
          <w:tab w:val="left" w:pos="993"/>
          <w:tab w:val="left" w:pos="9923"/>
        </w:tabs>
        <w:spacing w:after="120"/>
        <w:ind w:left="284" w:right="34" w:firstLine="0"/>
        <w:rPr>
          <w:rFonts w:asciiTheme="minorHAnsi" w:hAnsiTheme="minorHAnsi"/>
        </w:rPr>
      </w:pPr>
      <w:r w:rsidRPr="009B269A">
        <w:rPr>
          <w:rFonts w:asciiTheme="minorHAnsi" w:hAnsiTheme="minorHAnsi"/>
        </w:rPr>
        <w:t>Declaração contendo a identificação de responsável pela assinatura do contrato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r w:rsidRPr="009B269A">
        <w:rPr>
          <w:rFonts w:asciiTheme="minorHAnsi" w:hAnsiTheme="minorHAnsi"/>
        </w:rPr>
        <w:t>.</w:t>
      </w:r>
    </w:p>
    <w:p w14:paraId="20896780" w14:textId="77777777" w:rsidR="009B269A" w:rsidRDefault="009B269A" w:rsidP="009B269A">
      <w:pPr>
        <w:pStyle w:val="Ttulo3"/>
        <w:tabs>
          <w:tab w:val="left" w:pos="993"/>
          <w:tab w:val="left" w:pos="9923"/>
        </w:tabs>
        <w:ind w:left="0" w:right="34" w:firstLine="284"/>
        <w:jc w:val="both"/>
        <w:rPr>
          <w:rFonts w:asciiTheme="minorHAnsi" w:hAnsiTheme="minorHAnsi"/>
        </w:rPr>
      </w:pP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0CDAEFAF" w:rsidR="001102AC" w:rsidRPr="009B269A" w:rsidRDefault="001102AC" w:rsidP="009B269A">
      <w:pPr>
        <w:pStyle w:val="PargrafodaLista"/>
        <w:numPr>
          <w:ilvl w:val="1"/>
          <w:numId w:val="25"/>
        </w:numPr>
        <w:tabs>
          <w:tab w:val="left" w:pos="709"/>
          <w:tab w:val="left" w:pos="9639"/>
        </w:tabs>
        <w:ind w:right="687" w:hanging="920"/>
        <w:rPr>
          <w:rFonts w:asciiTheme="minorHAnsi" w:hAnsiTheme="minorHAnsi"/>
          <w:u w:val="single"/>
        </w:rPr>
      </w:pPr>
      <w:r w:rsidRPr="009B269A">
        <w:rPr>
          <w:rFonts w:asciiTheme="minorHAnsi" w:hAnsiTheme="minorHAnsi"/>
          <w:u w:val="single"/>
        </w:rPr>
        <w:t>A</w:t>
      </w:r>
      <w:r w:rsidRPr="009B269A">
        <w:rPr>
          <w:rFonts w:asciiTheme="minorHAnsi" w:hAnsiTheme="minorHAnsi"/>
          <w:spacing w:val="-2"/>
          <w:u w:val="single"/>
        </w:rPr>
        <w:t xml:space="preserve"> </w:t>
      </w:r>
      <w:r w:rsidRPr="009B269A">
        <w:rPr>
          <w:rFonts w:asciiTheme="minorHAnsi" w:hAnsiTheme="minorHAnsi"/>
          <w:u w:val="single"/>
        </w:rPr>
        <w:t>documentação</w:t>
      </w:r>
      <w:r w:rsidRPr="009B269A">
        <w:rPr>
          <w:rFonts w:asciiTheme="minorHAnsi" w:hAnsiTheme="minorHAnsi"/>
          <w:spacing w:val="-4"/>
          <w:u w:val="single"/>
        </w:rPr>
        <w:t xml:space="preserve"> </w:t>
      </w:r>
      <w:r w:rsidRPr="009B269A">
        <w:rPr>
          <w:rFonts w:asciiTheme="minorHAnsi" w:hAnsiTheme="minorHAnsi"/>
          <w:u w:val="single"/>
        </w:rPr>
        <w:t>relativa</w:t>
      </w:r>
      <w:r w:rsidRPr="009B269A">
        <w:rPr>
          <w:rFonts w:asciiTheme="minorHAnsi" w:hAnsiTheme="minorHAnsi"/>
          <w:spacing w:val="-4"/>
          <w:u w:val="single"/>
        </w:rPr>
        <w:t xml:space="preserve"> </w:t>
      </w:r>
      <w:r w:rsidRPr="009B269A">
        <w:rPr>
          <w:rFonts w:asciiTheme="minorHAnsi" w:hAnsiTheme="minorHAnsi"/>
          <w:u w:val="single"/>
        </w:rPr>
        <w:t xml:space="preserve">à </w:t>
      </w:r>
      <w:r w:rsidRPr="009B269A">
        <w:rPr>
          <w:rFonts w:asciiTheme="minorHAnsi" w:hAnsiTheme="minorHAnsi"/>
          <w:b/>
          <w:u w:val="single"/>
        </w:rPr>
        <w:t>HABILITAÇÃO JURÍDICA</w:t>
      </w:r>
      <w:r w:rsidRPr="009B269A">
        <w:rPr>
          <w:rFonts w:asciiTheme="minorHAnsi" w:hAnsiTheme="minorHAnsi"/>
          <w:b/>
          <w:spacing w:val="-1"/>
          <w:u w:val="single"/>
        </w:rPr>
        <w:t xml:space="preserve"> </w:t>
      </w:r>
      <w:r w:rsidRPr="009B269A">
        <w:rPr>
          <w:rFonts w:asciiTheme="minorHAnsi" w:hAnsiTheme="minorHAnsi"/>
          <w:u w:val="single"/>
        </w:rPr>
        <w:t>consistirá</w:t>
      </w:r>
      <w:r w:rsidRPr="009B269A">
        <w:rPr>
          <w:rFonts w:asciiTheme="minorHAnsi" w:hAnsiTheme="minorHAnsi"/>
          <w:spacing w:val="-4"/>
          <w:u w:val="single"/>
        </w:rPr>
        <w:t xml:space="preserve"> </w:t>
      </w:r>
      <w:r w:rsidRPr="009B269A">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64D2CBC2" w:rsidR="001102AC" w:rsidRPr="009B269A" w:rsidRDefault="001102AC" w:rsidP="009B269A">
      <w:pPr>
        <w:pStyle w:val="PargrafodaLista"/>
        <w:numPr>
          <w:ilvl w:val="2"/>
          <w:numId w:val="27"/>
        </w:numPr>
        <w:tabs>
          <w:tab w:val="left" w:pos="851"/>
          <w:tab w:val="left" w:pos="1310"/>
          <w:tab w:val="left" w:pos="9639"/>
        </w:tabs>
        <w:ind w:left="851" w:right="176" w:hanging="567"/>
        <w:rPr>
          <w:rFonts w:asciiTheme="minorHAnsi" w:hAnsiTheme="minorHAnsi"/>
        </w:rPr>
      </w:pPr>
      <w:r w:rsidRPr="009B269A">
        <w:rPr>
          <w:rFonts w:asciiTheme="minorHAnsi" w:hAnsiTheme="minorHAnsi"/>
        </w:rPr>
        <w:t>Apresentação</w:t>
      </w:r>
      <w:r w:rsidRPr="009B269A">
        <w:rPr>
          <w:rFonts w:asciiTheme="minorHAnsi" w:hAnsiTheme="minorHAnsi"/>
          <w:spacing w:val="56"/>
        </w:rPr>
        <w:t xml:space="preserve"> </w:t>
      </w:r>
      <w:r w:rsidRPr="009B269A">
        <w:rPr>
          <w:rFonts w:asciiTheme="minorHAnsi" w:hAnsiTheme="minorHAnsi"/>
        </w:rPr>
        <w:t>de</w:t>
      </w:r>
      <w:r w:rsidRPr="009B269A">
        <w:rPr>
          <w:rFonts w:asciiTheme="minorHAnsi" w:hAnsiTheme="minorHAnsi"/>
          <w:spacing w:val="56"/>
        </w:rPr>
        <w:t xml:space="preserve"> </w:t>
      </w:r>
      <w:r w:rsidRPr="009B269A">
        <w:rPr>
          <w:rFonts w:asciiTheme="minorHAnsi" w:hAnsiTheme="minorHAnsi"/>
        </w:rPr>
        <w:t>Cópia</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documento</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4"/>
        </w:rPr>
        <w:t xml:space="preserve"> </w:t>
      </w:r>
      <w:r w:rsidRPr="009B269A">
        <w:rPr>
          <w:rFonts w:asciiTheme="minorHAnsi" w:hAnsiTheme="minorHAnsi"/>
        </w:rPr>
        <w:t>identidade</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sócio</w:t>
      </w:r>
      <w:r w:rsidRPr="009B269A">
        <w:rPr>
          <w:rFonts w:asciiTheme="minorHAnsi" w:hAnsiTheme="minorHAnsi"/>
          <w:spacing w:val="56"/>
        </w:rPr>
        <w:t xml:space="preserve"> </w:t>
      </w:r>
      <w:r w:rsidRPr="009B269A">
        <w:rPr>
          <w:rFonts w:asciiTheme="minorHAnsi" w:hAnsiTheme="minorHAnsi"/>
        </w:rPr>
        <w:t>ou</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9"/>
        </w:rPr>
        <w:t xml:space="preserve"> </w:t>
      </w:r>
      <w:r w:rsidRPr="009B269A">
        <w:rPr>
          <w:rFonts w:asciiTheme="minorHAnsi" w:hAnsiTheme="minorHAnsi"/>
        </w:rPr>
        <w:t xml:space="preserve">seu </w:t>
      </w:r>
      <w:r w:rsidRPr="009B269A">
        <w:rPr>
          <w:rFonts w:asciiTheme="minorHAnsi" w:hAnsiTheme="minorHAnsi"/>
          <w:spacing w:val="-59"/>
        </w:rPr>
        <w:t xml:space="preserve"> </w:t>
      </w:r>
      <w:r w:rsidRPr="009B269A">
        <w:rPr>
          <w:rFonts w:asciiTheme="minorHAnsi" w:hAnsiTheme="minorHAnsi"/>
        </w:rPr>
        <w:t>representante</w:t>
      </w:r>
      <w:r w:rsidRPr="009B269A">
        <w:rPr>
          <w:rFonts w:asciiTheme="minorHAnsi" w:hAnsiTheme="minorHAnsi"/>
          <w:spacing w:val="-3"/>
        </w:rPr>
        <w:t xml:space="preserve"> </w:t>
      </w:r>
      <w:r w:rsidRPr="009B269A">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7" w:name="_bookmark14"/>
      <w:bookmarkEnd w:id="17"/>
      <w:r w:rsidRPr="003D5407">
        <w:rPr>
          <w:rFonts w:asciiTheme="minorHAnsi" w:hAnsiTheme="minorHAnsi"/>
        </w:rPr>
        <w:lastRenderedPageBreak/>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5"/>
      <w:bookmarkEnd w:id="18"/>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6"/>
      <w:bookmarkEnd w:id="19"/>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0" w:name="_bookmark17"/>
      <w:bookmarkEnd w:id="20"/>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8"/>
      <w:bookmarkEnd w:id="21"/>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40"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2" w:name="_bookmark19"/>
      <w:bookmarkEnd w:id="22"/>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3" w:name="_bookmark20"/>
      <w:bookmarkEnd w:id="23"/>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lastRenderedPageBreak/>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0C644D0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5" w:name="_Hlk190357112"/>
      <w:r w:rsidRPr="000D3C45">
        <w:rPr>
          <w:rFonts w:asciiTheme="minorHAnsi" w:hAnsiTheme="minorHAnsi"/>
          <w:sz w:val="22"/>
          <w:szCs w:val="22"/>
        </w:rPr>
        <w:t>Comete infração administrativa, nos termos da lei, o licitante que, com dolo ou culpa:</w:t>
      </w:r>
      <w:bookmarkEnd w:id="25"/>
    </w:p>
    <w:p w14:paraId="7EEC8592" w14:textId="77777777" w:rsidR="00204080" w:rsidRPr="000D3C45" w:rsidRDefault="00204080" w:rsidP="00204080">
      <w:pPr>
        <w:pStyle w:val="NormalWeb"/>
        <w:ind w:left="284"/>
        <w:jc w:val="both"/>
        <w:rPr>
          <w:rFonts w:asciiTheme="minorHAnsi" w:hAnsiTheme="minorHAnsi"/>
          <w:sz w:val="22"/>
          <w:szCs w:val="22"/>
        </w:rPr>
      </w:pPr>
      <w:bookmarkStart w:id="26"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6"/>
    <w:p w14:paraId="52CD256E" w14:textId="77777777" w:rsidR="00204080" w:rsidRPr="000D3C45" w:rsidRDefault="00204080" w:rsidP="0020408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2321BC5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60420A4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12.1.4.</w:t>
      </w:r>
      <w:r w:rsidRPr="000D3C45">
        <w:rPr>
          <w:rFonts w:asciiTheme="minorHAnsi" w:hAnsiTheme="minorHAnsi"/>
          <w:sz w:val="22"/>
          <w:szCs w:val="22"/>
        </w:rPr>
        <w:t xml:space="preserve"> Exceto por motivo superveniente devidamente justificado, não manter sua proposta, especialmente quando:</w:t>
      </w:r>
    </w:p>
    <w:p w14:paraId="60901423"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2616938"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0E4F67"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4608F5E3"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60CDECA4"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p>
    <w:p w14:paraId="56FC2DFD"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237D17A8" w14:textId="77777777" w:rsidR="00204080" w:rsidRPr="000D3C45" w:rsidRDefault="00204080" w:rsidP="00204080">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11014C38"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79D5BF0E"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80F7D91"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2550D25C"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28A2CD1E"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8A3CC7F"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0EE8DA63"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160ECEED"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51250E19"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159AB12C"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6A8BA186"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09C088E5"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3A506C4B"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3A574E71"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42690CAF"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531861ED"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69719E75"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6D8D4C8"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6D516483" w14:textId="77777777" w:rsidR="00204080" w:rsidRDefault="00204080" w:rsidP="00204080">
      <w:pPr>
        <w:pStyle w:val="NormalWeb"/>
        <w:shd w:val="clear" w:color="auto" w:fill="FFFFFF" w:themeFill="background1"/>
        <w:spacing w:before="0" w:beforeAutospacing="0" w:after="0" w:afterAutospacing="0"/>
        <w:ind w:left="720"/>
        <w:jc w:val="both"/>
        <w:rPr>
          <w:rStyle w:val="Forte"/>
          <w:rFonts w:asciiTheme="minorHAnsi" w:hAnsiTheme="minorHAnsi"/>
          <w:sz w:val="22"/>
          <w:szCs w:val="22"/>
        </w:rPr>
      </w:pPr>
    </w:p>
    <w:p w14:paraId="0767D42D" w14:textId="0921B60A" w:rsidR="00204080" w:rsidRPr="000D3C45"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5437BD2" w14:textId="77777777" w:rsidR="00204080" w:rsidRPr="000D3C45"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78F1E6FA"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7336EDCB"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1D4D7105"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3EF5926D"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6DFF2F9E"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71D2C04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3D282636"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484EB02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0DC9579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0030DF0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6DE97785"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4A7EC537" w14:textId="0BDA1905" w:rsidR="001102AC"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48FE9CE6" w14:textId="77777777" w:rsidR="00204080" w:rsidRPr="00204080" w:rsidRDefault="00204080" w:rsidP="00204080">
      <w:pPr>
        <w:pStyle w:val="NormalWeb"/>
        <w:ind w:left="284"/>
        <w:jc w:val="both"/>
        <w:rPr>
          <w:rFonts w:asciiTheme="minorHAnsi" w:hAnsiTheme="minorHAnsi"/>
          <w:sz w:val="22"/>
          <w:szCs w:val="22"/>
        </w:rPr>
      </w:pP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7" w:name="_bookmark30"/>
      <w:bookmarkEnd w:id="27"/>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1">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28"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29" w:name="_bookmark31"/>
      <w:bookmarkEnd w:id="29"/>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28"/>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0" w:name="_bookmark32"/>
      <w:bookmarkEnd w:id="30"/>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737A05">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9220CC0" w14:textId="63FEF2D5" w:rsidR="00F52913" w:rsidRPr="00737A05" w:rsidRDefault="001102AC" w:rsidP="00737A05">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47A88AA1" w14:textId="0E343D30" w:rsidR="00855579" w:rsidRPr="00737A05" w:rsidRDefault="00855579" w:rsidP="00E230AD">
      <w:pPr>
        <w:tabs>
          <w:tab w:val="left" w:pos="3402"/>
        </w:tabs>
        <w:ind w:left="851" w:hanging="284"/>
        <w:rPr>
          <w:rFonts w:asciiTheme="minorHAnsi" w:hAnsiTheme="minorHAnsi" w:cs="Calibri"/>
          <w:b/>
        </w:rPr>
      </w:pPr>
      <w:r w:rsidRPr="00737A05">
        <w:rPr>
          <w:rFonts w:asciiTheme="minorHAnsi" w:hAnsiTheme="minorHAnsi" w:cs="Calibri"/>
          <w:b/>
        </w:rPr>
        <w:t>02.0</w:t>
      </w:r>
      <w:r w:rsidR="00737A05" w:rsidRPr="00737A05">
        <w:rPr>
          <w:rFonts w:asciiTheme="minorHAnsi" w:hAnsiTheme="minorHAnsi" w:cs="Calibri"/>
          <w:b/>
        </w:rPr>
        <w:t>6</w:t>
      </w:r>
      <w:r w:rsidRPr="00737A05">
        <w:rPr>
          <w:rFonts w:asciiTheme="minorHAnsi" w:hAnsiTheme="minorHAnsi" w:cs="Calibri"/>
          <w:b/>
        </w:rPr>
        <w:t>.01</w:t>
      </w:r>
      <w:r w:rsidRPr="00737A05">
        <w:rPr>
          <w:rFonts w:asciiTheme="minorHAnsi" w:hAnsiTheme="minorHAnsi" w:cs="Calibri"/>
          <w:b/>
        </w:rPr>
        <w:tab/>
      </w:r>
      <w:r w:rsidR="00737A05" w:rsidRPr="00737A05">
        <w:rPr>
          <w:rFonts w:asciiTheme="minorHAnsi" w:hAnsiTheme="minorHAnsi" w:cs="Calibri"/>
          <w:b/>
        </w:rPr>
        <w:t xml:space="preserve">CULTURA </w:t>
      </w:r>
    </w:p>
    <w:p w14:paraId="27DB1D3A" w14:textId="13316BC5" w:rsidR="00855579" w:rsidRPr="00737A05" w:rsidRDefault="00737A05" w:rsidP="00E230AD">
      <w:pPr>
        <w:tabs>
          <w:tab w:val="left" w:pos="3402"/>
        </w:tabs>
        <w:ind w:left="851" w:hanging="284"/>
        <w:rPr>
          <w:rFonts w:asciiTheme="minorHAnsi" w:hAnsiTheme="minorHAnsi" w:cs="Calibri"/>
          <w:b/>
        </w:rPr>
      </w:pPr>
      <w:r w:rsidRPr="00737A05">
        <w:rPr>
          <w:rFonts w:asciiTheme="minorHAnsi" w:hAnsiTheme="minorHAnsi" w:cs="Calibri"/>
          <w:b/>
        </w:rPr>
        <w:t>13.392.0011.2064.0000</w:t>
      </w:r>
      <w:r w:rsidR="00855579" w:rsidRPr="00737A05">
        <w:rPr>
          <w:rFonts w:asciiTheme="minorHAnsi" w:hAnsiTheme="minorHAnsi" w:cs="Calibri"/>
        </w:rPr>
        <w:tab/>
      </w:r>
      <w:r w:rsidRPr="00737A05">
        <w:rPr>
          <w:rFonts w:asciiTheme="minorHAnsi" w:hAnsiTheme="minorHAnsi" w:cs="Calibri"/>
          <w:b/>
        </w:rPr>
        <w:t xml:space="preserve">FESTIVIDADE E COMEMORAÇÕES </w:t>
      </w:r>
    </w:p>
    <w:p w14:paraId="1BFD12A3" w14:textId="45206ABE" w:rsidR="00855579" w:rsidRPr="00737A05" w:rsidRDefault="00855579" w:rsidP="00E230AD">
      <w:pPr>
        <w:tabs>
          <w:tab w:val="left" w:pos="3402"/>
          <w:tab w:val="left" w:pos="4536"/>
        </w:tabs>
        <w:ind w:left="851" w:hanging="284"/>
        <w:rPr>
          <w:rFonts w:asciiTheme="minorHAnsi" w:hAnsiTheme="minorHAnsi" w:cs="Calibri"/>
          <w:b/>
        </w:rPr>
      </w:pPr>
      <w:r w:rsidRPr="00737A05">
        <w:rPr>
          <w:rFonts w:asciiTheme="minorHAnsi" w:hAnsiTheme="minorHAnsi" w:cs="Calibri"/>
          <w:b/>
        </w:rPr>
        <w:t>3.3.90.3</w:t>
      </w:r>
      <w:r w:rsidR="00737A05" w:rsidRPr="00737A05">
        <w:rPr>
          <w:rFonts w:asciiTheme="minorHAnsi" w:hAnsiTheme="minorHAnsi" w:cs="Calibri"/>
          <w:b/>
        </w:rPr>
        <w:t>9</w:t>
      </w:r>
      <w:r w:rsidRPr="00737A05">
        <w:rPr>
          <w:rFonts w:asciiTheme="minorHAnsi" w:hAnsiTheme="minorHAnsi" w:cs="Calibri"/>
          <w:b/>
        </w:rPr>
        <w:t>.00</w:t>
      </w:r>
      <w:r w:rsidRPr="00737A05">
        <w:rPr>
          <w:rFonts w:asciiTheme="minorHAnsi" w:hAnsiTheme="minorHAnsi" w:cs="Calibri"/>
          <w:b/>
        </w:rPr>
        <w:tab/>
      </w:r>
      <w:r w:rsidR="00737A05" w:rsidRPr="00737A05">
        <w:rPr>
          <w:rFonts w:asciiTheme="minorHAnsi" w:hAnsiTheme="minorHAnsi" w:cs="Calibri"/>
          <w:b/>
        </w:rPr>
        <w:t xml:space="preserve">OUTROS SERIVÇOS DE TERCEIROS – PESSOA JURÍDICA </w:t>
      </w:r>
    </w:p>
    <w:p w14:paraId="69B10E1B" w14:textId="77777777" w:rsidR="0093001B" w:rsidRPr="003D5407" w:rsidRDefault="0093001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1" w:name="_bookmark33"/>
      <w:bookmarkEnd w:id="31"/>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51EE0ECE"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 Pregoeiro e Equipe de Apoio, atenderá aos interessados pelos telefones: (16)</w:t>
      </w:r>
      <w:r w:rsidRPr="003D5407">
        <w:rPr>
          <w:rFonts w:asciiTheme="minorHAnsi" w:hAnsiTheme="minorHAnsi"/>
          <w:spacing w:val="1"/>
        </w:rPr>
        <w:t xml:space="preserve"> </w:t>
      </w:r>
      <w:r w:rsidRPr="003D5407">
        <w:rPr>
          <w:rFonts w:asciiTheme="minorHAnsi" w:hAnsiTheme="minorHAnsi"/>
        </w:rPr>
        <w:t>3</w:t>
      </w:r>
      <w:r w:rsidR="00141DFD">
        <w:rPr>
          <w:rFonts w:asciiTheme="minorHAnsi" w:hAnsiTheme="minorHAnsi"/>
        </w:rPr>
        <w:t>728-2427</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7D2854">
      <w:pPr>
        <w:pStyle w:val="PargrafodaLista"/>
        <w:numPr>
          <w:ilvl w:val="1"/>
          <w:numId w:val="1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B8215E">
      <w:pPr>
        <w:pStyle w:val="PargrafodaLista"/>
        <w:numPr>
          <w:ilvl w:val="1"/>
          <w:numId w:val="1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lastRenderedPageBreak/>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B8215E">
      <w:pPr>
        <w:pStyle w:val="PargrafodaLista"/>
        <w:numPr>
          <w:ilvl w:val="1"/>
          <w:numId w:val="1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B8215E">
      <w:pPr>
        <w:pStyle w:val="PargrafodaLista"/>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4B6A31"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2"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C21CBF">
      <w:pPr>
        <w:pStyle w:val="Ttulo3"/>
        <w:numPr>
          <w:ilvl w:val="0"/>
          <w:numId w:val="13"/>
        </w:numPr>
        <w:tabs>
          <w:tab w:val="left" w:pos="709"/>
          <w:tab w:val="left" w:pos="9639"/>
        </w:tabs>
        <w:ind w:left="284" w:right="687" w:firstLine="0"/>
        <w:jc w:val="both"/>
        <w:rPr>
          <w:rFonts w:asciiTheme="minorHAnsi" w:hAnsiTheme="minorHAnsi"/>
        </w:rPr>
      </w:pPr>
      <w:bookmarkStart w:id="32" w:name="_bookmark34"/>
      <w:bookmarkEnd w:id="32"/>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77777777" w:rsidR="001102AC" w:rsidRPr="003D5407" w:rsidRDefault="001102AC" w:rsidP="00C21CBF">
      <w:pPr>
        <w:pStyle w:val="PargrafodaLista"/>
        <w:numPr>
          <w:ilvl w:val="1"/>
          <w:numId w:val="10"/>
        </w:numPr>
        <w:tabs>
          <w:tab w:val="left" w:pos="709"/>
          <w:tab w:val="left" w:pos="851"/>
          <w:tab w:val="left" w:pos="1134"/>
          <w:tab w:val="left" w:pos="1309"/>
          <w:tab w:val="left" w:pos="9639"/>
        </w:tabs>
        <w:ind w:right="686" w:hanging="151"/>
        <w:rPr>
          <w:rFonts w:asciiTheme="minorHAnsi" w:hAnsiTheme="minorHAnsi"/>
        </w:rPr>
      </w:pPr>
      <w:r w:rsidRPr="003D5407">
        <w:rPr>
          <w:rFonts w:asciiTheme="minorHAnsi" w:hAnsiTheme="minorHAnsi"/>
        </w:rPr>
        <w:t>Integram</w:t>
      </w:r>
      <w:r w:rsidRPr="003D5407">
        <w:rPr>
          <w:rFonts w:asciiTheme="minorHAnsi" w:hAnsiTheme="minorHAnsi"/>
          <w:spacing w:val="-2"/>
        </w:rPr>
        <w:t xml:space="preserve"> </w:t>
      </w:r>
      <w:r w:rsidRPr="003D5407">
        <w:rPr>
          <w:rFonts w:asciiTheme="minorHAnsi" w:hAnsiTheme="minorHAnsi"/>
        </w:rPr>
        <w:t>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9B269A" w:rsidRPr="009B269A" w14:paraId="1BF98E9F" w14:textId="77777777" w:rsidTr="009B269A">
        <w:tc>
          <w:tcPr>
            <w:tcW w:w="475" w:type="dxa"/>
          </w:tcPr>
          <w:p w14:paraId="111EE99F"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a)</w:t>
            </w:r>
          </w:p>
        </w:tc>
        <w:tc>
          <w:tcPr>
            <w:tcW w:w="1334" w:type="dxa"/>
          </w:tcPr>
          <w:p w14:paraId="69F5257E"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w:t>
            </w:r>
            <w:r w:rsidRPr="009B269A">
              <w:rPr>
                <w:rFonts w:asciiTheme="minorHAnsi" w:hAnsiTheme="minorHAnsi"/>
                <w:b/>
                <w:spacing w:val="-2"/>
              </w:rPr>
              <w:t xml:space="preserve"> </w:t>
            </w:r>
          </w:p>
        </w:tc>
        <w:tc>
          <w:tcPr>
            <w:tcW w:w="283" w:type="dxa"/>
          </w:tcPr>
          <w:p w14:paraId="7CAC3D78"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76BF179B"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Termo de</w:t>
            </w:r>
            <w:r w:rsidRPr="009B269A">
              <w:rPr>
                <w:rFonts w:asciiTheme="minorHAnsi" w:hAnsiTheme="minorHAnsi"/>
                <w:spacing w:val="-3"/>
              </w:rPr>
              <w:t xml:space="preserve"> </w:t>
            </w:r>
            <w:r w:rsidRPr="009B269A">
              <w:rPr>
                <w:rFonts w:asciiTheme="minorHAnsi" w:hAnsiTheme="minorHAnsi"/>
              </w:rPr>
              <w:t>Referência e Estudo Técnico Preliminar;</w:t>
            </w:r>
          </w:p>
        </w:tc>
      </w:tr>
      <w:tr w:rsidR="009B269A" w:rsidRPr="009B269A" w14:paraId="71225F41" w14:textId="77777777" w:rsidTr="009B269A">
        <w:trPr>
          <w:trHeight w:val="39"/>
        </w:trPr>
        <w:tc>
          <w:tcPr>
            <w:tcW w:w="475" w:type="dxa"/>
          </w:tcPr>
          <w:p w14:paraId="4FE1203C"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b)</w:t>
            </w:r>
          </w:p>
        </w:tc>
        <w:tc>
          <w:tcPr>
            <w:tcW w:w="1334" w:type="dxa"/>
          </w:tcPr>
          <w:p w14:paraId="0A9E79AA"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II</w:t>
            </w:r>
          </w:p>
        </w:tc>
        <w:tc>
          <w:tcPr>
            <w:tcW w:w="283" w:type="dxa"/>
          </w:tcPr>
          <w:p w14:paraId="7CAE1664"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3D9DFDE7"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Modelo de Proposta;</w:t>
            </w:r>
          </w:p>
        </w:tc>
      </w:tr>
      <w:tr w:rsidR="009B269A" w:rsidRPr="009B269A" w14:paraId="3DB566F5" w14:textId="77777777" w:rsidTr="009B269A">
        <w:tc>
          <w:tcPr>
            <w:tcW w:w="475" w:type="dxa"/>
          </w:tcPr>
          <w:p w14:paraId="4EAD46BC"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c)</w:t>
            </w:r>
          </w:p>
        </w:tc>
        <w:tc>
          <w:tcPr>
            <w:tcW w:w="1334" w:type="dxa"/>
          </w:tcPr>
          <w:p w14:paraId="687F7987"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 III</w:t>
            </w:r>
          </w:p>
        </w:tc>
        <w:tc>
          <w:tcPr>
            <w:tcW w:w="283" w:type="dxa"/>
          </w:tcPr>
          <w:p w14:paraId="7D662B12"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538F5B7B"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 xml:space="preserve">Modelo de Declaração de que se Enquadra no Conceito </w:t>
            </w:r>
            <w:r w:rsidRPr="009B269A">
              <w:rPr>
                <w:rFonts w:asciiTheme="minorHAnsi" w:hAnsiTheme="minorHAnsi"/>
                <w:spacing w:val="-59"/>
              </w:rPr>
              <w:t xml:space="preserve"> </w:t>
            </w:r>
            <w:r w:rsidRPr="009B269A">
              <w:rPr>
                <w:rFonts w:asciiTheme="minorHAnsi" w:hAnsiTheme="minorHAnsi"/>
              </w:rPr>
              <w:t>Legal</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 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2"/>
              </w:rPr>
              <w:t xml:space="preserve"> </w:t>
            </w:r>
            <w:r w:rsidRPr="009B269A">
              <w:rPr>
                <w:rFonts w:asciiTheme="minorHAnsi" w:hAnsiTheme="minorHAnsi"/>
              </w:rPr>
              <w:t>Porte ou Cooperativa;</w:t>
            </w:r>
          </w:p>
        </w:tc>
      </w:tr>
      <w:tr w:rsidR="009B269A" w:rsidRPr="009B269A" w14:paraId="5E28A4AD" w14:textId="77777777" w:rsidTr="009B269A">
        <w:tc>
          <w:tcPr>
            <w:tcW w:w="475" w:type="dxa"/>
          </w:tcPr>
          <w:p w14:paraId="733BA6B5"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d)</w:t>
            </w:r>
          </w:p>
        </w:tc>
        <w:tc>
          <w:tcPr>
            <w:tcW w:w="1334" w:type="dxa"/>
          </w:tcPr>
          <w:p w14:paraId="52776890"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 IV</w:t>
            </w:r>
          </w:p>
        </w:tc>
        <w:tc>
          <w:tcPr>
            <w:tcW w:w="283" w:type="dxa"/>
          </w:tcPr>
          <w:p w14:paraId="49F32B10"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w:t>
            </w:r>
          </w:p>
        </w:tc>
        <w:tc>
          <w:tcPr>
            <w:tcW w:w="7655" w:type="dxa"/>
          </w:tcPr>
          <w:p w14:paraId="10C7DAFC"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Cs/>
              </w:rPr>
              <w:t>Declarações Conjuntas.</w:t>
            </w:r>
          </w:p>
        </w:tc>
      </w:tr>
      <w:tr w:rsidR="009B269A" w:rsidRPr="009B269A" w14:paraId="6609AEFC" w14:textId="77777777" w:rsidTr="009B269A">
        <w:tc>
          <w:tcPr>
            <w:tcW w:w="475" w:type="dxa"/>
          </w:tcPr>
          <w:p w14:paraId="5842645A"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e)</w:t>
            </w:r>
          </w:p>
        </w:tc>
        <w:tc>
          <w:tcPr>
            <w:tcW w:w="1334" w:type="dxa"/>
          </w:tcPr>
          <w:p w14:paraId="0610B2EE"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 V</w:t>
            </w:r>
          </w:p>
        </w:tc>
        <w:tc>
          <w:tcPr>
            <w:tcW w:w="283" w:type="dxa"/>
          </w:tcPr>
          <w:p w14:paraId="49AD0CF5"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0ED6EB33"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Dados do Fornecedor;</w:t>
            </w:r>
          </w:p>
        </w:tc>
      </w:tr>
      <w:tr w:rsidR="00DE45B0" w:rsidRPr="009B269A" w14:paraId="6F95D647" w14:textId="77777777" w:rsidTr="009B269A">
        <w:tc>
          <w:tcPr>
            <w:tcW w:w="475" w:type="dxa"/>
          </w:tcPr>
          <w:p w14:paraId="777E0227" w14:textId="36E482EA" w:rsidR="00DE45B0" w:rsidRPr="00DE45B0" w:rsidRDefault="00DE45B0" w:rsidP="00DE45B0">
            <w:pPr>
              <w:tabs>
                <w:tab w:val="left" w:pos="993"/>
                <w:tab w:val="left" w:pos="9923"/>
              </w:tabs>
              <w:ind w:right="34"/>
              <w:rPr>
                <w:rFonts w:asciiTheme="minorHAnsi" w:hAnsiTheme="minorHAnsi"/>
                <w:b/>
                <w:bCs/>
              </w:rPr>
            </w:pPr>
            <w:r w:rsidRPr="00DE45B0">
              <w:rPr>
                <w:rFonts w:asciiTheme="minorHAnsi" w:hAnsiTheme="minorHAnsi"/>
                <w:b/>
                <w:bCs/>
              </w:rPr>
              <w:t>f)</w:t>
            </w:r>
            <w:r>
              <w:rPr>
                <w:rFonts w:asciiTheme="minorHAnsi" w:hAnsiTheme="minorHAnsi"/>
                <w:b/>
                <w:bCs/>
              </w:rPr>
              <w:t xml:space="preserve"> </w:t>
            </w:r>
          </w:p>
        </w:tc>
        <w:tc>
          <w:tcPr>
            <w:tcW w:w="1334" w:type="dxa"/>
          </w:tcPr>
          <w:p w14:paraId="3825937F" w14:textId="51756637" w:rsidR="00DE45B0" w:rsidRPr="009B269A" w:rsidRDefault="00DE45B0" w:rsidP="009B269A">
            <w:pPr>
              <w:tabs>
                <w:tab w:val="left" w:pos="993"/>
                <w:tab w:val="left" w:pos="9923"/>
              </w:tabs>
              <w:ind w:right="34"/>
              <w:rPr>
                <w:rFonts w:asciiTheme="minorHAnsi" w:hAnsiTheme="minorHAnsi"/>
                <w:b/>
              </w:rPr>
            </w:pPr>
            <w:r>
              <w:rPr>
                <w:rFonts w:asciiTheme="minorHAnsi" w:hAnsiTheme="minorHAnsi"/>
                <w:b/>
              </w:rPr>
              <w:t xml:space="preserve">ANEXO VI        </w:t>
            </w:r>
          </w:p>
        </w:tc>
        <w:tc>
          <w:tcPr>
            <w:tcW w:w="283" w:type="dxa"/>
          </w:tcPr>
          <w:p w14:paraId="14983666" w14:textId="1FDF1A5C" w:rsidR="00DE45B0" w:rsidRPr="009B269A" w:rsidRDefault="00DE45B0" w:rsidP="009B269A">
            <w:pPr>
              <w:tabs>
                <w:tab w:val="left" w:pos="993"/>
                <w:tab w:val="left" w:pos="9923"/>
              </w:tabs>
              <w:ind w:right="34"/>
              <w:rPr>
                <w:rFonts w:asciiTheme="minorHAnsi" w:hAnsiTheme="minorHAnsi"/>
                <w:b/>
              </w:rPr>
            </w:pPr>
            <w:r>
              <w:rPr>
                <w:rFonts w:asciiTheme="minorHAnsi" w:hAnsiTheme="minorHAnsi"/>
                <w:b/>
              </w:rPr>
              <w:t>-</w:t>
            </w:r>
          </w:p>
        </w:tc>
        <w:tc>
          <w:tcPr>
            <w:tcW w:w="7655" w:type="dxa"/>
          </w:tcPr>
          <w:p w14:paraId="2E6B9091" w14:textId="1602ED1D" w:rsidR="00DE45B0" w:rsidRPr="009B269A" w:rsidRDefault="00DE45B0" w:rsidP="009B269A">
            <w:pPr>
              <w:tabs>
                <w:tab w:val="left" w:pos="993"/>
                <w:tab w:val="left" w:pos="9923"/>
              </w:tabs>
              <w:ind w:right="34"/>
              <w:rPr>
                <w:rFonts w:asciiTheme="minorHAnsi" w:hAnsiTheme="minorHAnsi"/>
              </w:rPr>
            </w:pPr>
            <w:r>
              <w:rPr>
                <w:rFonts w:asciiTheme="minorHAnsi" w:hAnsiTheme="minorHAnsi"/>
              </w:rPr>
              <w:t>Minuta da ARP</w:t>
            </w:r>
          </w:p>
        </w:tc>
      </w:tr>
      <w:tr w:rsidR="009B269A" w:rsidRPr="009B269A" w14:paraId="57AF25F1" w14:textId="77777777" w:rsidTr="009B269A">
        <w:tc>
          <w:tcPr>
            <w:tcW w:w="475" w:type="dxa"/>
          </w:tcPr>
          <w:p w14:paraId="1C8AE0E0" w14:textId="16AEB965" w:rsidR="009B269A" w:rsidRPr="009B269A" w:rsidRDefault="006C4565" w:rsidP="009B269A">
            <w:pPr>
              <w:tabs>
                <w:tab w:val="left" w:pos="993"/>
                <w:tab w:val="left" w:pos="9923"/>
              </w:tabs>
              <w:ind w:right="34"/>
              <w:rPr>
                <w:rFonts w:asciiTheme="minorHAnsi" w:hAnsiTheme="minorHAnsi"/>
                <w:b/>
                <w:bCs/>
              </w:rPr>
            </w:pPr>
            <w:r>
              <w:rPr>
                <w:rFonts w:asciiTheme="minorHAnsi" w:hAnsiTheme="minorHAnsi"/>
                <w:b/>
                <w:bCs/>
              </w:rPr>
              <w:t>g</w:t>
            </w:r>
            <w:r w:rsidR="009B269A" w:rsidRPr="009B269A">
              <w:rPr>
                <w:rFonts w:asciiTheme="minorHAnsi" w:hAnsiTheme="minorHAnsi"/>
                <w:b/>
                <w:bCs/>
              </w:rPr>
              <w:t>)</w:t>
            </w:r>
          </w:p>
        </w:tc>
        <w:tc>
          <w:tcPr>
            <w:tcW w:w="1334" w:type="dxa"/>
          </w:tcPr>
          <w:p w14:paraId="16E1B75C" w14:textId="7B0B00B8"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w:t>
            </w:r>
            <w:r w:rsidRPr="009B269A">
              <w:rPr>
                <w:rFonts w:asciiTheme="minorHAnsi" w:hAnsiTheme="minorHAnsi"/>
                <w:b/>
                <w:spacing w:val="-2"/>
              </w:rPr>
              <w:t xml:space="preserve"> VI</w:t>
            </w:r>
            <w:r w:rsidR="00DE45B0">
              <w:rPr>
                <w:rFonts w:asciiTheme="minorHAnsi" w:hAnsiTheme="minorHAnsi"/>
                <w:b/>
                <w:spacing w:val="-2"/>
              </w:rPr>
              <w:t>I</w:t>
            </w:r>
          </w:p>
        </w:tc>
        <w:tc>
          <w:tcPr>
            <w:tcW w:w="283" w:type="dxa"/>
          </w:tcPr>
          <w:p w14:paraId="6C4410EC"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3E4FF153" w14:textId="5D03D81B" w:rsidR="009B269A" w:rsidRDefault="009B269A" w:rsidP="009B269A">
            <w:pPr>
              <w:tabs>
                <w:tab w:val="left" w:pos="993"/>
                <w:tab w:val="left" w:pos="9923"/>
              </w:tabs>
              <w:ind w:right="34"/>
              <w:rPr>
                <w:rFonts w:asciiTheme="minorHAnsi" w:hAnsiTheme="minorHAnsi"/>
              </w:rPr>
            </w:pPr>
            <w:r w:rsidRPr="009B269A">
              <w:rPr>
                <w:rFonts w:asciiTheme="minorHAnsi" w:hAnsiTheme="minorHAnsi"/>
              </w:rPr>
              <w:t xml:space="preserve">Minuta </w:t>
            </w:r>
            <w:r w:rsidR="00737A05">
              <w:rPr>
                <w:rFonts w:asciiTheme="minorHAnsi" w:hAnsiTheme="minorHAnsi"/>
              </w:rPr>
              <w:t>d</w:t>
            </w:r>
            <w:r w:rsidR="00DE45B0">
              <w:rPr>
                <w:rFonts w:asciiTheme="minorHAnsi" w:hAnsiTheme="minorHAnsi"/>
              </w:rPr>
              <w:t>o Termo de Ciência e Notificação</w:t>
            </w:r>
            <w:r w:rsidRPr="009B269A">
              <w:rPr>
                <w:rFonts w:asciiTheme="minorHAnsi" w:hAnsiTheme="minorHAnsi"/>
              </w:rPr>
              <w:t>;</w:t>
            </w:r>
          </w:p>
          <w:p w14:paraId="0A4A1909" w14:textId="1B8820B3" w:rsidR="00DE45B0" w:rsidRPr="00DE45B0" w:rsidRDefault="00DE45B0" w:rsidP="00DE45B0">
            <w:pPr>
              <w:tabs>
                <w:tab w:val="left" w:pos="993"/>
                <w:tab w:val="left" w:pos="9923"/>
              </w:tabs>
              <w:ind w:right="34"/>
              <w:rPr>
                <w:rFonts w:asciiTheme="minorHAnsi" w:hAnsiTheme="minorHAnsi"/>
              </w:rPr>
            </w:pPr>
          </w:p>
        </w:tc>
      </w:tr>
    </w:tbl>
    <w:p w14:paraId="13D075D2" w14:textId="3F44C68A"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77777777" w:rsidR="00A92662" w:rsidRDefault="00A92662" w:rsidP="00207171">
      <w:pPr>
        <w:pStyle w:val="Corpodetexto"/>
        <w:tabs>
          <w:tab w:val="left" w:pos="1134"/>
          <w:tab w:val="left" w:pos="9639"/>
        </w:tabs>
        <w:ind w:left="0" w:right="687"/>
        <w:rPr>
          <w:rFonts w:asciiTheme="minorHAnsi" w:hAnsiTheme="minorHAnsi"/>
        </w:rPr>
      </w:pPr>
    </w:p>
    <w:p w14:paraId="740BE6EC" w14:textId="3A3DA1E8" w:rsidR="001102AC" w:rsidRPr="003D5407"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E94313">
        <w:rPr>
          <w:rFonts w:asciiTheme="minorHAnsi" w:hAnsiTheme="minorHAnsi"/>
          <w:spacing w:val="-2"/>
        </w:rPr>
        <w:t>04</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E94313">
        <w:rPr>
          <w:rFonts w:asciiTheme="minorHAnsi" w:hAnsiTheme="minorHAnsi"/>
          <w:spacing w:val="-3"/>
        </w:rPr>
        <w:t>abril</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392C4EDB" w14:textId="7B966315" w:rsidR="00A92662" w:rsidRDefault="00A92662" w:rsidP="0039681C">
      <w:pPr>
        <w:pStyle w:val="Corpodetexto"/>
        <w:tabs>
          <w:tab w:val="left" w:pos="1134"/>
          <w:tab w:val="left" w:pos="9639"/>
        </w:tabs>
        <w:spacing w:before="1"/>
        <w:ind w:left="0" w:right="687"/>
        <w:jc w:val="center"/>
        <w:rPr>
          <w:rFonts w:asciiTheme="minorHAnsi" w:hAnsiTheme="minorHAnsi"/>
        </w:rPr>
      </w:pPr>
    </w:p>
    <w:p w14:paraId="53640D9F" w14:textId="406B634E" w:rsidR="00E94313" w:rsidRDefault="00E94313" w:rsidP="0039681C">
      <w:pPr>
        <w:pStyle w:val="Corpodetexto"/>
        <w:tabs>
          <w:tab w:val="left" w:pos="1134"/>
          <w:tab w:val="left" w:pos="9639"/>
        </w:tabs>
        <w:spacing w:before="1"/>
        <w:ind w:left="0" w:right="687"/>
        <w:jc w:val="center"/>
        <w:rPr>
          <w:rFonts w:asciiTheme="minorHAnsi" w:hAnsiTheme="minorHAnsi"/>
        </w:rPr>
      </w:pPr>
    </w:p>
    <w:p w14:paraId="72CD794E" w14:textId="77777777" w:rsidR="00E94313" w:rsidRPr="003D5407" w:rsidRDefault="00E94313"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3"/>
          <w:footerReference w:type="default" r:id="rId44"/>
          <w:pgSz w:w="11910" w:h="16840"/>
          <w:pgMar w:top="1920" w:right="1278" w:bottom="940" w:left="1100" w:header="641" w:footer="756" w:gutter="0"/>
          <w:cols w:space="720"/>
        </w:sectPr>
      </w:pPr>
    </w:p>
    <w:p w14:paraId="6ACCC500" w14:textId="77777777" w:rsidR="00C47B87" w:rsidRDefault="00C47B87" w:rsidP="00D32668">
      <w:pPr>
        <w:pStyle w:val="Ttulo1"/>
        <w:tabs>
          <w:tab w:val="left" w:pos="1134"/>
          <w:tab w:val="left" w:pos="8647"/>
        </w:tabs>
        <w:ind w:left="284" w:right="687"/>
        <w:jc w:val="center"/>
        <w:rPr>
          <w:rFonts w:asciiTheme="minorHAnsi" w:hAnsiTheme="minorHAnsi"/>
          <w:sz w:val="22"/>
          <w:szCs w:val="22"/>
        </w:rPr>
      </w:pPr>
      <w:bookmarkStart w:id="33" w:name="_bookmark35"/>
      <w:bookmarkEnd w:id="33"/>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0F43AB60"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9B269A">
        <w:rPr>
          <w:rFonts w:asciiTheme="minorHAnsi" w:hAnsiTheme="minorHAnsi"/>
          <w:sz w:val="22"/>
          <w:szCs w:val="22"/>
        </w:rPr>
        <w:t xml:space="preserve"> E TERMO DE REFERÊNCIA </w:t>
      </w:r>
      <w:r>
        <w:rPr>
          <w:rFonts w:asciiTheme="minorHAnsi" w:hAnsiTheme="minorHAnsi"/>
          <w:sz w:val="22"/>
          <w:szCs w:val="22"/>
        </w:rPr>
        <w:t xml:space="preserve"> </w:t>
      </w:r>
    </w:p>
    <w:p w14:paraId="42D4C2AD" w14:textId="77777777" w:rsidR="00207171" w:rsidRDefault="00207171" w:rsidP="009306AF">
      <w:pPr>
        <w:pStyle w:val="Ttulo1"/>
        <w:tabs>
          <w:tab w:val="left" w:pos="1134"/>
          <w:tab w:val="left" w:pos="9639"/>
        </w:tabs>
        <w:ind w:left="284" w:right="687"/>
        <w:jc w:val="center"/>
        <w:rPr>
          <w:rFonts w:asciiTheme="minorHAnsi" w:hAnsiTheme="minorHAnsi"/>
          <w:sz w:val="22"/>
          <w:szCs w:val="22"/>
        </w:rPr>
      </w:pPr>
    </w:p>
    <w:p w14:paraId="30DF823F" w14:textId="34AE4D71" w:rsidR="009306AF" w:rsidRPr="009306AF" w:rsidRDefault="009306AF" w:rsidP="009306AF">
      <w:pPr>
        <w:jc w:val="center"/>
        <w:rPr>
          <w:rStyle w:val="Forte"/>
          <w:rFonts w:asciiTheme="minorHAnsi" w:hAnsiTheme="minorHAnsi"/>
          <w:u w:val="single"/>
        </w:rPr>
      </w:pPr>
      <w:r w:rsidRPr="009306AF">
        <w:rPr>
          <w:rStyle w:val="Forte"/>
          <w:rFonts w:asciiTheme="minorHAnsi" w:hAnsiTheme="minorHAnsi"/>
          <w:u w:val="single"/>
        </w:rPr>
        <w:t>ESTUDO TÉCNICO PRELIMINAR</w:t>
      </w:r>
    </w:p>
    <w:p w14:paraId="222A7FF1" w14:textId="77777777" w:rsidR="009306AF" w:rsidRPr="009306AF" w:rsidRDefault="009306AF" w:rsidP="009306AF">
      <w:pPr>
        <w:pStyle w:val="ng-star-inserted"/>
        <w:spacing w:before="0" w:beforeAutospacing="0" w:after="0" w:afterAutospacing="0"/>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t>1. Identificação da Necessidade:</w:t>
      </w:r>
    </w:p>
    <w:p w14:paraId="537B0A6E" w14:textId="77777777" w:rsidR="009306AF" w:rsidRPr="009306AF" w:rsidRDefault="009306AF" w:rsidP="009306AF">
      <w:pPr>
        <w:pStyle w:val="ng-star-inserted"/>
        <w:numPr>
          <w:ilvl w:val="0"/>
          <w:numId w:val="30"/>
        </w:numPr>
        <w:spacing w:before="0" w:beforeAutospacing="0" w:after="0" w:afterAutospacing="0"/>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t>Problema a ser resolvido:</w:t>
      </w:r>
      <w:r w:rsidRPr="009306AF">
        <w:rPr>
          <w:rStyle w:val="ng-star-inserted1"/>
          <w:rFonts w:asciiTheme="minorHAnsi" w:eastAsia="Calibri" w:hAnsiTheme="minorHAnsi" w:cstheme="minorHAnsi"/>
          <w:sz w:val="22"/>
          <w:szCs w:val="22"/>
        </w:rPr>
        <w:t xml:space="preserve"> Necessidade de garantir o fornecimento de energia elétrica de forma segura e contínua durante os eventos municipais, minimizando os riscos de interrupções no fornecimento de energia e garantindo a qualidade dos eventos.</w:t>
      </w:r>
    </w:p>
    <w:p w14:paraId="324BFB8C" w14:textId="77777777" w:rsidR="009306AF" w:rsidRPr="009306AF" w:rsidRDefault="009306AF" w:rsidP="009306AF">
      <w:pPr>
        <w:pStyle w:val="ng-star-inserted"/>
        <w:numPr>
          <w:ilvl w:val="0"/>
          <w:numId w:val="30"/>
        </w:numPr>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t>Justificativa da solução:</w:t>
      </w:r>
      <w:r w:rsidRPr="009306AF">
        <w:rPr>
          <w:rStyle w:val="ng-star-inserted1"/>
          <w:rFonts w:asciiTheme="minorHAnsi" w:eastAsia="Calibri" w:hAnsiTheme="minorHAnsi" w:cstheme="minorHAnsi"/>
          <w:sz w:val="22"/>
          <w:szCs w:val="22"/>
        </w:rPr>
        <w:t xml:space="preserve"> A locação de geradores garante o fornecimento de energia elétrica para suprir a demanda caso haja falha na rede elétrica fornecida pela concessionária, além de garantir a segurança e a continuidade dos eventos em caso de falha. A locação é mais vantajosa que a aquisição, devido aos custos de manutenção, armazenamento, depreciação e obsolescência dos equipamentos.</w:t>
      </w:r>
    </w:p>
    <w:p w14:paraId="27FDFEAE" w14:textId="77777777" w:rsidR="009306AF" w:rsidRPr="009306AF" w:rsidRDefault="009306AF" w:rsidP="009306AF">
      <w:pPr>
        <w:pStyle w:val="ng-star-inserted"/>
        <w:numPr>
          <w:ilvl w:val="0"/>
          <w:numId w:val="30"/>
        </w:numPr>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t>Público-alvo:</w:t>
      </w:r>
      <w:r w:rsidRPr="009306AF">
        <w:rPr>
          <w:rStyle w:val="ng-star-inserted1"/>
          <w:rFonts w:asciiTheme="minorHAnsi" w:eastAsia="Calibri" w:hAnsiTheme="minorHAnsi" w:cstheme="minorHAnsi"/>
          <w:sz w:val="22"/>
          <w:szCs w:val="22"/>
        </w:rPr>
        <w:t xml:space="preserve"> Participantes dos eventos municipais (artistas, expositores, visitantes, etc.).</w:t>
      </w:r>
    </w:p>
    <w:p w14:paraId="5620245D" w14:textId="77777777" w:rsidR="009306AF" w:rsidRPr="009306AF" w:rsidRDefault="009306AF" w:rsidP="009306AF">
      <w:pPr>
        <w:pStyle w:val="ng-star-inserted"/>
        <w:numPr>
          <w:ilvl w:val="0"/>
          <w:numId w:val="30"/>
        </w:numPr>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t>Resultados esperados:</w:t>
      </w:r>
    </w:p>
    <w:p w14:paraId="2A1FE4BE" w14:textId="77777777" w:rsidR="009306AF" w:rsidRPr="009306AF" w:rsidRDefault="009306AF" w:rsidP="009306AF">
      <w:pPr>
        <w:pStyle w:val="ng-star-inserted"/>
        <w:numPr>
          <w:ilvl w:val="1"/>
          <w:numId w:val="30"/>
        </w:numPr>
        <w:jc w:val="both"/>
        <w:rPr>
          <w:rFonts w:asciiTheme="minorHAnsi" w:hAnsiTheme="minorHAnsi" w:cstheme="minorHAnsi"/>
          <w:sz w:val="22"/>
          <w:szCs w:val="22"/>
        </w:rPr>
      </w:pPr>
      <w:r w:rsidRPr="009306AF">
        <w:rPr>
          <w:rStyle w:val="ng-star-inserted1"/>
          <w:rFonts w:asciiTheme="minorHAnsi" w:eastAsia="Calibri" w:hAnsiTheme="minorHAnsi" w:cstheme="minorHAnsi"/>
          <w:sz w:val="22"/>
          <w:szCs w:val="22"/>
        </w:rPr>
        <w:t>Garantia do fornecimento de energia elétrica de forma segura e contínua durante os eventos municipais.</w:t>
      </w:r>
    </w:p>
    <w:p w14:paraId="24972883" w14:textId="77777777" w:rsidR="009306AF" w:rsidRPr="009306AF" w:rsidRDefault="009306AF" w:rsidP="009306AF">
      <w:pPr>
        <w:pStyle w:val="ng-star-inserted"/>
        <w:numPr>
          <w:ilvl w:val="1"/>
          <w:numId w:val="30"/>
        </w:numPr>
        <w:jc w:val="both"/>
        <w:rPr>
          <w:rFonts w:asciiTheme="minorHAnsi" w:hAnsiTheme="minorHAnsi" w:cstheme="minorHAnsi"/>
          <w:sz w:val="22"/>
          <w:szCs w:val="22"/>
        </w:rPr>
      </w:pPr>
      <w:r w:rsidRPr="009306AF">
        <w:rPr>
          <w:rStyle w:val="ng-star-inserted1"/>
          <w:rFonts w:asciiTheme="minorHAnsi" w:eastAsia="Calibri" w:hAnsiTheme="minorHAnsi" w:cstheme="minorHAnsi"/>
          <w:sz w:val="22"/>
          <w:szCs w:val="22"/>
        </w:rPr>
        <w:t>Redução dos riscos de interrupções no fornecimento de energia.</w:t>
      </w:r>
    </w:p>
    <w:p w14:paraId="55F9FB1C" w14:textId="77777777" w:rsidR="009306AF" w:rsidRPr="009306AF" w:rsidRDefault="009306AF" w:rsidP="009306AF">
      <w:pPr>
        <w:pStyle w:val="ng-star-inserted"/>
        <w:numPr>
          <w:ilvl w:val="1"/>
          <w:numId w:val="30"/>
        </w:numPr>
        <w:jc w:val="both"/>
        <w:rPr>
          <w:rFonts w:asciiTheme="minorHAnsi" w:hAnsiTheme="minorHAnsi" w:cstheme="minorHAnsi"/>
          <w:sz w:val="22"/>
          <w:szCs w:val="22"/>
        </w:rPr>
      </w:pPr>
      <w:r w:rsidRPr="009306AF">
        <w:rPr>
          <w:rStyle w:val="ng-star-inserted1"/>
          <w:rFonts w:asciiTheme="minorHAnsi" w:eastAsia="Calibri" w:hAnsiTheme="minorHAnsi" w:cstheme="minorHAnsi"/>
          <w:sz w:val="22"/>
          <w:szCs w:val="22"/>
        </w:rPr>
        <w:t>Atendimento aos requisitos técnicos dos artistas e expositores.</w:t>
      </w:r>
    </w:p>
    <w:p w14:paraId="722352FC" w14:textId="77777777" w:rsidR="009306AF" w:rsidRPr="009306AF" w:rsidRDefault="009306AF" w:rsidP="009306AF">
      <w:pPr>
        <w:pStyle w:val="ng-star-inserted"/>
        <w:numPr>
          <w:ilvl w:val="1"/>
          <w:numId w:val="30"/>
        </w:numPr>
        <w:jc w:val="both"/>
        <w:rPr>
          <w:rFonts w:asciiTheme="minorHAnsi" w:hAnsiTheme="minorHAnsi" w:cstheme="minorHAnsi"/>
          <w:sz w:val="22"/>
          <w:szCs w:val="22"/>
        </w:rPr>
      </w:pPr>
      <w:r w:rsidRPr="009306AF">
        <w:rPr>
          <w:rStyle w:val="ng-star-inserted1"/>
          <w:rFonts w:asciiTheme="minorHAnsi" w:eastAsia="Calibri" w:hAnsiTheme="minorHAnsi" w:cstheme="minorHAnsi"/>
          <w:sz w:val="22"/>
          <w:szCs w:val="22"/>
        </w:rPr>
        <w:t>Realização dos eventos dentro dos padrões de qualidade esperados.</w:t>
      </w:r>
    </w:p>
    <w:p w14:paraId="50338A60" w14:textId="77777777" w:rsidR="009306AF" w:rsidRPr="009306AF" w:rsidRDefault="009306AF" w:rsidP="009306AF">
      <w:pPr>
        <w:pStyle w:val="ng-star-inserted"/>
        <w:spacing w:before="0" w:beforeAutospacing="0" w:after="0" w:afterAutospacing="0"/>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t>2. Requisitos da Contratação:</w:t>
      </w:r>
    </w:p>
    <w:p w14:paraId="64507664" w14:textId="77777777" w:rsidR="009306AF" w:rsidRPr="009306AF" w:rsidRDefault="009306AF" w:rsidP="009306AF">
      <w:pPr>
        <w:pStyle w:val="ng-star-inserted"/>
        <w:numPr>
          <w:ilvl w:val="0"/>
          <w:numId w:val="31"/>
        </w:numPr>
        <w:spacing w:before="0" w:beforeAutospacing="0" w:after="0" w:afterAutospacing="0"/>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t>Objeto:</w:t>
      </w:r>
      <w:r w:rsidRPr="009306AF">
        <w:rPr>
          <w:rStyle w:val="ng-star-inserted1"/>
          <w:rFonts w:asciiTheme="minorHAnsi" w:eastAsia="Calibri" w:hAnsiTheme="minorHAnsi" w:cstheme="minorHAnsi"/>
          <w:sz w:val="22"/>
          <w:szCs w:val="22"/>
        </w:rPr>
        <w:t xml:space="preserve"> Registro de preços para eventual e futura contratação de empresa especializada no aluguel de geradores, para os eventos realizados pela Prefeitura Municipal de São Joaquim da Barra/SP, incluindo o fornecimento de transporte, e combustível pelo período de 12 meses.</w:t>
      </w:r>
    </w:p>
    <w:p w14:paraId="7DDABB48" w14:textId="77777777" w:rsidR="009306AF" w:rsidRPr="009306AF" w:rsidRDefault="009306AF" w:rsidP="009306AF">
      <w:pPr>
        <w:pStyle w:val="ng-star-inserted"/>
        <w:numPr>
          <w:ilvl w:val="0"/>
          <w:numId w:val="31"/>
        </w:numPr>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t>Equipamentos:</w:t>
      </w:r>
    </w:p>
    <w:p w14:paraId="4B4FBB02" w14:textId="77777777" w:rsidR="009306AF" w:rsidRPr="009306AF" w:rsidRDefault="009306AF" w:rsidP="009306AF">
      <w:pPr>
        <w:pStyle w:val="ng-star-inserted"/>
        <w:numPr>
          <w:ilvl w:val="1"/>
          <w:numId w:val="31"/>
        </w:numPr>
        <w:jc w:val="both"/>
        <w:rPr>
          <w:rFonts w:asciiTheme="minorHAnsi" w:hAnsiTheme="minorHAnsi" w:cstheme="minorHAnsi"/>
          <w:sz w:val="22"/>
          <w:szCs w:val="22"/>
        </w:rPr>
      </w:pPr>
      <w:r w:rsidRPr="009306AF">
        <w:rPr>
          <w:rStyle w:val="ng-star-inserted1"/>
          <w:rFonts w:asciiTheme="minorHAnsi" w:eastAsia="Calibri" w:hAnsiTheme="minorHAnsi" w:cstheme="minorHAnsi"/>
          <w:sz w:val="22"/>
          <w:szCs w:val="22"/>
        </w:rPr>
        <w:t>Grupo gerador, diesel, montado em contêiner (</w:t>
      </w:r>
      <w:proofErr w:type="spellStart"/>
      <w:r w:rsidRPr="009306AF">
        <w:rPr>
          <w:rStyle w:val="ng-star-inserted1"/>
          <w:rFonts w:asciiTheme="minorHAnsi" w:eastAsia="Calibri" w:hAnsiTheme="minorHAnsi" w:cstheme="minorHAnsi"/>
          <w:sz w:val="22"/>
          <w:szCs w:val="22"/>
        </w:rPr>
        <w:t>carenado</w:t>
      </w:r>
      <w:proofErr w:type="spellEnd"/>
      <w:r w:rsidRPr="009306AF">
        <w:rPr>
          <w:rStyle w:val="ng-star-inserted1"/>
          <w:rFonts w:asciiTheme="minorHAnsi" w:eastAsia="Calibri" w:hAnsiTheme="minorHAnsi" w:cstheme="minorHAnsi"/>
          <w:sz w:val="22"/>
          <w:szCs w:val="22"/>
        </w:rPr>
        <w:t xml:space="preserve">), com potência de 260/250KVA – (emergência/principal) – trifásico, com fator de potência 0,8, na tensão de 220/127 </w:t>
      </w:r>
      <w:proofErr w:type="spellStart"/>
      <w:r w:rsidRPr="009306AF">
        <w:rPr>
          <w:rStyle w:val="ng-star-inserted1"/>
          <w:rFonts w:asciiTheme="minorHAnsi" w:eastAsia="Calibri" w:hAnsiTheme="minorHAnsi" w:cstheme="minorHAnsi"/>
          <w:sz w:val="22"/>
          <w:szCs w:val="22"/>
        </w:rPr>
        <w:t>Vca</w:t>
      </w:r>
      <w:proofErr w:type="spellEnd"/>
      <w:r w:rsidRPr="009306AF">
        <w:rPr>
          <w:rStyle w:val="ng-star-inserted1"/>
          <w:rFonts w:asciiTheme="minorHAnsi" w:eastAsia="Calibri" w:hAnsiTheme="minorHAnsi" w:cstheme="minorHAnsi"/>
          <w:sz w:val="22"/>
          <w:szCs w:val="22"/>
        </w:rPr>
        <w:t xml:space="preserve"> em 60 Hz, para funcionamento singelo e automático, completo com tanque de combustível e painel de transferência automático incorporado.</w:t>
      </w:r>
    </w:p>
    <w:p w14:paraId="4CC60D53" w14:textId="77777777" w:rsidR="009306AF" w:rsidRPr="009306AF" w:rsidRDefault="009306AF" w:rsidP="009306AF">
      <w:pPr>
        <w:pStyle w:val="ng-star-inserted"/>
        <w:numPr>
          <w:ilvl w:val="0"/>
          <w:numId w:val="31"/>
        </w:numPr>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t>Serviços:</w:t>
      </w:r>
    </w:p>
    <w:p w14:paraId="64F9FB92" w14:textId="77777777" w:rsidR="009306AF" w:rsidRPr="009306AF" w:rsidRDefault="009306AF" w:rsidP="009306AF">
      <w:pPr>
        <w:pStyle w:val="ng-star-inserted"/>
        <w:numPr>
          <w:ilvl w:val="1"/>
          <w:numId w:val="31"/>
        </w:numPr>
        <w:jc w:val="both"/>
        <w:rPr>
          <w:rFonts w:asciiTheme="minorHAnsi" w:hAnsiTheme="minorHAnsi" w:cstheme="minorHAnsi"/>
          <w:sz w:val="22"/>
          <w:szCs w:val="22"/>
        </w:rPr>
      </w:pPr>
      <w:r w:rsidRPr="009306AF">
        <w:rPr>
          <w:rStyle w:val="ng-star-inserted1"/>
          <w:rFonts w:asciiTheme="minorHAnsi" w:eastAsia="Calibri" w:hAnsiTheme="minorHAnsi" w:cstheme="minorHAnsi"/>
          <w:sz w:val="22"/>
          <w:szCs w:val="22"/>
        </w:rPr>
        <w:t>Transporte.</w:t>
      </w:r>
    </w:p>
    <w:p w14:paraId="653508BF" w14:textId="77777777" w:rsidR="009306AF" w:rsidRPr="009306AF" w:rsidRDefault="009306AF" w:rsidP="009306AF">
      <w:pPr>
        <w:pStyle w:val="ng-star-inserted"/>
        <w:numPr>
          <w:ilvl w:val="1"/>
          <w:numId w:val="31"/>
        </w:numPr>
        <w:jc w:val="both"/>
        <w:rPr>
          <w:rFonts w:asciiTheme="minorHAnsi" w:hAnsiTheme="minorHAnsi" w:cstheme="minorHAnsi"/>
          <w:sz w:val="22"/>
          <w:szCs w:val="22"/>
        </w:rPr>
      </w:pPr>
      <w:r w:rsidRPr="009306AF">
        <w:rPr>
          <w:rStyle w:val="ng-star-inserted1"/>
          <w:rFonts w:asciiTheme="minorHAnsi" w:eastAsia="Calibri" w:hAnsiTheme="minorHAnsi" w:cstheme="minorHAnsi"/>
          <w:sz w:val="22"/>
          <w:szCs w:val="22"/>
        </w:rPr>
        <w:t>Fornecimento de combustível.</w:t>
      </w:r>
    </w:p>
    <w:p w14:paraId="3E9D7921" w14:textId="77777777" w:rsidR="009306AF" w:rsidRPr="009306AF" w:rsidRDefault="009306AF" w:rsidP="009306AF">
      <w:pPr>
        <w:pStyle w:val="ng-star-inserted"/>
        <w:numPr>
          <w:ilvl w:val="1"/>
          <w:numId w:val="31"/>
        </w:numPr>
        <w:jc w:val="both"/>
        <w:rPr>
          <w:rFonts w:asciiTheme="minorHAnsi" w:hAnsiTheme="minorHAnsi" w:cstheme="minorHAnsi"/>
          <w:sz w:val="22"/>
          <w:szCs w:val="22"/>
        </w:rPr>
      </w:pPr>
      <w:r w:rsidRPr="009306AF">
        <w:rPr>
          <w:rStyle w:val="ng-star-inserted1"/>
          <w:rFonts w:asciiTheme="minorHAnsi" w:eastAsia="Calibri" w:hAnsiTheme="minorHAnsi" w:cstheme="minorHAnsi"/>
          <w:sz w:val="22"/>
          <w:szCs w:val="22"/>
        </w:rPr>
        <w:t>Manutenção preventiva e corretiva dos geradores.</w:t>
      </w:r>
    </w:p>
    <w:p w14:paraId="3A3CB67D" w14:textId="77777777" w:rsidR="009306AF" w:rsidRPr="009306AF" w:rsidRDefault="009306AF" w:rsidP="009306AF">
      <w:pPr>
        <w:pStyle w:val="ng-star-inserted"/>
        <w:numPr>
          <w:ilvl w:val="0"/>
          <w:numId w:val="31"/>
        </w:numPr>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t>Prazos:</w:t>
      </w:r>
    </w:p>
    <w:p w14:paraId="4631A889" w14:textId="77777777" w:rsidR="009306AF" w:rsidRPr="009306AF" w:rsidRDefault="009306AF" w:rsidP="009306AF">
      <w:pPr>
        <w:pStyle w:val="ng-star-inserted"/>
        <w:numPr>
          <w:ilvl w:val="1"/>
          <w:numId w:val="31"/>
        </w:numPr>
        <w:jc w:val="both"/>
        <w:rPr>
          <w:rFonts w:asciiTheme="minorHAnsi" w:hAnsiTheme="minorHAnsi" w:cstheme="minorHAnsi"/>
          <w:sz w:val="22"/>
          <w:szCs w:val="22"/>
        </w:rPr>
      </w:pPr>
      <w:r w:rsidRPr="009306AF">
        <w:rPr>
          <w:rStyle w:val="ng-star-inserted1"/>
          <w:rFonts w:asciiTheme="minorHAnsi" w:eastAsia="Calibri" w:hAnsiTheme="minorHAnsi" w:cstheme="minorHAnsi"/>
          <w:sz w:val="22"/>
          <w:szCs w:val="22"/>
        </w:rPr>
        <w:t>Entrega e instalação dos geradores: 2 dias antes do início do evento.</w:t>
      </w:r>
    </w:p>
    <w:p w14:paraId="7A1B626A" w14:textId="77777777" w:rsidR="009306AF" w:rsidRPr="009306AF" w:rsidRDefault="009306AF" w:rsidP="009306AF">
      <w:pPr>
        <w:pStyle w:val="ng-star-inserted"/>
        <w:numPr>
          <w:ilvl w:val="1"/>
          <w:numId w:val="31"/>
        </w:numPr>
        <w:jc w:val="both"/>
        <w:rPr>
          <w:rFonts w:asciiTheme="minorHAnsi" w:hAnsiTheme="minorHAnsi" w:cstheme="minorHAnsi"/>
          <w:sz w:val="22"/>
          <w:szCs w:val="22"/>
        </w:rPr>
      </w:pPr>
      <w:r w:rsidRPr="009306AF">
        <w:rPr>
          <w:rStyle w:val="ng-star-inserted1"/>
          <w:rFonts w:asciiTheme="minorHAnsi" w:eastAsia="Calibri" w:hAnsiTheme="minorHAnsi" w:cstheme="minorHAnsi"/>
          <w:sz w:val="22"/>
          <w:szCs w:val="22"/>
        </w:rPr>
        <w:t>Início da contagem das diárias: A partir do início do evento (passagem de som até o término dos shows), ou em caso de falta de energia em algum momento.</w:t>
      </w:r>
    </w:p>
    <w:p w14:paraId="079B63C3" w14:textId="77777777" w:rsidR="009306AF" w:rsidRPr="009306AF" w:rsidRDefault="009306AF" w:rsidP="009306AF">
      <w:pPr>
        <w:pStyle w:val="ng-star-inserted"/>
        <w:numPr>
          <w:ilvl w:val="0"/>
          <w:numId w:val="31"/>
        </w:numPr>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t>Fiscalização:</w:t>
      </w:r>
      <w:r w:rsidRPr="009306AF">
        <w:rPr>
          <w:rStyle w:val="ng-star-inserted1"/>
          <w:rFonts w:asciiTheme="minorHAnsi" w:eastAsia="Calibri" w:hAnsiTheme="minorHAnsi" w:cstheme="minorHAnsi"/>
          <w:sz w:val="22"/>
          <w:szCs w:val="22"/>
        </w:rPr>
        <w:t xml:space="preserve"> A fiscalização da execução do contrato será realizada pela comissão organizadora dos eventos municipais.</w:t>
      </w:r>
    </w:p>
    <w:p w14:paraId="6F4EEF00" w14:textId="77777777" w:rsidR="009306AF" w:rsidRPr="009306AF" w:rsidRDefault="009306AF" w:rsidP="009306AF">
      <w:pPr>
        <w:pStyle w:val="ng-star-inserted"/>
        <w:numPr>
          <w:ilvl w:val="0"/>
          <w:numId w:val="31"/>
        </w:numPr>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t>Requisitos de segurança:</w:t>
      </w:r>
      <w:r w:rsidRPr="009306AF">
        <w:rPr>
          <w:rStyle w:val="ng-star-inserted1"/>
          <w:rFonts w:asciiTheme="minorHAnsi" w:eastAsia="Calibri" w:hAnsiTheme="minorHAnsi" w:cstheme="minorHAnsi"/>
          <w:sz w:val="22"/>
          <w:szCs w:val="22"/>
        </w:rPr>
        <w:t xml:space="preserve"> A instalação elétrica deverá seguir as orientações da Comissão da Festa e a empresa deverá apresentar a Anotação de Responsabilidade Técnica (ART).</w:t>
      </w:r>
    </w:p>
    <w:p w14:paraId="4233D7EC" w14:textId="77777777" w:rsidR="009306AF" w:rsidRPr="009306AF" w:rsidRDefault="009306AF" w:rsidP="009306AF">
      <w:pPr>
        <w:pStyle w:val="ng-star-inserted"/>
        <w:spacing w:before="0" w:beforeAutospacing="0" w:after="0" w:afterAutospacing="0"/>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lastRenderedPageBreak/>
        <w:t>3. Estimativa de Custos e Receitas:</w:t>
      </w:r>
    </w:p>
    <w:p w14:paraId="59EF5B90" w14:textId="77777777" w:rsidR="009306AF" w:rsidRPr="009306AF" w:rsidRDefault="009306AF" w:rsidP="009306AF">
      <w:pPr>
        <w:pStyle w:val="ng-star-inserted"/>
        <w:numPr>
          <w:ilvl w:val="0"/>
          <w:numId w:val="32"/>
        </w:numPr>
        <w:spacing w:before="0" w:beforeAutospacing="0" w:after="0" w:afterAutospacing="0"/>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t>Valor total estimado para a contratação:</w:t>
      </w:r>
      <w:r w:rsidRPr="009306AF">
        <w:rPr>
          <w:rStyle w:val="ng-star-inserted1"/>
          <w:rFonts w:asciiTheme="minorHAnsi" w:eastAsia="Calibri" w:hAnsiTheme="minorHAnsi" w:cstheme="minorHAnsi"/>
          <w:sz w:val="22"/>
          <w:szCs w:val="22"/>
        </w:rPr>
        <w:t xml:space="preserve"> R$ 114.066,50 (com base no valor do ano anterior, e aumento dos quantitativos).</w:t>
      </w:r>
    </w:p>
    <w:p w14:paraId="4E98938E" w14:textId="77777777" w:rsidR="009306AF" w:rsidRPr="009306AF" w:rsidRDefault="009306AF" w:rsidP="009306AF">
      <w:pPr>
        <w:pStyle w:val="ng-star-inserted"/>
        <w:numPr>
          <w:ilvl w:val="0"/>
          <w:numId w:val="32"/>
        </w:numPr>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t>Justificativa do valor estimado:</w:t>
      </w:r>
      <w:r w:rsidRPr="009306AF">
        <w:rPr>
          <w:rStyle w:val="ng-star-inserted1"/>
          <w:rFonts w:asciiTheme="minorHAnsi" w:eastAsia="Calibri" w:hAnsiTheme="minorHAnsi" w:cstheme="minorHAnsi"/>
          <w:sz w:val="22"/>
          <w:szCs w:val="22"/>
        </w:rPr>
        <w:t xml:space="preserve"> Com base na contratação do ano anterior e nos orçamentos prévios.</w:t>
      </w:r>
    </w:p>
    <w:p w14:paraId="4E618C2C" w14:textId="77777777" w:rsidR="009306AF" w:rsidRPr="009306AF" w:rsidRDefault="009306AF" w:rsidP="009306AF">
      <w:pPr>
        <w:pStyle w:val="ng-star-inserted"/>
        <w:numPr>
          <w:ilvl w:val="0"/>
          <w:numId w:val="32"/>
        </w:numPr>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t>Custos da contratada:</w:t>
      </w:r>
      <w:r w:rsidRPr="009306AF">
        <w:rPr>
          <w:rStyle w:val="ng-star-inserted1"/>
          <w:rFonts w:asciiTheme="minorHAnsi" w:eastAsia="Calibri" w:hAnsiTheme="minorHAnsi" w:cstheme="minorHAnsi"/>
          <w:sz w:val="22"/>
          <w:szCs w:val="22"/>
        </w:rPr>
        <w:t xml:space="preserve"> A contratada será responsável por todos os custos de transporte, manutenção e combustível dos geradores.</w:t>
      </w:r>
    </w:p>
    <w:p w14:paraId="0F4B48CE" w14:textId="77777777" w:rsidR="009306AF" w:rsidRPr="009306AF" w:rsidRDefault="009306AF" w:rsidP="009306AF">
      <w:pPr>
        <w:pStyle w:val="ng-star-inserted"/>
        <w:numPr>
          <w:ilvl w:val="0"/>
          <w:numId w:val="32"/>
        </w:numPr>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t>Receitas:</w:t>
      </w:r>
      <w:r w:rsidRPr="009306AF">
        <w:rPr>
          <w:rStyle w:val="ng-star-inserted1"/>
          <w:rFonts w:asciiTheme="minorHAnsi" w:eastAsia="Calibri" w:hAnsiTheme="minorHAnsi" w:cstheme="minorHAnsi"/>
          <w:sz w:val="22"/>
          <w:szCs w:val="22"/>
        </w:rPr>
        <w:t xml:space="preserve"> Não há receitas associadas à utilização dos geradores.</w:t>
      </w:r>
    </w:p>
    <w:p w14:paraId="5634D1FD" w14:textId="77777777" w:rsidR="009306AF" w:rsidRPr="009306AF" w:rsidRDefault="009306AF" w:rsidP="009306AF">
      <w:pPr>
        <w:pStyle w:val="ng-star-inserted"/>
        <w:numPr>
          <w:ilvl w:val="0"/>
          <w:numId w:val="32"/>
        </w:numPr>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t>Forma de pagamento:</w:t>
      </w:r>
      <w:r w:rsidRPr="009306AF">
        <w:rPr>
          <w:rStyle w:val="ng-star-inserted1"/>
          <w:rFonts w:asciiTheme="minorHAnsi" w:eastAsia="Calibri" w:hAnsiTheme="minorHAnsi" w:cstheme="minorHAnsi"/>
          <w:sz w:val="22"/>
          <w:szCs w:val="22"/>
        </w:rPr>
        <w:t xml:space="preserve"> Pagamento em até 15 dias após o término do evento e emissão de nota fiscal, que deverá ser reconhecida pela comissão.</w:t>
      </w:r>
    </w:p>
    <w:p w14:paraId="4368B7DE" w14:textId="77777777" w:rsidR="009306AF" w:rsidRPr="009306AF" w:rsidRDefault="009306AF" w:rsidP="009306AF">
      <w:pPr>
        <w:pStyle w:val="ng-star-inserted"/>
        <w:spacing w:before="0" w:beforeAutospacing="0" w:after="0" w:afterAutospacing="0"/>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t>4. Viabilidade da Contratação:</w:t>
      </w:r>
    </w:p>
    <w:p w14:paraId="23629B23" w14:textId="77777777" w:rsidR="009306AF" w:rsidRPr="009306AF" w:rsidRDefault="009306AF" w:rsidP="009306AF">
      <w:pPr>
        <w:pStyle w:val="ng-star-inserted"/>
        <w:numPr>
          <w:ilvl w:val="0"/>
          <w:numId w:val="33"/>
        </w:numPr>
        <w:spacing w:before="0" w:beforeAutospacing="0" w:after="0" w:afterAutospacing="0"/>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t>Mercado:</w:t>
      </w:r>
      <w:r w:rsidRPr="009306AF">
        <w:rPr>
          <w:rStyle w:val="ng-star-inserted1"/>
          <w:rFonts w:asciiTheme="minorHAnsi" w:eastAsia="Calibri" w:hAnsiTheme="minorHAnsi" w:cstheme="minorHAnsi"/>
          <w:sz w:val="22"/>
          <w:szCs w:val="22"/>
        </w:rPr>
        <w:t xml:space="preserve"> Existem empresas especializadas na locação de geradores com capacidade para atender à demanda do município.</w:t>
      </w:r>
    </w:p>
    <w:p w14:paraId="18E65F3D" w14:textId="77777777" w:rsidR="009306AF" w:rsidRPr="009306AF" w:rsidRDefault="009306AF" w:rsidP="009306AF">
      <w:pPr>
        <w:pStyle w:val="ng-star-inserted"/>
        <w:numPr>
          <w:ilvl w:val="0"/>
          <w:numId w:val="33"/>
        </w:numPr>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t>Viabilidade técnica:</w:t>
      </w:r>
      <w:r w:rsidRPr="009306AF">
        <w:rPr>
          <w:rStyle w:val="ng-star-inserted1"/>
          <w:rFonts w:asciiTheme="minorHAnsi" w:eastAsia="Calibri" w:hAnsiTheme="minorHAnsi" w:cstheme="minorHAnsi"/>
          <w:sz w:val="22"/>
          <w:szCs w:val="22"/>
        </w:rPr>
        <w:t xml:space="preserve"> A locação de geradores é tecnicamente viável, considerando a disponibilidade dos equipamentos e a capacidade das empresas especializadas.</w:t>
      </w:r>
    </w:p>
    <w:p w14:paraId="58E0729D" w14:textId="77777777" w:rsidR="009306AF" w:rsidRPr="009306AF" w:rsidRDefault="009306AF" w:rsidP="009306AF">
      <w:pPr>
        <w:pStyle w:val="ng-star-inserted"/>
        <w:numPr>
          <w:ilvl w:val="0"/>
          <w:numId w:val="33"/>
        </w:numPr>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t>Viabilidade econômica:</w:t>
      </w:r>
      <w:r w:rsidRPr="009306AF">
        <w:rPr>
          <w:rStyle w:val="ng-star-inserted1"/>
          <w:rFonts w:asciiTheme="minorHAnsi" w:eastAsia="Calibri" w:hAnsiTheme="minorHAnsi" w:cstheme="minorHAnsi"/>
          <w:sz w:val="22"/>
          <w:szCs w:val="22"/>
        </w:rPr>
        <w:t xml:space="preserve"> A locação de geradores é economicamente viável, considerando os custos de aquisição, manutenção e armazenamento dos equipamentos.</w:t>
      </w:r>
    </w:p>
    <w:p w14:paraId="3599C781" w14:textId="77777777" w:rsidR="009306AF" w:rsidRPr="009306AF" w:rsidRDefault="009306AF" w:rsidP="009306AF">
      <w:pPr>
        <w:pStyle w:val="ng-star-inserted"/>
        <w:numPr>
          <w:ilvl w:val="0"/>
          <w:numId w:val="33"/>
        </w:numPr>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t>Riscos:</w:t>
      </w:r>
    </w:p>
    <w:p w14:paraId="67876ADD" w14:textId="77777777" w:rsidR="009306AF" w:rsidRPr="009306AF" w:rsidRDefault="009306AF" w:rsidP="009306AF">
      <w:pPr>
        <w:pStyle w:val="ng-star-inserted"/>
        <w:numPr>
          <w:ilvl w:val="1"/>
          <w:numId w:val="33"/>
        </w:numPr>
        <w:jc w:val="both"/>
        <w:rPr>
          <w:rFonts w:asciiTheme="minorHAnsi" w:hAnsiTheme="minorHAnsi" w:cstheme="minorHAnsi"/>
          <w:sz w:val="22"/>
          <w:szCs w:val="22"/>
        </w:rPr>
      </w:pPr>
      <w:r w:rsidRPr="009306AF">
        <w:rPr>
          <w:rStyle w:val="ng-star-inserted1"/>
          <w:rFonts w:asciiTheme="minorHAnsi" w:eastAsia="Calibri" w:hAnsiTheme="minorHAnsi" w:cstheme="minorHAnsi"/>
          <w:sz w:val="22"/>
          <w:szCs w:val="22"/>
        </w:rPr>
        <w:t>Atrasos na entrega dos geradores.</w:t>
      </w:r>
    </w:p>
    <w:p w14:paraId="511B99AB" w14:textId="77777777" w:rsidR="009306AF" w:rsidRPr="009306AF" w:rsidRDefault="009306AF" w:rsidP="009306AF">
      <w:pPr>
        <w:pStyle w:val="ng-star-inserted"/>
        <w:numPr>
          <w:ilvl w:val="1"/>
          <w:numId w:val="33"/>
        </w:numPr>
        <w:jc w:val="both"/>
        <w:rPr>
          <w:rFonts w:asciiTheme="minorHAnsi" w:hAnsiTheme="minorHAnsi" w:cstheme="minorHAnsi"/>
          <w:sz w:val="22"/>
          <w:szCs w:val="22"/>
        </w:rPr>
      </w:pPr>
      <w:r w:rsidRPr="009306AF">
        <w:rPr>
          <w:rStyle w:val="ng-star-inserted1"/>
          <w:rFonts w:asciiTheme="minorHAnsi" w:eastAsia="Calibri" w:hAnsiTheme="minorHAnsi" w:cstheme="minorHAnsi"/>
          <w:sz w:val="22"/>
          <w:szCs w:val="22"/>
        </w:rPr>
        <w:t>Falhas nos geradores.</w:t>
      </w:r>
    </w:p>
    <w:p w14:paraId="2AE318DA" w14:textId="77777777" w:rsidR="009306AF" w:rsidRPr="009306AF" w:rsidRDefault="009306AF" w:rsidP="009306AF">
      <w:pPr>
        <w:pStyle w:val="ng-star-inserted"/>
        <w:numPr>
          <w:ilvl w:val="0"/>
          <w:numId w:val="33"/>
        </w:numPr>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t>Medidas de mitigação:</w:t>
      </w:r>
    </w:p>
    <w:p w14:paraId="653D33F7" w14:textId="77777777" w:rsidR="009306AF" w:rsidRPr="009306AF" w:rsidRDefault="009306AF" w:rsidP="009306AF">
      <w:pPr>
        <w:pStyle w:val="ng-star-inserted"/>
        <w:numPr>
          <w:ilvl w:val="1"/>
          <w:numId w:val="33"/>
        </w:numPr>
        <w:jc w:val="both"/>
        <w:rPr>
          <w:rFonts w:asciiTheme="minorHAnsi" w:hAnsiTheme="minorHAnsi" w:cstheme="minorHAnsi"/>
          <w:sz w:val="22"/>
          <w:szCs w:val="22"/>
        </w:rPr>
      </w:pPr>
      <w:r w:rsidRPr="009306AF">
        <w:rPr>
          <w:rStyle w:val="ng-star-inserted1"/>
          <w:rFonts w:asciiTheme="minorHAnsi" w:eastAsia="Calibri" w:hAnsiTheme="minorHAnsi" w:cstheme="minorHAnsi"/>
          <w:sz w:val="22"/>
          <w:szCs w:val="22"/>
        </w:rPr>
        <w:t>Fiscalização rigorosa da funcionabilidade do equipamento.</w:t>
      </w:r>
    </w:p>
    <w:p w14:paraId="77FF8396" w14:textId="77777777" w:rsidR="009306AF" w:rsidRPr="009306AF" w:rsidRDefault="009306AF" w:rsidP="009306AF">
      <w:pPr>
        <w:pStyle w:val="ng-star-inserted"/>
        <w:numPr>
          <w:ilvl w:val="1"/>
          <w:numId w:val="33"/>
        </w:numPr>
        <w:jc w:val="both"/>
        <w:rPr>
          <w:rFonts w:asciiTheme="minorHAnsi" w:hAnsiTheme="minorHAnsi" w:cstheme="minorHAnsi"/>
          <w:sz w:val="22"/>
          <w:szCs w:val="22"/>
        </w:rPr>
      </w:pPr>
      <w:r w:rsidRPr="009306AF">
        <w:rPr>
          <w:rStyle w:val="ng-star-inserted1"/>
          <w:rFonts w:asciiTheme="minorHAnsi" w:eastAsia="Calibri" w:hAnsiTheme="minorHAnsi" w:cstheme="minorHAnsi"/>
          <w:sz w:val="22"/>
          <w:szCs w:val="22"/>
        </w:rPr>
        <w:t>Exigência de ART e laudos técnicos para os geradores.</w:t>
      </w:r>
    </w:p>
    <w:p w14:paraId="2068112C" w14:textId="77777777" w:rsidR="009306AF" w:rsidRPr="009306AF" w:rsidRDefault="009306AF" w:rsidP="009306AF">
      <w:pPr>
        <w:pStyle w:val="ng-star-inserted"/>
        <w:spacing w:before="0" w:beforeAutospacing="0" w:after="0" w:afterAutospacing="0"/>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t>5. Critérios de Seleção do Fornecedor:</w:t>
      </w:r>
    </w:p>
    <w:p w14:paraId="53678C3E" w14:textId="77777777" w:rsidR="009306AF" w:rsidRPr="009306AF" w:rsidRDefault="009306AF" w:rsidP="009306AF">
      <w:pPr>
        <w:pStyle w:val="ng-star-inserted"/>
        <w:numPr>
          <w:ilvl w:val="0"/>
          <w:numId w:val="34"/>
        </w:numPr>
        <w:spacing w:before="0" w:beforeAutospacing="0" w:after="0" w:afterAutospacing="0"/>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t>Critérios de seleção:</w:t>
      </w:r>
    </w:p>
    <w:p w14:paraId="467BF666" w14:textId="77777777" w:rsidR="009306AF" w:rsidRPr="009306AF" w:rsidRDefault="009306AF" w:rsidP="009306AF">
      <w:pPr>
        <w:pStyle w:val="ng-star-inserted"/>
        <w:numPr>
          <w:ilvl w:val="1"/>
          <w:numId w:val="34"/>
        </w:numPr>
        <w:jc w:val="both"/>
        <w:rPr>
          <w:rFonts w:asciiTheme="minorHAnsi" w:hAnsiTheme="minorHAnsi" w:cstheme="minorHAnsi"/>
          <w:sz w:val="22"/>
          <w:szCs w:val="22"/>
        </w:rPr>
      </w:pPr>
      <w:r w:rsidRPr="009306AF">
        <w:rPr>
          <w:rStyle w:val="ng-star-inserted1"/>
          <w:rFonts w:asciiTheme="minorHAnsi" w:eastAsia="Calibri" w:hAnsiTheme="minorHAnsi" w:cstheme="minorHAnsi"/>
          <w:sz w:val="22"/>
          <w:szCs w:val="22"/>
        </w:rPr>
        <w:t>Apresentação total da documentação exigida no edital.</w:t>
      </w:r>
    </w:p>
    <w:p w14:paraId="1CA872A9" w14:textId="77777777" w:rsidR="009306AF" w:rsidRPr="009306AF" w:rsidRDefault="009306AF" w:rsidP="009306AF">
      <w:pPr>
        <w:pStyle w:val="ng-star-inserted"/>
        <w:numPr>
          <w:ilvl w:val="1"/>
          <w:numId w:val="34"/>
        </w:numPr>
        <w:jc w:val="both"/>
        <w:rPr>
          <w:rFonts w:asciiTheme="minorHAnsi" w:hAnsiTheme="minorHAnsi" w:cstheme="minorHAnsi"/>
          <w:sz w:val="22"/>
          <w:szCs w:val="22"/>
        </w:rPr>
      </w:pPr>
      <w:r w:rsidRPr="009306AF">
        <w:rPr>
          <w:rStyle w:val="ng-star-inserted1"/>
          <w:rFonts w:asciiTheme="minorHAnsi" w:eastAsia="Calibri" w:hAnsiTheme="minorHAnsi" w:cstheme="minorHAnsi"/>
          <w:sz w:val="22"/>
          <w:szCs w:val="22"/>
        </w:rPr>
        <w:t>Menor preço.</w:t>
      </w:r>
    </w:p>
    <w:p w14:paraId="05437B70" w14:textId="77777777" w:rsidR="009306AF" w:rsidRPr="009306AF" w:rsidRDefault="009306AF" w:rsidP="009306AF">
      <w:pPr>
        <w:pStyle w:val="ng-star-inserted"/>
        <w:numPr>
          <w:ilvl w:val="1"/>
          <w:numId w:val="34"/>
        </w:numPr>
        <w:jc w:val="both"/>
        <w:rPr>
          <w:rFonts w:asciiTheme="minorHAnsi" w:hAnsiTheme="minorHAnsi" w:cstheme="minorHAnsi"/>
          <w:sz w:val="22"/>
          <w:szCs w:val="22"/>
        </w:rPr>
      </w:pPr>
      <w:r w:rsidRPr="009306AF">
        <w:rPr>
          <w:rStyle w:val="ng-star-inserted1"/>
          <w:rFonts w:asciiTheme="minorHAnsi" w:eastAsia="Calibri" w:hAnsiTheme="minorHAnsi" w:cstheme="minorHAnsi"/>
          <w:sz w:val="22"/>
          <w:szCs w:val="22"/>
        </w:rPr>
        <w:t>Atestado de capacidade técnica.</w:t>
      </w:r>
    </w:p>
    <w:p w14:paraId="08E33A74" w14:textId="77777777" w:rsidR="009306AF" w:rsidRPr="009306AF" w:rsidRDefault="009306AF" w:rsidP="009306AF">
      <w:pPr>
        <w:pStyle w:val="ng-star-inserted"/>
        <w:spacing w:before="0" w:beforeAutospacing="0" w:after="0" w:afterAutospacing="0"/>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t>6. Alinhamento com o PPA e Orçamento:</w:t>
      </w:r>
    </w:p>
    <w:p w14:paraId="1046218D" w14:textId="77777777" w:rsidR="009306AF" w:rsidRPr="009306AF" w:rsidRDefault="009306AF" w:rsidP="009306AF">
      <w:pPr>
        <w:pStyle w:val="ng-star-inserted"/>
        <w:numPr>
          <w:ilvl w:val="0"/>
          <w:numId w:val="35"/>
        </w:numPr>
        <w:spacing w:before="0" w:beforeAutospacing="0" w:after="0" w:afterAutospacing="0"/>
        <w:jc w:val="both"/>
        <w:rPr>
          <w:rFonts w:asciiTheme="minorHAnsi" w:hAnsiTheme="minorHAnsi" w:cstheme="minorHAnsi"/>
          <w:sz w:val="22"/>
          <w:szCs w:val="22"/>
        </w:rPr>
      </w:pPr>
      <w:r w:rsidRPr="009306AF">
        <w:rPr>
          <w:rStyle w:val="ng-star-inserted1"/>
          <w:rFonts w:asciiTheme="minorHAnsi" w:eastAsia="Calibri" w:hAnsiTheme="minorHAnsi" w:cstheme="minorHAnsi"/>
          <w:sz w:val="22"/>
          <w:szCs w:val="22"/>
        </w:rPr>
        <w:t>A contratação dos serviços de locação de geradores está prevista no Plano Plurianual (PPA) do município.</w:t>
      </w:r>
    </w:p>
    <w:p w14:paraId="6D81D48B" w14:textId="77777777" w:rsidR="009306AF" w:rsidRPr="009306AF" w:rsidRDefault="009306AF" w:rsidP="009306AF">
      <w:pPr>
        <w:pStyle w:val="ng-star-inserted"/>
        <w:numPr>
          <w:ilvl w:val="0"/>
          <w:numId w:val="35"/>
        </w:numPr>
        <w:jc w:val="both"/>
        <w:rPr>
          <w:rFonts w:asciiTheme="minorHAnsi" w:hAnsiTheme="minorHAnsi" w:cstheme="minorHAnsi"/>
          <w:sz w:val="22"/>
          <w:szCs w:val="22"/>
        </w:rPr>
      </w:pPr>
      <w:r w:rsidRPr="009306AF">
        <w:rPr>
          <w:rStyle w:val="ng-star-inserted1"/>
          <w:rFonts w:asciiTheme="minorHAnsi" w:eastAsia="Calibri" w:hAnsiTheme="minorHAnsi" w:cstheme="minorHAnsi"/>
          <w:sz w:val="22"/>
          <w:szCs w:val="22"/>
        </w:rPr>
        <w:t>Existe dotação orçamentária disponível para a contratação.</w:t>
      </w:r>
    </w:p>
    <w:p w14:paraId="28C3CCC9" w14:textId="77777777" w:rsidR="009306AF" w:rsidRPr="009306AF" w:rsidRDefault="009306AF" w:rsidP="009306AF">
      <w:pPr>
        <w:pStyle w:val="ng-star-inserted"/>
        <w:spacing w:before="0" w:beforeAutospacing="0" w:after="0" w:afterAutospacing="0"/>
        <w:jc w:val="both"/>
        <w:rPr>
          <w:rFonts w:asciiTheme="minorHAnsi" w:hAnsiTheme="minorHAnsi" w:cstheme="minorHAnsi"/>
          <w:sz w:val="22"/>
          <w:szCs w:val="22"/>
        </w:rPr>
      </w:pPr>
      <w:r w:rsidRPr="009306AF">
        <w:rPr>
          <w:rStyle w:val="ng-star-inserted1"/>
          <w:rFonts w:asciiTheme="minorHAnsi" w:eastAsia="Calibri" w:hAnsiTheme="minorHAnsi" w:cstheme="minorHAnsi"/>
          <w:b/>
          <w:bCs/>
          <w:sz w:val="22"/>
          <w:szCs w:val="22"/>
        </w:rPr>
        <w:t>7. Conclusão:</w:t>
      </w:r>
    </w:p>
    <w:p w14:paraId="7A941142" w14:textId="77777777" w:rsidR="009306AF" w:rsidRPr="009306AF" w:rsidRDefault="009306AF" w:rsidP="009306AF">
      <w:pPr>
        <w:pStyle w:val="ng-star-inserted"/>
        <w:spacing w:before="0" w:beforeAutospacing="0" w:after="0" w:afterAutospacing="0"/>
        <w:jc w:val="both"/>
        <w:rPr>
          <w:rFonts w:asciiTheme="minorHAnsi" w:hAnsiTheme="minorHAnsi" w:cstheme="minorHAnsi"/>
          <w:sz w:val="22"/>
          <w:szCs w:val="22"/>
        </w:rPr>
      </w:pPr>
      <w:r w:rsidRPr="009306AF">
        <w:rPr>
          <w:rStyle w:val="ng-star-inserted1"/>
          <w:rFonts w:asciiTheme="minorHAnsi" w:eastAsia="Calibri" w:hAnsiTheme="minorHAnsi" w:cstheme="minorHAnsi"/>
          <w:sz w:val="22"/>
          <w:szCs w:val="22"/>
        </w:rPr>
        <w:t>A contratação de empresa especializada para a locação de geradores, por meio de ata de registro de preços, é uma solução viável e vantajosa para garantir o fornecimento de energia elétrica de forma segura e contínua durante os eventos municipais, minimizando os riscos de interrupções no fornecimento de energia e garantindo a qualidade dos eventos.</w:t>
      </w:r>
    </w:p>
    <w:p w14:paraId="0F824C61" w14:textId="5EDA1FB5" w:rsidR="009306AF" w:rsidRPr="009306AF" w:rsidRDefault="009306AF" w:rsidP="009306AF">
      <w:pPr>
        <w:tabs>
          <w:tab w:val="left" w:pos="426"/>
        </w:tabs>
        <w:spacing w:before="120" w:after="120" w:line="276" w:lineRule="auto"/>
        <w:jc w:val="right"/>
        <w:rPr>
          <w:rFonts w:asciiTheme="minorHAnsi" w:hAnsiTheme="minorHAnsi"/>
        </w:rPr>
      </w:pPr>
      <w:r w:rsidRPr="009306AF">
        <w:rPr>
          <w:rFonts w:asciiTheme="minorHAnsi" w:hAnsiTheme="minorHAnsi"/>
        </w:rPr>
        <w:t>São Joaquim da Barra/SP, 14 de março de 2025.</w:t>
      </w:r>
    </w:p>
    <w:p w14:paraId="14B8E993" w14:textId="77777777" w:rsidR="009306AF" w:rsidRPr="009306AF" w:rsidRDefault="009306AF" w:rsidP="009306AF">
      <w:pPr>
        <w:jc w:val="center"/>
        <w:rPr>
          <w:rFonts w:asciiTheme="minorHAnsi" w:hAnsiTheme="minorHAnsi"/>
          <w:b/>
        </w:rPr>
      </w:pPr>
      <w:r w:rsidRPr="009306AF">
        <w:rPr>
          <w:rFonts w:asciiTheme="minorHAnsi" w:hAnsiTheme="minorHAnsi"/>
          <w:b/>
        </w:rPr>
        <w:t>CLÁUDIA MAITO</w:t>
      </w:r>
    </w:p>
    <w:p w14:paraId="4261E0F5" w14:textId="0E0F50AD" w:rsidR="009306AF" w:rsidRDefault="009306AF" w:rsidP="009306AF">
      <w:pPr>
        <w:jc w:val="center"/>
        <w:rPr>
          <w:rFonts w:asciiTheme="minorHAnsi" w:hAnsiTheme="minorHAnsi"/>
          <w:b/>
        </w:rPr>
      </w:pPr>
      <w:r w:rsidRPr="009306AF">
        <w:rPr>
          <w:rFonts w:asciiTheme="minorHAnsi" w:hAnsiTheme="minorHAnsi"/>
          <w:b/>
        </w:rPr>
        <w:t>Assessora Especial do Depto. Cultura</w:t>
      </w:r>
    </w:p>
    <w:p w14:paraId="7C96BC9C" w14:textId="3DCE9C9D" w:rsidR="009306AF" w:rsidRDefault="009306AF" w:rsidP="009306AF">
      <w:pPr>
        <w:jc w:val="center"/>
        <w:rPr>
          <w:rFonts w:asciiTheme="minorHAnsi" w:hAnsiTheme="minorHAnsi"/>
          <w:b/>
        </w:rPr>
      </w:pPr>
    </w:p>
    <w:p w14:paraId="749AEFC7" w14:textId="77777777" w:rsidR="009306AF" w:rsidRDefault="009306AF" w:rsidP="009306AF">
      <w:pPr>
        <w:pStyle w:val="ng-star-inserted"/>
        <w:rPr>
          <w:rStyle w:val="ng-star-inserted1"/>
          <w:rFonts w:asciiTheme="minorHAnsi" w:eastAsia="Calibri" w:hAnsiTheme="minorHAnsi" w:cs="Arial"/>
          <w:b/>
          <w:bCs/>
          <w:sz w:val="22"/>
          <w:szCs w:val="22"/>
          <w:u w:val="single"/>
        </w:rPr>
      </w:pPr>
    </w:p>
    <w:p w14:paraId="4A3E3D6D" w14:textId="25096601" w:rsidR="009306AF" w:rsidRPr="009306AF" w:rsidRDefault="009306AF" w:rsidP="009306AF">
      <w:pPr>
        <w:pStyle w:val="ng-star-inserted"/>
        <w:jc w:val="center"/>
        <w:rPr>
          <w:rStyle w:val="ng-star-inserted1"/>
          <w:rFonts w:asciiTheme="minorHAnsi" w:eastAsia="Calibri" w:hAnsiTheme="minorHAnsi" w:cs="Arial"/>
          <w:b/>
          <w:bCs/>
          <w:sz w:val="22"/>
          <w:szCs w:val="22"/>
          <w:u w:val="single"/>
        </w:rPr>
      </w:pPr>
      <w:r w:rsidRPr="009306AF">
        <w:rPr>
          <w:rStyle w:val="ng-star-inserted1"/>
          <w:rFonts w:asciiTheme="minorHAnsi" w:eastAsia="Calibri" w:hAnsiTheme="minorHAnsi" w:cs="Arial"/>
          <w:b/>
          <w:bCs/>
          <w:sz w:val="22"/>
          <w:szCs w:val="22"/>
          <w:u w:val="single"/>
        </w:rPr>
        <w:t>TERMO DE REFERÊNCIA</w:t>
      </w:r>
    </w:p>
    <w:p w14:paraId="085C8C19" w14:textId="77777777" w:rsidR="009306AF" w:rsidRPr="009306AF" w:rsidRDefault="009306AF" w:rsidP="009306AF">
      <w:pPr>
        <w:widowControl/>
        <w:numPr>
          <w:ilvl w:val="0"/>
          <w:numId w:val="36"/>
        </w:numPr>
        <w:tabs>
          <w:tab w:val="clear" w:pos="720"/>
          <w:tab w:val="num" w:pos="426"/>
        </w:tabs>
        <w:autoSpaceDE/>
        <w:autoSpaceDN/>
        <w:spacing w:before="100" w:beforeAutospacing="1" w:after="100" w:afterAutospacing="1"/>
        <w:ind w:hanging="720"/>
        <w:rPr>
          <w:rFonts w:asciiTheme="minorHAnsi" w:eastAsia="Times New Roman" w:hAnsiTheme="minorHAnsi"/>
          <w:b/>
          <w:bCs/>
          <w:lang w:eastAsia="pt-BR"/>
        </w:rPr>
      </w:pPr>
      <w:r w:rsidRPr="009306AF">
        <w:rPr>
          <w:rFonts w:asciiTheme="minorHAnsi" w:eastAsia="Times New Roman" w:hAnsiTheme="minorHAnsi"/>
          <w:b/>
          <w:bCs/>
          <w:lang w:eastAsia="pt-BR"/>
        </w:rPr>
        <w:t>IDENTIFICAÇÃO</w:t>
      </w:r>
    </w:p>
    <w:p w14:paraId="61775C91" w14:textId="77777777" w:rsidR="009306AF" w:rsidRPr="009306AF" w:rsidRDefault="009306AF" w:rsidP="009306AF">
      <w:pPr>
        <w:jc w:val="both"/>
        <w:rPr>
          <w:rFonts w:asciiTheme="minorHAnsi" w:eastAsia="Times New Roman" w:hAnsiTheme="minorHAnsi"/>
          <w:lang w:eastAsia="pt-BR"/>
        </w:rPr>
      </w:pPr>
      <w:r w:rsidRPr="009306AF">
        <w:rPr>
          <w:rFonts w:asciiTheme="minorHAnsi" w:eastAsia="Times New Roman" w:hAnsiTheme="minorHAnsi"/>
          <w:lang w:eastAsia="pt-BR"/>
        </w:rPr>
        <w:t>• Órgão/Entidade: Prefeitura Municipal de São Joaquim da Barra/SP</w:t>
      </w:r>
    </w:p>
    <w:p w14:paraId="3B271D70" w14:textId="77777777" w:rsidR="009306AF" w:rsidRPr="009306AF" w:rsidRDefault="009306AF" w:rsidP="009306AF">
      <w:pPr>
        <w:jc w:val="both"/>
        <w:rPr>
          <w:rFonts w:asciiTheme="minorHAnsi" w:eastAsia="Times New Roman" w:hAnsiTheme="minorHAnsi"/>
          <w:lang w:eastAsia="pt-BR"/>
        </w:rPr>
      </w:pPr>
      <w:r w:rsidRPr="009306AF">
        <w:rPr>
          <w:rFonts w:asciiTheme="minorHAnsi" w:eastAsia="Times New Roman" w:hAnsiTheme="minorHAnsi"/>
          <w:lang w:eastAsia="pt-BR"/>
        </w:rPr>
        <w:t>• Setor Requisitante: Departamento de Cultura</w:t>
      </w:r>
    </w:p>
    <w:p w14:paraId="66A127B4" w14:textId="77777777" w:rsidR="009306AF" w:rsidRPr="009306AF" w:rsidRDefault="009306AF" w:rsidP="009306AF">
      <w:pPr>
        <w:jc w:val="both"/>
        <w:rPr>
          <w:rFonts w:asciiTheme="minorHAnsi" w:eastAsia="Times New Roman" w:hAnsiTheme="minorHAnsi"/>
          <w:lang w:eastAsia="pt-BR"/>
        </w:rPr>
      </w:pPr>
      <w:r w:rsidRPr="009306AF">
        <w:rPr>
          <w:rFonts w:asciiTheme="minorHAnsi" w:eastAsia="Times New Roman" w:hAnsiTheme="minorHAnsi"/>
          <w:lang w:eastAsia="pt-BR"/>
        </w:rPr>
        <w:t>• Regime de Execução: Registro de Preços (Lei nº 14.133/21)</w:t>
      </w:r>
    </w:p>
    <w:p w14:paraId="4F7D124F" w14:textId="77777777" w:rsidR="009306AF" w:rsidRPr="009306AF" w:rsidRDefault="009306AF" w:rsidP="009306AF">
      <w:pPr>
        <w:jc w:val="both"/>
        <w:rPr>
          <w:rFonts w:asciiTheme="minorHAnsi" w:eastAsia="Times New Roman" w:hAnsiTheme="minorHAnsi"/>
          <w:lang w:eastAsia="pt-BR"/>
        </w:rPr>
      </w:pPr>
      <w:r w:rsidRPr="009306AF">
        <w:rPr>
          <w:rFonts w:asciiTheme="minorHAnsi" w:eastAsia="Times New Roman" w:hAnsiTheme="minorHAnsi"/>
          <w:lang w:eastAsia="pt-BR"/>
        </w:rPr>
        <w:t>• Tipo de Licitação: Pregão Eletrônico, com critério de menor preço</w:t>
      </w:r>
    </w:p>
    <w:p w14:paraId="0C344C73" w14:textId="2AA77029" w:rsidR="009306AF" w:rsidRPr="009306AF" w:rsidRDefault="009306AF" w:rsidP="009306AF">
      <w:pPr>
        <w:jc w:val="both"/>
        <w:rPr>
          <w:rFonts w:asciiTheme="minorHAnsi" w:eastAsia="Times New Roman" w:hAnsiTheme="minorHAnsi"/>
          <w:lang w:eastAsia="pt-BR"/>
        </w:rPr>
      </w:pPr>
      <w:r w:rsidRPr="009306AF">
        <w:rPr>
          <w:rFonts w:asciiTheme="minorHAnsi" w:eastAsia="Times New Roman" w:hAnsiTheme="minorHAnsi"/>
          <w:lang w:eastAsia="pt-BR"/>
        </w:rPr>
        <w:t xml:space="preserve">• Valor Estimado Total: R$ </w:t>
      </w:r>
      <w:r>
        <w:rPr>
          <w:rFonts w:asciiTheme="minorHAnsi" w:eastAsia="Times New Roman" w:hAnsiTheme="minorHAnsi"/>
          <w:lang w:eastAsia="pt-BR"/>
        </w:rPr>
        <w:t xml:space="preserve">168.269,33 </w:t>
      </w:r>
      <w:r w:rsidRPr="009306AF">
        <w:rPr>
          <w:rFonts w:asciiTheme="minorHAnsi" w:eastAsia="Times New Roman" w:hAnsiTheme="minorHAnsi"/>
          <w:lang w:eastAsia="pt-BR"/>
        </w:rPr>
        <w:t xml:space="preserve"> (</w:t>
      </w:r>
      <w:r>
        <w:rPr>
          <w:rFonts w:asciiTheme="minorHAnsi" w:eastAsia="Times New Roman" w:hAnsiTheme="minorHAnsi"/>
          <w:lang w:eastAsia="pt-BR"/>
        </w:rPr>
        <w:t>cento e sessenta e oito mil, duzentos e sessenta e nove reais e trinta e três centavos</w:t>
      </w:r>
      <w:r w:rsidRPr="009306AF">
        <w:rPr>
          <w:rFonts w:asciiTheme="minorHAnsi" w:eastAsia="Times New Roman" w:hAnsiTheme="minorHAnsi"/>
          <w:lang w:eastAsia="pt-BR"/>
        </w:rPr>
        <w:t>)</w:t>
      </w:r>
    </w:p>
    <w:p w14:paraId="4D6592E5" w14:textId="77777777" w:rsidR="009306AF" w:rsidRPr="009306AF" w:rsidRDefault="009306AF" w:rsidP="009306AF">
      <w:pPr>
        <w:widowControl/>
        <w:numPr>
          <w:ilvl w:val="0"/>
          <w:numId w:val="37"/>
        </w:numPr>
        <w:tabs>
          <w:tab w:val="clear" w:pos="720"/>
          <w:tab w:val="num" w:pos="284"/>
        </w:tabs>
        <w:autoSpaceDE/>
        <w:autoSpaceDN/>
        <w:spacing w:before="100" w:beforeAutospacing="1" w:after="100" w:afterAutospacing="1"/>
        <w:ind w:hanging="720"/>
        <w:jc w:val="both"/>
        <w:rPr>
          <w:rFonts w:asciiTheme="minorHAnsi" w:eastAsia="Times New Roman" w:hAnsiTheme="minorHAnsi"/>
          <w:b/>
          <w:bCs/>
          <w:lang w:eastAsia="pt-BR"/>
        </w:rPr>
      </w:pPr>
      <w:r w:rsidRPr="009306AF">
        <w:rPr>
          <w:rFonts w:asciiTheme="minorHAnsi" w:eastAsia="Times New Roman" w:hAnsiTheme="minorHAnsi"/>
          <w:b/>
          <w:bCs/>
          <w:lang w:eastAsia="pt-BR"/>
        </w:rPr>
        <w:t>OBJETO</w:t>
      </w:r>
    </w:p>
    <w:p w14:paraId="4CC14118" w14:textId="77777777" w:rsidR="009306AF" w:rsidRPr="009306AF" w:rsidRDefault="009306AF" w:rsidP="009306AF">
      <w:pPr>
        <w:spacing w:before="100" w:beforeAutospacing="1" w:after="100" w:afterAutospacing="1"/>
        <w:jc w:val="both"/>
        <w:rPr>
          <w:rFonts w:asciiTheme="minorHAnsi" w:eastAsia="Times New Roman" w:hAnsiTheme="minorHAnsi"/>
          <w:lang w:eastAsia="pt-BR"/>
        </w:rPr>
      </w:pPr>
      <w:r w:rsidRPr="009306AF">
        <w:rPr>
          <w:rFonts w:asciiTheme="minorHAnsi" w:eastAsia="Times New Roman" w:hAnsiTheme="minorHAnsi"/>
          <w:lang w:eastAsia="pt-BR"/>
        </w:rPr>
        <w:t>2.1. O presente Termo de Referência tem por objeto o registro de preços para eventual e futura contratação de empresa especializada no aluguel de geradores de energia, incluindo transporte, manutenção preventiva e corretiva e fornecimento de combustível, para os eventos realizados pela Prefeitura Municipal de São Joaquim da Barra/SP, pelo período de 12 meses.</w:t>
      </w:r>
    </w:p>
    <w:p w14:paraId="2CEB10C2" w14:textId="77777777" w:rsidR="009306AF" w:rsidRPr="009306AF" w:rsidRDefault="009306AF" w:rsidP="009306AF">
      <w:pPr>
        <w:widowControl/>
        <w:numPr>
          <w:ilvl w:val="0"/>
          <w:numId w:val="38"/>
        </w:numPr>
        <w:tabs>
          <w:tab w:val="clear" w:pos="720"/>
        </w:tabs>
        <w:autoSpaceDE/>
        <w:autoSpaceDN/>
        <w:spacing w:before="100" w:beforeAutospacing="1" w:after="100" w:afterAutospacing="1"/>
        <w:ind w:hanging="720"/>
        <w:jc w:val="both"/>
        <w:rPr>
          <w:rFonts w:asciiTheme="minorHAnsi" w:eastAsia="Times New Roman" w:hAnsiTheme="minorHAnsi"/>
          <w:b/>
          <w:bCs/>
          <w:lang w:eastAsia="pt-BR"/>
        </w:rPr>
      </w:pPr>
      <w:r w:rsidRPr="009306AF">
        <w:rPr>
          <w:rFonts w:asciiTheme="minorHAnsi" w:eastAsia="Times New Roman" w:hAnsiTheme="minorHAnsi"/>
          <w:b/>
          <w:bCs/>
          <w:lang w:eastAsia="pt-BR"/>
        </w:rPr>
        <w:t>JUSTIFICATIVA</w:t>
      </w:r>
    </w:p>
    <w:p w14:paraId="50EEB08D" w14:textId="77777777" w:rsidR="009306AF" w:rsidRPr="009306AF" w:rsidRDefault="009306AF" w:rsidP="009306AF">
      <w:pPr>
        <w:spacing w:before="100" w:beforeAutospacing="1" w:after="100" w:afterAutospacing="1"/>
        <w:jc w:val="both"/>
        <w:rPr>
          <w:rFonts w:asciiTheme="minorHAnsi" w:eastAsia="Times New Roman" w:hAnsiTheme="minorHAnsi"/>
          <w:lang w:eastAsia="pt-BR"/>
        </w:rPr>
      </w:pPr>
      <w:r w:rsidRPr="009306AF">
        <w:rPr>
          <w:rFonts w:asciiTheme="minorHAnsi" w:eastAsia="Times New Roman" w:hAnsiTheme="minorHAnsi"/>
          <w:lang w:eastAsia="pt-BR"/>
        </w:rPr>
        <w:t>3.1. A contratação dos serviços de locação de geradores de energia é imprescindível para garantir o fornecimento de energia elétrica de forma segura e contínua durante os eventos municipais, minimizando os riscos de interrupções no fornecimento de energia, protegendo o patrimônio público, além de garantir a qualidade dos eventos.</w:t>
      </w:r>
    </w:p>
    <w:p w14:paraId="6FF7F566" w14:textId="77777777" w:rsidR="009306AF" w:rsidRPr="009306AF" w:rsidRDefault="009306AF" w:rsidP="009306AF">
      <w:pPr>
        <w:spacing w:before="100" w:beforeAutospacing="1" w:after="100" w:afterAutospacing="1"/>
        <w:jc w:val="both"/>
        <w:rPr>
          <w:rFonts w:asciiTheme="minorHAnsi" w:eastAsia="Times New Roman" w:hAnsiTheme="minorHAnsi"/>
          <w:lang w:eastAsia="pt-BR"/>
        </w:rPr>
      </w:pPr>
      <w:r w:rsidRPr="009306AF">
        <w:rPr>
          <w:rFonts w:asciiTheme="minorHAnsi" w:eastAsia="Times New Roman" w:hAnsiTheme="minorHAnsi"/>
          <w:lang w:eastAsia="pt-BR"/>
        </w:rPr>
        <w:t>3.2. A locação dos geradores é mais vantajosa que a aquisição, devido aos custos de manutenção, armazenamento, depreciação e obsolescência dos equipamentos.</w:t>
      </w:r>
    </w:p>
    <w:p w14:paraId="168E44A4" w14:textId="77777777" w:rsidR="009306AF" w:rsidRPr="009306AF" w:rsidRDefault="009306AF" w:rsidP="009306AF">
      <w:pPr>
        <w:spacing w:before="100" w:beforeAutospacing="1" w:after="100" w:afterAutospacing="1"/>
        <w:jc w:val="both"/>
        <w:rPr>
          <w:rFonts w:asciiTheme="minorHAnsi" w:eastAsia="Times New Roman" w:hAnsiTheme="minorHAnsi"/>
          <w:lang w:eastAsia="pt-BR"/>
        </w:rPr>
      </w:pPr>
      <w:r w:rsidRPr="009306AF">
        <w:rPr>
          <w:rFonts w:asciiTheme="minorHAnsi" w:eastAsia="Times New Roman" w:hAnsiTheme="minorHAnsi"/>
          <w:lang w:eastAsia="pt-BR"/>
        </w:rPr>
        <w:t>3.3. O registro de preços visa selecionar a proposta mais vantajosa para a Administração Pública, garantindo a agilidade e a economicidade nas futuras contratações.</w:t>
      </w:r>
    </w:p>
    <w:p w14:paraId="7AFC8EE4" w14:textId="748B301B" w:rsidR="009306AF" w:rsidRPr="0021730E" w:rsidRDefault="009306AF" w:rsidP="009306AF">
      <w:pPr>
        <w:widowControl/>
        <w:numPr>
          <w:ilvl w:val="0"/>
          <w:numId w:val="39"/>
        </w:numPr>
        <w:tabs>
          <w:tab w:val="clear" w:pos="720"/>
          <w:tab w:val="num" w:pos="284"/>
        </w:tabs>
        <w:autoSpaceDE/>
        <w:autoSpaceDN/>
        <w:spacing w:before="100" w:beforeAutospacing="1" w:after="100" w:afterAutospacing="1"/>
        <w:ind w:hanging="720"/>
        <w:jc w:val="both"/>
        <w:rPr>
          <w:rFonts w:asciiTheme="minorHAnsi" w:eastAsia="Times New Roman" w:hAnsiTheme="minorHAnsi"/>
          <w:b/>
          <w:bCs/>
          <w:lang w:eastAsia="pt-BR"/>
        </w:rPr>
      </w:pPr>
      <w:r w:rsidRPr="009306AF">
        <w:rPr>
          <w:rFonts w:asciiTheme="minorHAnsi" w:eastAsia="Times New Roman" w:hAnsiTheme="minorHAnsi"/>
          <w:b/>
          <w:bCs/>
          <w:lang w:eastAsia="pt-BR"/>
        </w:rPr>
        <w:t>DESCRIÇÃO DETALHADA DO OBJETO</w:t>
      </w:r>
    </w:p>
    <w:tbl>
      <w:tblPr>
        <w:tblW w:w="10490"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1"/>
        <w:gridCol w:w="4962"/>
        <w:gridCol w:w="708"/>
        <w:gridCol w:w="851"/>
        <w:gridCol w:w="1559"/>
        <w:gridCol w:w="1559"/>
      </w:tblGrid>
      <w:tr w:rsidR="009306AF" w:rsidRPr="009306AF" w14:paraId="6282B844" w14:textId="019734EA" w:rsidTr="00900F77">
        <w:trPr>
          <w:tblHeader/>
          <w:tblCellSpacing w:w="15" w:type="dxa"/>
        </w:trPr>
        <w:tc>
          <w:tcPr>
            <w:tcW w:w="806" w:type="dxa"/>
            <w:vAlign w:val="center"/>
            <w:hideMark/>
          </w:tcPr>
          <w:p w14:paraId="4602BFD5" w14:textId="77777777" w:rsidR="009306AF" w:rsidRPr="009306AF" w:rsidRDefault="009306AF" w:rsidP="009306AF">
            <w:pPr>
              <w:jc w:val="center"/>
              <w:rPr>
                <w:rFonts w:asciiTheme="minorHAnsi" w:eastAsia="Times New Roman" w:hAnsiTheme="minorHAnsi"/>
                <w:b/>
                <w:bCs/>
                <w:sz w:val="20"/>
                <w:szCs w:val="20"/>
                <w:lang w:eastAsia="pt-BR"/>
              </w:rPr>
            </w:pPr>
            <w:r w:rsidRPr="009306AF">
              <w:rPr>
                <w:rFonts w:asciiTheme="minorHAnsi" w:eastAsia="Times New Roman" w:hAnsiTheme="minorHAnsi"/>
                <w:b/>
                <w:bCs/>
                <w:sz w:val="20"/>
                <w:szCs w:val="20"/>
                <w:lang w:eastAsia="pt-BR"/>
              </w:rPr>
              <w:t>ITEM</w:t>
            </w:r>
          </w:p>
        </w:tc>
        <w:tc>
          <w:tcPr>
            <w:tcW w:w="4932" w:type="dxa"/>
            <w:vAlign w:val="center"/>
            <w:hideMark/>
          </w:tcPr>
          <w:p w14:paraId="728623B8" w14:textId="77777777" w:rsidR="009306AF" w:rsidRPr="009306AF" w:rsidRDefault="009306AF" w:rsidP="009306AF">
            <w:pPr>
              <w:jc w:val="both"/>
              <w:rPr>
                <w:rFonts w:asciiTheme="minorHAnsi" w:eastAsia="Times New Roman" w:hAnsiTheme="minorHAnsi"/>
                <w:b/>
                <w:bCs/>
                <w:sz w:val="20"/>
                <w:szCs w:val="20"/>
                <w:lang w:eastAsia="pt-BR"/>
              </w:rPr>
            </w:pPr>
            <w:r w:rsidRPr="009306AF">
              <w:rPr>
                <w:rFonts w:asciiTheme="minorHAnsi" w:eastAsia="Times New Roman" w:hAnsiTheme="minorHAnsi"/>
                <w:b/>
                <w:bCs/>
                <w:sz w:val="20"/>
                <w:szCs w:val="20"/>
                <w:lang w:eastAsia="pt-BR"/>
              </w:rPr>
              <w:t>DESCRIÇÃO</w:t>
            </w:r>
          </w:p>
        </w:tc>
        <w:tc>
          <w:tcPr>
            <w:tcW w:w="678" w:type="dxa"/>
            <w:vAlign w:val="center"/>
            <w:hideMark/>
          </w:tcPr>
          <w:p w14:paraId="1F1545C7" w14:textId="77777777" w:rsidR="009306AF" w:rsidRPr="009306AF" w:rsidRDefault="009306AF" w:rsidP="009306AF">
            <w:pPr>
              <w:jc w:val="center"/>
              <w:rPr>
                <w:rFonts w:asciiTheme="minorHAnsi" w:eastAsia="Times New Roman" w:hAnsiTheme="minorHAnsi"/>
                <w:b/>
                <w:bCs/>
                <w:sz w:val="20"/>
                <w:szCs w:val="20"/>
                <w:lang w:eastAsia="pt-BR"/>
              </w:rPr>
            </w:pPr>
            <w:r w:rsidRPr="009306AF">
              <w:rPr>
                <w:rFonts w:asciiTheme="minorHAnsi" w:eastAsia="Times New Roman" w:hAnsiTheme="minorHAnsi"/>
                <w:b/>
                <w:bCs/>
                <w:sz w:val="20"/>
                <w:szCs w:val="20"/>
                <w:lang w:eastAsia="pt-BR"/>
              </w:rPr>
              <w:t>UND</w:t>
            </w:r>
          </w:p>
        </w:tc>
        <w:tc>
          <w:tcPr>
            <w:tcW w:w="821" w:type="dxa"/>
            <w:vAlign w:val="center"/>
            <w:hideMark/>
          </w:tcPr>
          <w:p w14:paraId="0E22A78E" w14:textId="77777777" w:rsidR="009306AF" w:rsidRPr="009306AF" w:rsidRDefault="009306AF" w:rsidP="009306AF">
            <w:pPr>
              <w:jc w:val="center"/>
              <w:rPr>
                <w:rFonts w:asciiTheme="minorHAnsi" w:eastAsia="Times New Roman" w:hAnsiTheme="minorHAnsi"/>
                <w:b/>
                <w:bCs/>
                <w:sz w:val="20"/>
                <w:szCs w:val="20"/>
                <w:lang w:eastAsia="pt-BR"/>
              </w:rPr>
            </w:pPr>
            <w:r w:rsidRPr="009306AF">
              <w:rPr>
                <w:rFonts w:asciiTheme="minorHAnsi" w:eastAsia="Times New Roman" w:hAnsiTheme="minorHAnsi"/>
                <w:b/>
                <w:bCs/>
                <w:sz w:val="20"/>
                <w:szCs w:val="20"/>
                <w:lang w:eastAsia="pt-BR"/>
              </w:rPr>
              <w:t>QTDE</w:t>
            </w:r>
          </w:p>
        </w:tc>
        <w:tc>
          <w:tcPr>
            <w:tcW w:w="1529" w:type="dxa"/>
          </w:tcPr>
          <w:p w14:paraId="483B19EE" w14:textId="4CF808B1" w:rsidR="009306AF" w:rsidRPr="009306AF" w:rsidRDefault="009306AF" w:rsidP="009306AF">
            <w:pPr>
              <w:jc w:val="center"/>
              <w:rPr>
                <w:rFonts w:asciiTheme="minorHAnsi" w:eastAsia="Times New Roman" w:hAnsiTheme="minorHAnsi"/>
                <w:b/>
                <w:bCs/>
                <w:sz w:val="20"/>
                <w:szCs w:val="20"/>
                <w:lang w:eastAsia="pt-BR"/>
              </w:rPr>
            </w:pPr>
            <w:r w:rsidRPr="009306AF">
              <w:rPr>
                <w:rFonts w:asciiTheme="minorHAnsi" w:eastAsia="Times New Roman" w:hAnsiTheme="minorHAnsi"/>
                <w:b/>
                <w:bCs/>
                <w:sz w:val="20"/>
                <w:szCs w:val="20"/>
                <w:lang w:eastAsia="pt-BR"/>
              </w:rPr>
              <w:t>VALOR UN. ESTIMADO</w:t>
            </w:r>
          </w:p>
        </w:tc>
        <w:tc>
          <w:tcPr>
            <w:tcW w:w="1514" w:type="dxa"/>
          </w:tcPr>
          <w:p w14:paraId="20D593BB" w14:textId="6C35D1AB" w:rsidR="009306AF" w:rsidRPr="009306AF" w:rsidRDefault="009306AF" w:rsidP="009306AF">
            <w:pPr>
              <w:jc w:val="center"/>
              <w:rPr>
                <w:rFonts w:asciiTheme="minorHAnsi" w:eastAsia="Times New Roman" w:hAnsiTheme="minorHAnsi"/>
                <w:b/>
                <w:bCs/>
                <w:sz w:val="20"/>
                <w:szCs w:val="20"/>
                <w:lang w:eastAsia="pt-BR"/>
              </w:rPr>
            </w:pPr>
            <w:r w:rsidRPr="009306AF">
              <w:rPr>
                <w:rFonts w:asciiTheme="minorHAnsi" w:eastAsia="Times New Roman" w:hAnsiTheme="minorHAnsi"/>
                <w:b/>
                <w:bCs/>
                <w:sz w:val="20"/>
                <w:szCs w:val="20"/>
                <w:lang w:eastAsia="pt-BR"/>
              </w:rPr>
              <w:t xml:space="preserve">VALOR TOTAL ESTIMADO </w:t>
            </w:r>
          </w:p>
        </w:tc>
      </w:tr>
      <w:tr w:rsidR="009306AF" w:rsidRPr="009306AF" w14:paraId="2A34F415" w14:textId="3C91328B" w:rsidTr="00900F77">
        <w:trPr>
          <w:tblCellSpacing w:w="15" w:type="dxa"/>
        </w:trPr>
        <w:tc>
          <w:tcPr>
            <w:tcW w:w="806" w:type="dxa"/>
            <w:vAlign w:val="center"/>
            <w:hideMark/>
          </w:tcPr>
          <w:p w14:paraId="4BE4060F" w14:textId="77777777" w:rsidR="009306AF" w:rsidRPr="009306AF" w:rsidRDefault="009306AF" w:rsidP="009306AF">
            <w:pPr>
              <w:jc w:val="center"/>
              <w:rPr>
                <w:rFonts w:asciiTheme="minorHAnsi" w:eastAsia="Times New Roman" w:hAnsiTheme="minorHAnsi"/>
                <w:b/>
                <w:bCs/>
                <w:lang w:eastAsia="pt-BR"/>
              </w:rPr>
            </w:pPr>
            <w:r w:rsidRPr="009306AF">
              <w:rPr>
                <w:rFonts w:asciiTheme="minorHAnsi" w:eastAsia="Times New Roman" w:hAnsiTheme="minorHAnsi"/>
                <w:b/>
                <w:bCs/>
                <w:lang w:eastAsia="pt-BR"/>
              </w:rPr>
              <w:t>01</w:t>
            </w:r>
          </w:p>
        </w:tc>
        <w:tc>
          <w:tcPr>
            <w:tcW w:w="4932" w:type="dxa"/>
            <w:vAlign w:val="center"/>
            <w:hideMark/>
          </w:tcPr>
          <w:p w14:paraId="05C942DF" w14:textId="77777777" w:rsidR="009306AF" w:rsidRPr="009306AF" w:rsidRDefault="009306AF" w:rsidP="009306AF">
            <w:pPr>
              <w:jc w:val="both"/>
              <w:rPr>
                <w:rFonts w:asciiTheme="minorHAnsi" w:eastAsia="Times New Roman" w:hAnsiTheme="minorHAnsi"/>
                <w:b/>
                <w:bCs/>
                <w:lang w:eastAsia="pt-BR"/>
              </w:rPr>
            </w:pPr>
            <w:r w:rsidRPr="009306AF">
              <w:rPr>
                <w:rFonts w:asciiTheme="minorHAnsi" w:eastAsia="Times New Roman" w:hAnsiTheme="minorHAnsi"/>
                <w:b/>
                <w:bCs/>
                <w:lang w:eastAsia="pt-BR"/>
              </w:rPr>
              <w:t>Grupo gerador, diesel, montado em contêiner (carenado), com potência de 260/250KVA – (emergência/principal) – trifásico, com fator de potência 0,8, na tensão de 220/127 Vca em 60 Hz, para funcionamento singelo e automático, completo com tanque de combustível e painel de transferência automático incorporado.</w:t>
            </w:r>
            <w:bookmarkStart w:id="34" w:name="_GoBack"/>
            <w:bookmarkEnd w:id="34"/>
          </w:p>
        </w:tc>
        <w:tc>
          <w:tcPr>
            <w:tcW w:w="678" w:type="dxa"/>
            <w:vAlign w:val="center"/>
            <w:hideMark/>
          </w:tcPr>
          <w:p w14:paraId="15171B30" w14:textId="77777777" w:rsidR="009306AF" w:rsidRPr="009306AF" w:rsidRDefault="009306AF" w:rsidP="009306AF">
            <w:pPr>
              <w:jc w:val="center"/>
              <w:rPr>
                <w:rFonts w:asciiTheme="minorHAnsi" w:eastAsia="Times New Roman" w:hAnsiTheme="minorHAnsi"/>
                <w:b/>
                <w:bCs/>
                <w:lang w:eastAsia="pt-BR"/>
              </w:rPr>
            </w:pPr>
            <w:r w:rsidRPr="009306AF">
              <w:rPr>
                <w:rFonts w:asciiTheme="minorHAnsi" w:eastAsia="Times New Roman" w:hAnsiTheme="minorHAnsi"/>
                <w:b/>
                <w:bCs/>
                <w:lang w:eastAsia="pt-BR"/>
              </w:rPr>
              <w:t>SERV</w:t>
            </w:r>
          </w:p>
        </w:tc>
        <w:tc>
          <w:tcPr>
            <w:tcW w:w="821" w:type="dxa"/>
            <w:vAlign w:val="center"/>
            <w:hideMark/>
          </w:tcPr>
          <w:p w14:paraId="327AC06D" w14:textId="04EF05A4" w:rsidR="009306AF" w:rsidRPr="009306AF" w:rsidRDefault="009306AF" w:rsidP="009306AF">
            <w:pPr>
              <w:jc w:val="center"/>
              <w:rPr>
                <w:rFonts w:asciiTheme="minorHAnsi" w:eastAsia="Times New Roman" w:hAnsiTheme="minorHAnsi"/>
                <w:b/>
                <w:bCs/>
                <w:lang w:eastAsia="pt-BR"/>
              </w:rPr>
            </w:pPr>
            <w:r w:rsidRPr="009306AF">
              <w:rPr>
                <w:rFonts w:asciiTheme="minorHAnsi" w:eastAsia="Times New Roman" w:hAnsiTheme="minorHAnsi"/>
                <w:b/>
                <w:bCs/>
                <w:lang w:eastAsia="pt-BR"/>
              </w:rPr>
              <w:t>50</w:t>
            </w:r>
          </w:p>
        </w:tc>
        <w:tc>
          <w:tcPr>
            <w:tcW w:w="1529" w:type="dxa"/>
          </w:tcPr>
          <w:p w14:paraId="3C377252" w14:textId="77777777" w:rsidR="009306AF" w:rsidRPr="009306AF" w:rsidRDefault="009306AF" w:rsidP="009306AF">
            <w:pPr>
              <w:jc w:val="center"/>
              <w:rPr>
                <w:rFonts w:asciiTheme="minorHAnsi" w:eastAsia="Times New Roman" w:hAnsiTheme="minorHAnsi"/>
                <w:b/>
                <w:bCs/>
                <w:lang w:eastAsia="pt-BR"/>
              </w:rPr>
            </w:pPr>
          </w:p>
          <w:p w14:paraId="72595499" w14:textId="77777777" w:rsidR="009306AF" w:rsidRPr="009306AF" w:rsidRDefault="009306AF" w:rsidP="009306AF">
            <w:pPr>
              <w:jc w:val="center"/>
              <w:rPr>
                <w:rFonts w:asciiTheme="minorHAnsi" w:eastAsia="Times New Roman" w:hAnsiTheme="minorHAnsi"/>
                <w:b/>
                <w:bCs/>
                <w:lang w:eastAsia="pt-BR"/>
              </w:rPr>
            </w:pPr>
          </w:p>
          <w:p w14:paraId="30CC9262" w14:textId="118282A2" w:rsidR="009306AF" w:rsidRPr="009306AF" w:rsidRDefault="009306AF" w:rsidP="009306AF">
            <w:pPr>
              <w:jc w:val="center"/>
              <w:rPr>
                <w:rFonts w:asciiTheme="minorHAnsi" w:eastAsia="Times New Roman" w:hAnsiTheme="minorHAnsi"/>
                <w:b/>
                <w:bCs/>
                <w:lang w:eastAsia="pt-BR"/>
              </w:rPr>
            </w:pPr>
            <w:r w:rsidRPr="009306AF">
              <w:rPr>
                <w:rFonts w:asciiTheme="minorHAnsi" w:eastAsia="Times New Roman" w:hAnsiTheme="minorHAnsi"/>
                <w:b/>
                <w:bCs/>
                <w:lang w:eastAsia="pt-BR"/>
              </w:rPr>
              <w:t>R$ 3.365,38</w:t>
            </w:r>
          </w:p>
        </w:tc>
        <w:tc>
          <w:tcPr>
            <w:tcW w:w="1514" w:type="dxa"/>
          </w:tcPr>
          <w:p w14:paraId="230F71DE" w14:textId="77777777" w:rsidR="009306AF" w:rsidRPr="009306AF" w:rsidRDefault="009306AF" w:rsidP="009306AF">
            <w:pPr>
              <w:jc w:val="center"/>
              <w:rPr>
                <w:rFonts w:asciiTheme="minorHAnsi" w:eastAsia="Times New Roman" w:hAnsiTheme="minorHAnsi"/>
                <w:b/>
                <w:bCs/>
                <w:lang w:eastAsia="pt-BR"/>
              </w:rPr>
            </w:pPr>
          </w:p>
          <w:p w14:paraId="0DFB61F1" w14:textId="77777777" w:rsidR="009306AF" w:rsidRPr="009306AF" w:rsidRDefault="009306AF" w:rsidP="009306AF">
            <w:pPr>
              <w:jc w:val="center"/>
              <w:rPr>
                <w:rFonts w:asciiTheme="minorHAnsi" w:eastAsia="Times New Roman" w:hAnsiTheme="minorHAnsi"/>
                <w:b/>
                <w:bCs/>
                <w:lang w:eastAsia="pt-BR"/>
              </w:rPr>
            </w:pPr>
          </w:p>
          <w:p w14:paraId="294CDA06" w14:textId="53948CEB" w:rsidR="009306AF" w:rsidRPr="009306AF" w:rsidRDefault="009306AF" w:rsidP="009306AF">
            <w:pPr>
              <w:jc w:val="center"/>
              <w:rPr>
                <w:rFonts w:asciiTheme="minorHAnsi" w:eastAsia="Times New Roman" w:hAnsiTheme="minorHAnsi"/>
                <w:b/>
                <w:bCs/>
                <w:lang w:eastAsia="pt-BR"/>
              </w:rPr>
            </w:pPr>
            <w:r w:rsidRPr="009306AF">
              <w:rPr>
                <w:rFonts w:asciiTheme="minorHAnsi" w:eastAsia="Times New Roman" w:hAnsiTheme="minorHAnsi"/>
                <w:b/>
                <w:bCs/>
                <w:lang w:eastAsia="pt-BR"/>
              </w:rPr>
              <w:t>R$ 168.269,33</w:t>
            </w:r>
          </w:p>
        </w:tc>
      </w:tr>
    </w:tbl>
    <w:p w14:paraId="4C84A557" w14:textId="0CD3446D" w:rsidR="009306AF" w:rsidRPr="009306AF" w:rsidRDefault="009306AF" w:rsidP="009306AF">
      <w:pPr>
        <w:spacing w:before="100" w:beforeAutospacing="1" w:after="100" w:afterAutospacing="1"/>
        <w:jc w:val="both"/>
        <w:rPr>
          <w:rFonts w:asciiTheme="minorHAnsi" w:eastAsia="Times New Roman" w:hAnsiTheme="minorHAnsi"/>
          <w:lang w:eastAsia="pt-BR"/>
        </w:rPr>
      </w:pPr>
      <w:r w:rsidRPr="009306AF">
        <w:rPr>
          <w:rFonts w:asciiTheme="minorHAnsi" w:eastAsia="Times New Roman" w:hAnsiTheme="minorHAnsi"/>
          <w:lang w:eastAsia="pt-BR"/>
        </w:rPr>
        <w:lastRenderedPageBreak/>
        <w:t>4.</w:t>
      </w:r>
      <w:r w:rsidR="0021730E">
        <w:rPr>
          <w:rFonts w:asciiTheme="minorHAnsi" w:eastAsia="Times New Roman" w:hAnsiTheme="minorHAnsi"/>
          <w:lang w:eastAsia="pt-BR"/>
        </w:rPr>
        <w:t>1</w:t>
      </w:r>
      <w:r w:rsidRPr="009306AF">
        <w:rPr>
          <w:rFonts w:asciiTheme="minorHAnsi" w:eastAsia="Times New Roman" w:hAnsiTheme="minorHAnsi"/>
          <w:lang w:eastAsia="pt-BR"/>
        </w:rPr>
        <w:t>. Serviços a Serem Prestados:</w:t>
      </w:r>
    </w:p>
    <w:p w14:paraId="17C7E109" w14:textId="77777777" w:rsidR="009306AF" w:rsidRPr="009306AF" w:rsidRDefault="009306AF" w:rsidP="009306AF">
      <w:pPr>
        <w:jc w:val="both"/>
        <w:rPr>
          <w:rFonts w:asciiTheme="minorHAnsi" w:eastAsia="Times New Roman" w:hAnsiTheme="minorHAnsi"/>
          <w:lang w:eastAsia="pt-BR"/>
        </w:rPr>
      </w:pPr>
      <w:r w:rsidRPr="009306AF">
        <w:rPr>
          <w:rFonts w:asciiTheme="minorHAnsi" w:eastAsia="Times New Roman" w:hAnsiTheme="minorHAnsi"/>
          <w:lang w:eastAsia="pt-BR"/>
        </w:rPr>
        <w:t>• Transporte dos geradores até o local dos eventos.</w:t>
      </w:r>
    </w:p>
    <w:p w14:paraId="6A10D55B" w14:textId="77777777" w:rsidR="009306AF" w:rsidRPr="009306AF" w:rsidRDefault="009306AF" w:rsidP="009306AF">
      <w:pPr>
        <w:jc w:val="both"/>
        <w:rPr>
          <w:rFonts w:asciiTheme="minorHAnsi" w:eastAsia="Times New Roman" w:hAnsiTheme="minorHAnsi"/>
          <w:lang w:eastAsia="pt-BR"/>
        </w:rPr>
      </w:pPr>
      <w:r w:rsidRPr="009306AF">
        <w:rPr>
          <w:rFonts w:asciiTheme="minorHAnsi" w:eastAsia="Times New Roman" w:hAnsiTheme="minorHAnsi"/>
          <w:lang w:eastAsia="pt-BR"/>
        </w:rPr>
        <w:t>• Retirada dos geradores ao término dos eventos.</w:t>
      </w:r>
    </w:p>
    <w:p w14:paraId="22D60204" w14:textId="77777777" w:rsidR="009306AF" w:rsidRPr="009306AF" w:rsidRDefault="009306AF" w:rsidP="009306AF">
      <w:pPr>
        <w:jc w:val="both"/>
        <w:rPr>
          <w:rFonts w:asciiTheme="minorHAnsi" w:eastAsia="Times New Roman" w:hAnsiTheme="minorHAnsi"/>
          <w:lang w:eastAsia="pt-BR"/>
        </w:rPr>
      </w:pPr>
      <w:r w:rsidRPr="009306AF">
        <w:rPr>
          <w:rFonts w:asciiTheme="minorHAnsi" w:eastAsia="Times New Roman" w:hAnsiTheme="minorHAnsi"/>
          <w:lang w:eastAsia="pt-BR"/>
        </w:rPr>
        <w:t>• Manutenção preventiva e corretiva dos geradores, incluindo a substituição de peças e componentes, sempre que necessário.</w:t>
      </w:r>
    </w:p>
    <w:p w14:paraId="071813E5" w14:textId="77777777" w:rsidR="009306AF" w:rsidRPr="009306AF" w:rsidRDefault="009306AF" w:rsidP="009306AF">
      <w:pPr>
        <w:jc w:val="both"/>
        <w:rPr>
          <w:rFonts w:asciiTheme="minorHAnsi" w:eastAsia="Times New Roman" w:hAnsiTheme="minorHAnsi"/>
          <w:lang w:eastAsia="pt-BR"/>
        </w:rPr>
      </w:pPr>
      <w:r w:rsidRPr="009306AF">
        <w:rPr>
          <w:rFonts w:asciiTheme="minorHAnsi" w:eastAsia="Times New Roman" w:hAnsiTheme="minorHAnsi"/>
          <w:lang w:eastAsia="pt-BR"/>
        </w:rPr>
        <w:t>• Fornecimento de combustível para o funcionamento dos geradores durante os eventos.</w:t>
      </w:r>
    </w:p>
    <w:p w14:paraId="41BFF3C2" w14:textId="77777777" w:rsidR="009306AF" w:rsidRPr="009306AF" w:rsidRDefault="009306AF" w:rsidP="009306AF">
      <w:pPr>
        <w:widowControl/>
        <w:numPr>
          <w:ilvl w:val="0"/>
          <w:numId w:val="40"/>
        </w:numPr>
        <w:tabs>
          <w:tab w:val="clear" w:pos="720"/>
          <w:tab w:val="num" w:pos="284"/>
        </w:tabs>
        <w:autoSpaceDE/>
        <w:autoSpaceDN/>
        <w:spacing w:before="100" w:beforeAutospacing="1" w:after="100" w:afterAutospacing="1"/>
        <w:ind w:hanging="720"/>
        <w:jc w:val="both"/>
        <w:rPr>
          <w:rFonts w:asciiTheme="minorHAnsi" w:eastAsia="Times New Roman" w:hAnsiTheme="minorHAnsi"/>
          <w:b/>
          <w:bCs/>
          <w:lang w:eastAsia="pt-BR"/>
        </w:rPr>
      </w:pPr>
      <w:r w:rsidRPr="009306AF">
        <w:rPr>
          <w:rFonts w:asciiTheme="minorHAnsi" w:eastAsia="Times New Roman" w:hAnsiTheme="minorHAnsi"/>
          <w:b/>
          <w:bCs/>
          <w:lang w:eastAsia="pt-BR"/>
        </w:rPr>
        <w:t>OBRIGAÇÕES DA CONTRATADA</w:t>
      </w:r>
    </w:p>
    <w:p w14:paraId="7BF742D3" w14:textId="77777777" w:rsidR="009306AF" w:rsidRPr="009306AF" w:rsidRDefault="009306AF" w:rsidP="009306AF">
      <w:pPr>
        <w:spacing w:before="100" w:beforeAutospacing="1" w:after="100" w:afterAutospacing="1"/>
        <w:jc w:val="both"/>
        <w:rPr>
          <w:rFonts w:asciiTheme="minorHAnsi" w:eastAsia="Times New Roman" w:hAnsiTheme="minorHAnsi"/>
          <w:lang w:eastAsia="pt-BR"/>
        </w:rPr>
      </w:pPr>
      <w:r w:rsidRPr="009306AF">
        <w:rPr>
          <w:rFonts w:asciiTheme="minorHAnsi" w:eastAsia="Times New Roman" w:hAnsiTheme="minorHAnsi"/>
          <w:lang w:eastAsia="pt-BR"/>
        </w:rPr>
        <w:t xml:space="preserve">5.1. Fornecer geradores que atendam às características técnicas especificadas neste Termo de Referência. </w:t>
      </w:r>
    </w:p>
    <w:p w14:paraId="57CB8153" w14:textId="77777777" w:rsidR="009306AF" w:rsidRPr="009306AF" w:rsidRDefault="009306AF" w:rsidP="009306AF">
      <w:pPr>
        <w:spacing w:before="100" w:beforeAutospacing="1" w:after="100" w:afterAutospacing="1"/>
        <w:jc w:val="both"/>
        <w:rPr>
          <w:rFonts w:asciiTheme="minorHAnsi" w:eastAsia="Times New Roman" w:hAnsiTheme="minorHAnsi"/>
          <w:lang w:eastAsia="pt-BR"/>
        </w:rPr>
      </w:pPr>
      <w:r w:rsidRPr="009306AF">
        <w:rPr>
          <w:rFonts w:asciiTheme="minorHAnsi" w:eastAsia="Times New Roman" w:hAnsiTheme="minorHAnsi"/>
          <w:lang w:eastAsia="pt-BR"/>
        </w:rPr>
        <w:t xml:space="preserve">5.2. Realizar o transporte, dos geradores nos prazos e locais definidos pela Prefeitura Municipal. </w:t>
      </w:r>
    </w:p>
    <w:p w14:paraId="352D43EA" w14:textId="77777777" w:rsidR="009306AF" w:rsidRPr="009306AF" w:rsidRDefault="009306AF" w:rsidP="009306AF">
      <w:pPr>
        <w:spacing w:before="100" w:beforeAutospacing="1" w:after="100" w:afterAutospacing="1"/>
        <w:jc w:val="both"/>
        <w:rPr>
          <w:rFonts w:asciiTheme="minorHAnsi" w:eastAsia="Times New Roman" w:hAnsiTheme="minorHAnsi"/>
          <w:lang w:eastAsia="pt-BR"/>
        </w:rPr>
      </w:pPr>
      <w:r w:rsidRPr="009306AF">
        <w:rPr>
          <w:rFonts w:asciiTheme="minorHAnsi" w:eastAsia="Times New Roman" w:hAnsiTheme="minorHAnsi"/>
          <w:lang w:eastAsia="pt-BR"/>
        </w:rPr>
        <w:t>5.3. Realizar a manutenção preventiva e corretiva dos geradores, garantindo o seu perfeito funcionamento durante os eventos.</w:t>
      </w:r>
    </w:p>
    <w:p w14:paraId="24933E07" w14:textId="77777777" w:rsidR="009306AF" w:rsidRPr="009306AF" w:rsidRDefault="009306AF" w:rsidP="009306AF">
      <w:pPr>
        <w:spacing w:before="100" w:beforeAutospacing="1" w:after="100" w:afterAutospacing="1"/>
        <w:jc w:val="both"/>
        <w:rPr>
          <w:rFonts w:asciiTheme="minorHAnsi" w:eastAsia="Times New Roman" w:hAnsiTheme="minorHAnsi"/>
          <w:lang w:eastAsia="pt-BR"/>
        </w:rPr>
      </w:pPr>
      <w:r w:rsidRPr="009306AF">
        <w:rPr>
          <w:rFonts w:asciiTheme="minorHAnsi" w:eastAsia="Times New Roman" w:hAnsiTheme="minorHAnsi"/>
          <w:lang w:eastAsia="pt-BR"/>
        </w:rPr>
        <w:t>5.4. Fornecer combustível de qualidade para o funcionamento dos geradores.</w:t>
      </w:r>
    </w:p>
    <w:p w14:paraId="3FBF5A1A" w14:textId="77777777" w:rsidR="009306AF" w:rsidRPr="009306AF" w:rsidRDefault="009306AF" w:rsidP="009306AF">
      <w:pPr>
        <w:spacing w:before="100" w:beforeAutospacing="1" w:after="100" w:afterAutospacing="1"/>
        <w:jc w:val="both"/>
        <w:rPr>
          <w:rFonts w:asciiTheme="minorHAnsi" w:eastAsia="Times New Roman" w:hAnsiTheme="minorHAnsi"/>
          <w:lang w:eastAsia="pt-BR"/>
        </w:rPr>
      </w:pPr>
      <w:r w:rsidRPr="009306AF">
        <w:rPr>
          <w:rFonts w:asciiTheme="minorHAnsi" w:eastAsia="Times New Roman" w:hAnsiTheme="minorHAnsi"/>
          <w:lang w:eastAsia="pt-BR"/>
        </w:rPr>
        <w:t>5.5. Cumprir as normas de segurança e ambientais aplicáveis à operação dos geradores.</w:t>
      </w:r>
    </w:p>
    <w:p w14:paraId="2AF05CD5" w14:textId="77777777" w:rsidR="009306AF" w:rsidRPr="009306AF" w:rsidRDefault="009306AF" w:rsidP="009306AF">
      <w:pPr>
        <w:spacing w:before="100" w:beforeAutospacing="1" w:after="100" w:afterAutospacing="1"/>
        <w:jc w:val="both"/>
        <w:rPr>
          <w:rFonts w:asciiTheme="minorHAnsi" w:eastAsia="Times New Roman" w:hAnsiTheme="minorHAnsi"/>
          <w:lang w:eastAsia="pt-BR"/>
        </w:rPr>
      </w:pPr>
      <w:r w:rsidRPr="009306AF">
        <w:rPr>
          <w:rFonts w:asciiTheme="minorHAnsi" w:eastAsia="Times New Roman" w:hAnsiTheme="minorHAnsi"/>
          <w:lang w:eastAsia="pt-BR"/>
        </w:rPr>
        <w:t>5.6. Apresentar Anotação de Responsabilidade Técnica (ART) relativa à instalação e operação dos geradores.</w:t>
      </w:r>
    </w:p>
    <w:p w14:paraId="6226127F" w14:textId="77777777" w:rsidR="009306AF" w:rsidRPr="009306AF" w:rsidRDefault="009306AF" w:rsidP="009306AF">
      <w:pPr>
        <w:spacing w:before="100" w:beforeAutospacing="1" w:after="100" w:afterAutospacing="1"/>
        <w:jc w:val="both"/>
        <w:rPr>
          <w:rFonts w:asciiTheme="minorHAnsi" w:eastAsia="Times New Roman" w:hAnsiTheme="minorHAnsi"/>
          <w:lang w:eastAsia="pt-BR"/>
        </w:rPr>
      </w:pPr>
      <w:r w:rsidRPr="009306AF">
        <w:rPr>
          <w:rFonts w:asciiTheme="minorHAnsi" w:eastAsia="Times New Roman" w:hAnsiTheme="minorHAnsi"/>
          <w:lang w:eastAsia="pt-BR"/>
        </w:rPr>
        <w:t>5.8. Emitir notas fiscais referentes aos serviços prestados.</w:t>
      </w:r>
    </w:p>
    <w:p w14:paraId="69A07809" w14:textId="77777777" w:rsidR="009306AF" w:rsidRPr="009306AF" w:rsidRDefault="009306AF" w:rsidP="009306AF">
      <w:pPr>
        <w:spacing w:before="100" w:beforeAutospacing="1" w:after="100" w:afterAutospacing="1"/>
        <w:jc w:val="both"/>
        <w:rPr>
          <w:rFonts w:asciiTheme="minorHAnsi" w:eastAsia="Times New Roman" w:hAnsiTheme="minorHAnsi"/>
          <w:lang w:eastAsia="pt-BR"/>
        </w:rPr>
      </w:pPr>
      <w:r w:rsidRPr="009306AF">
        <w:rPr>
          <w:rFonts w:asciiTheme="minorHAnsi" w:eastAsia="Times New Roman" w:hAnsiTheme="minorHAnsi"/>
          <w:b/>
          <w:bCs/>
          <w:lang w:eastAsia="pt-BR"/>
        </w:rPr>
        <w:t>5.9. Prazos:</w:t>
      </w:r>
      <w:r w:rsidRPr="009306AF">
        <w:rPr>
          <w:rFonts w:asciiTheme="minorHAnsi" w:eastAsia="Times New Roman" w:hAnsiTheme="minorHAnsi"/>
          <w:lang w:eastAsia="pt-BR"/>
        </w:rPr>
        <w:t xml:space="preserve"> </w:t>
      </w:r>
    </w:p>
    <w:p w14:paraId="4C29F2AC" w14:textId="77777777" w:rsidR="009306AF" w:rsidRPr="009306AF" w:rsidRDefault="009306AF" w:rsidP="009306AF">
      <w:pPr>
        <w:jc w:val="both"/>
        <w:rPr>
          <w:rFonts w:asciiTheme="minorHAnsi" w:eastAsia="Times New Roman" w:hAnsiTheme="minorHAnsi"/>
          <w:lang w:eastAsia="pt-BR"/>
        </w:rPr>
      </w:pPr>
      <w:r w:rsidRPr="009306AF">
        <w:rPr>
          <w:rFonts w:asciiTheme="minorHAnsi" w:eastAsia="Times New Roman" w:hAnsiTheme="minorHAnsi"/>
          <w:lang w:eastAsia="pt-BR"/>
        </w:rPr>
        <w:t>• Entrega e instalação dos geradores: 2 dias antes do início do evento.</w:t>
      </w:r>
    </w:p>
    <w:p w14:paraId="004F7E90" w14:textId="77777777" w:rsidR="009306AF" w:rsidRPr="009306AF" w:rsidRDefault="009306AF" w:rsidP="009306AF">
      <w:pPr>
        <w:jc w:val="both"/>
        <w:rPr>
          <w:rFonts w:asciiTheme="minorHAnsi" w:eastAsia="Times New Roman" w:hAnsiTheme="minorHAnsi"/>
          <w:lang w:eastAsia="pt-BR"/>
        </w:rPr>
      </w:pPr>
      <w:r w:rsidRPr="009306AF">
        <w:rPr>
          <w:rFonts w:asciiTheme="minorHAnsi" w:eastAsia="Times New Roman" w:hAnsiTheme="minorHAnsi"/>
          <w:lang w:eastAsia="pt-BR"/>
        </w:rPr>
        <w:t xml:space="preserve">• Início da contagem das diárias/serviços: A partir do início do evento (passagem de som até o término dos shows), ou em caso de falta de energia em algum momento. Estima-se uso de 12h. </w:t>
      </w:r>
    </w:p>
    <w:p w14:paraId="04B71822" w14:textId="77777777" w:rsidR="009306AF" w:rsidRPr="009306AF" w:rsidRDefault="009306AF" w:rsidP="009306AF">
      <w:pPr>
        <w:widowControl/>
        <w:numPr>
          <w:ilvl w:val="0"/>
          <w:numId w:val="41"/>
        </w:numPr>
        <w:tabs>
          <w:tab w:val="clear" w:pos="720"/>
          <w:tab w:val="num" w:pos="284"/>
        </w:tabs>
        <w:autoSpaceDE/>
        <w:autoSpaceDN/>
        <w:spacing w:before="100" w:beforeAutospacing="1" w:after="100" w:afterAutospacing="1"/>
        <w:ind w:hanging="720"/>
        <w:jc w:val="both"/>
        <w:rPr>
          <w:rFonts w:asciiTheme="minorHAnsi" w:eastAsia="Times New Roman" w:hAnsiTheme="minorHAnsi"/>
          <w:b/>
          <w:bCs/>
          <w:lang w:eastAsia="pt-BR"/>
        </w:rPr>
      </w:pPr>
      <w:r w:rsidRPr="009306AF">
        <w:rPr>
          <w:rFonts w:asciiTheme="minorHAnsi" w:eastAsia="Times New Roman" w:hAnsiTheme="minorHAnsi"/>
          <w:b/>
          <w:bCs/>
          <w:lang w:eastAsia="pt-BR"/>
        </w:rPr>
        <w:t>OBRIGAÇÕES DA PREFEITURA MUNICIPAL</w:t>
      </w:r>
    </w:p>
    <w:p w14:paraId="7F257E35" w14:textId="77777777" w:rsidR="009306AF" w:rsidRPr="009306AF" w:rsidRDefault="009306AF" w:rsidP="009306AF">
      <w:pPr>
        <w:spacing w:before="100" w:beforeAutospacing="1" w:after="100" w:afterAutospacing="1"/>
        <w:jc w:val="both"/>
        <w:rPr>
          <w:rFonts w:asciiTheme="minorHAnsi" w:eastAsia="Times New Roman" w:hAnsiTheme="minorHAnsi"/>
          <w:lang w:eastAsia="pt-BR"/>
        </w:rPr>
      </w:pPr>
      <w:r w:rsidRPr="009306AF">
        <w:rPr>
          <w:rFonts w:asciiTheme="minorHAnsi" w:eastAsia="Times New Roman" w:hAnsiTheme="minorHAnsi"/>
          <w:lang w:eastAsia="pt-BR"/>
        </w:rPr>
        <w:t>6.1. Indicar os locais para a instalação dos geradores.</w:t>
      </w:r>
    </w:p>
    <w:p w14:paraId="5C67A5C2" w14:textId="77777777" w:rsidR="009306AF" w:rsidRPr="009306AF" w:rsidRDefault="009306AF" w:rsidP="009306AF">
      <w:pPr>
        <w:spacing w:before="100" w:beforeAutospacing="1" w:after="100" w:afterAutospacing="1"/>
        <w:jc w:val="both"/>
        <w:rPr>
          <w:rFonts w:asciiTheme="minorHAnsi" w:eastAsia="Times New Roman" w:hAnsiTheme="minorHAnsi"/>
          <w:lang w:eastAsia="pt-BR"/>
        </w:rPr>
      </w:pPr>
      <w:r w:rsidRPr="009306AF">
        <w:rPr>
          <w:rFonts w:asciiTheme="minorHAnsi" w:eastAsia="Times New Roman" w:hAnsiTheme="minorHAnsi"/>
          <w:lang w:eastAsia="pt-BR"/>
        </w:rPr>
        <w:t>6.2. Fiscalizar a execução dos serviços, verificando o cumprimento das obrigações contratuais.</w:t>
      </w:r>
    </w:p>
    <w:p w14:paraId="0F4EE9C2" w14:textId="77777777" w:rsidR="009306AF" w:rsidRPr="009306AF" w:rsidRDefault="009306AF" w:rsidP="009306AF">
      <w:pPr>
        <w:spacing w:before="100" w:beforeAutospacing="1" w:after="100" w:afterAutospacing="1"/>
        <w:jc w:val="both"/>
        <w:rPr>
          <w:rFonts w:asciiTheme="minorHAnsi" w:eastAsia="Times New Roman" w:hAnsiTheme="minorHAnsi"/>
          <w:lang w:eastAsia="pt-BR"/>
        </w:rPr>
      </w:pPr>
      <w:r w:rsidRPr="009306AF">
        <w:rPr>
          <w:rFonts w:asciiTheme="minorHAnsi" w:eastAsia="Times New Roman" w:hAnsiTheme="minorHAnsi"/>
          <w:lang w:eastAsia="pt-BR"/>
        </w:rPr>
        <w:t>6.3. Efetuar o pagamento dos serviços prestados, de acordo com as condições estabelecidas neste Termo de Referência e no Edital de Licitação.</w:t>
      </w:r>
    </w:p>
    <w:p w14:paraId="616A68A1" w14:textId="77777777" w:rsidR="009306AF" w:rsidRPr="009306AF" w:rsidRDefault="009306AF" w:rsidP="009306AF">
      <w:pPr>
        <w:spacing w:before="100" w:beforeAutospacing="1" w:after="100" w:afterAutospacing="1"/>
        <w:jc w:val="both"/>
        <w:rPr>
          <w:rFonts w:asciiTheme="minorHAnsi" w:eastAsia="Times New Roman" w:hAnsiTheme="minorHAnsi"/>
          <w:lang w:eastAsia="pt-BR"/>
        </w:rPr>
      </w:pPr>
      <w:r w:rsidRPr="009306AF">
        <w:rPr>
          <w:rFonts w:asciiTheme="minorHAnsi" w:eastAsia="Times New Roman" w:hAnsiTheme="minorHAnsi"/>
          <w:b/>
          <w:bCs/>
          <w:lang w:eastAsia="pt-BR"/>
        </w:rPr>
        <w:t>7. FORMA DE PAGAMENTO</w:t>
      </w:r>
    </w:p>
    <w:p w14:paraId="4A3CC852" w14:textId="77777777" w:rsidR="009306AF" w:rsidRPr="009306AF" w:rsidRDefault="009306AF" w:rsidP="009306AF">
      <w:pPr>
        <w:spacing w:before="100" w:beforeAutospacing="1" w:after="100" w:afterAutospacing="1"/>
        <w:jc w:val="both"/>
        <w:rPr>
          <w:rFonts w:asciiTheme="minorHAnsi" w:eastAsia="Times New Roman" w:hAnsiTheme="minorHAnsi"/>
          <w:lang w:eastAsia="pt-BR"/>
        </w:rPr>
      </w:pPr>
      <w:r w:rsidRPr="009306AF">
        <w:rPr>
          <w:rFonts w:asciiTheme="minorHAnsi" w:eastAsia="Times New Roman" w:hAnsiTheme="minorHAnsi"/>
          <w:lang w:eastAsia="pt-BR"/>
        </w:rPr>
        <w:t>7.1. O pagamento será efetuado em até 15 dias após o término do evento e emissão da nota fiscal, que deverá ser reconhecida pela comissão.</w:t>
      </w:r>
    </w:p>
    <w:p w14:paraId="18DDD7D8" w14:textId="77777777" w:rsidR="009306AF" w:rsidRPr="009306AF" w:rsidRDefault="009306AF" w:rsidP="009306AF">
      <w:pPr>
        <w:widowControl/>
        <w:numPr>
          <w:ilvl w:val="0"/>
          <w:numId w:val="42"/>
        </w:numPr>
        <w:tabs>
          <w:tab w:val="clear" w:pos="720"/>
          <w:tab w:val="num" w:pos="360"/>
        </w:tabs>
        <w:autoSpaceDE/>
        <w:autoSpaceDN/>
        <w:spacing w:before="100" w:beforeAutospacing="1" w:after="100" w:afterAutospacing="1"/>
        <w:ind w:left="426" w:hanging="426"/>
        <w:jc w:val="both"/>
        <w:rPr>
          <w:rFonts w:asciiTheme="minorHAnsi" w:eastAsia="Times New Roman" w:hAnsiTheme="minorHAnsi"/>
          <w:b/>
          <w:bCs/>
          <w:lang w:eastAsia="pt-BR"/>
        </w:rPr>
      </w:pPr>
      <w:r w:rsidRPr="009306AF">
        <w:rPr>
          <w:rFonts w:asciiTheme="minorHAnsi" w:eastAsia="Times New Roman" w:hAnsiTheme="minorHAnsi"/>
          <w:b/>
          <w:bCs/>
          <w:lang w:eastAsia="pt-BR"/>
        </w:rPr>
        <w:lastRenderedPageBreak/>
        <w:t>CRITÉRIOS DE SELEÇÃO</w:t>
      </w:r>
    </w:p>
    <w:p w14:paraId="11AE3C15" w14:textId="77777777" w:rsidR="009306AF" w:rsidRPr="009306AF" w:rsidRDefault="009306AF" w:rsidP="009306AF">
      <w:pPr>
        <w:spacing w:before="100" w:beforeAutospacing="1" w:after="100" w:afterAutospacing="1"/>
        <w:jc w:val="both"/>
        <w:rPr>
          <w:rFonts w:asciiTheme="minorHAnsi" w:eastAsia="Times New Roman" w:hAnsiTheme="minorHAnsi"/>
          <w:lang w:eastAsia="pt-BR"/>
        </w:rPr>
      </w:pPr>
      <w:r w:rsidRPr="009306AF">
        <w:rPr>
          <w:rFonts w:asciiTheme="minorHAnsi" w:eastAsia="Times New Roman" w:hAnsiTheme="minorHAnsi"/>
          <w:lang w:eastAsia="pt-BR"/>
        </w:rPr>
        <w:t>8.1. A seleção da empresa será realizada mediante Pregão Eletrônico, com critério de julgamento de menor preço.</w:t>
      </w:r>
    </w:p>
    <w:p w14:paraId="6443B776" w14:textId="77777777" w:rsidR="009306AF" w:rsidRPr="009306AF" w:rsidRDefault="009306AF" w:rsidP="009306AF">
      <w:pPr>
        <w:spacing w:before="100" w:beforeAutospacing="1" w:after="100" w:afterAutospacing="1"/>
        <w:jc w:val="both"/>
        <w:rPr>
          <w:rFonts w:asciiTheme="minorHAnsi" w:eastAsia="Times New Roman" w:hAnsiTheme="minorHAnsi"/>
          <w:lang w:eastAsia="pt-BR"/>
        </w:rPr>
      </w:pPr>
      <w:r w:rsidRPr="009306AF">
        <w:rPr>
          <w:rFonts w:asciiTheme="minorHAnsi" w:eastAsia="Times New Roman" w:hAnsiTheme="minorHAnsi"/>
          <w:lang w:eastAsia="pt-BR"/>
        </w:rPr>
        <w:t>8.2. Os critérios de habilitação e classificação serão definidos no Edital de Licitação, em consonância com a Lei nº 14.133/21.</w:t>
      </w:r>
    </w:p>
    <w:p w14:paraId="14E20ECC" w14:textId="77777777" w:rsidR="009306AF" w:rsidRPr="009306AF" w:rsidRDefault="009306AF" w:rsidP="009306AF">
      <w:pPr>
        <w:spacing w:before="100" w:beforeAutospacing="1" w:after="100" w:afterAutospacing="1"/>
        <w:jc w:val="both"/>
        <w:rPr>
          <w:rFonts w:asciiTheme="minorHAnsi" w:eastAsia="Times New Roman" w:hAnsiTheme="minorHAnsi"/>
          <w:lang w:eastAsia="pt-BR"/>
        </w:rPr>
      </w:pPr>
      <w:r w:rsidRPr="009306AF">
        <w:rPr>
          <w:rFonts w:asciiTheme="minorHAnsi" w:eastAsia="Times New Roman" w:hAnsiTheme="minorHAnsi"/>
          <w:lang w:eastAsia="pt-BR"/>
        </w:rPr>
        <w:t>8.3. Será exigida a comprovação de capacidade técnica para a prestação dos serviços.</w:t>
      </w:r>
    </w:p>
    <w:p w14:paraId="3F5E7549" w14:textId="77777777" w:rsidR="009306AF" w:rsidRPr="009306AF" w:rsidRDefault="009306AF" w:rsidP="009306AF">
      <w:pPr>
        <w:jc w:val="both"/>
        <w:rPr>
          <w:rFonts w:asciiTheme="minorHAnsi" w:hAnsiTheme="minorHAnsi"/>
        </w:rPr>
      </w:pPr>
    </w:p>
    <w:p w14:paraId="25C64ECF" w14:textId="77777777" w:rsidR="009306AF" w:rsidRPr="009306AF" w:rsidRDefault="009306AF" w:rsidP="009306AF">
      <w:pPr>
        <w:tabs>
          <w:tab w:val="left" w:pos="426"/>
        </w:tabs>
        <w:spacing w:before="120" w:after="120" w:line="276" w:lineRule="auto"/>
        <w:jc w:val="right"/>
        <w:rPr>
          <w:rFonts w:asciiTheme="minorHAnsi" w:hAnsiTheme="minorHAnsi"/>
        </w:rPr>
      </w:pPr>
      <w:r w:rsidRPr="009306AF">
        <w:rPr>
          <w:rFonts w:asciiTheme="minorHAnsi" w:hAnsiTheme="minorHAnsi"/>
        </w:rPr>
        <w:t>São Joaquim da Barra/SP, 14 de março de 2025.</w:t>
      </w:r>
    </w:p>
    <w:p w14:paraId="43CA1425" w14:textId="77777777" w:rsidR="009306AF" w:rsidRPr="009306AF" w:rsidRDefault="009306AF" w:rsidP="009306AF">
      <w:pPr>
        <w:tabs>
          <w:tab w:val="left" w:pos="426"/>
        </w:tabs>
        <w:spacing w:before="120" w:after="120" w:line="276" w:lineRule="auto"/>
        <w:jc w:val="right"/>
        <w:rPr>
          <w:rFonts w:asciiTheme="minorHAnsi" w:hAnsiTheme="minorHAnsi"/>
        </w:rPr>
      </w:pPr>
    </w:p>
    <w:p w14:paraId="3A73AB14" w14:textId="77777777" w:rsidR="009306AF" w:rsidRPr="009306AF" w:rsidRDefault="009306AF" w:rsidP="009306AF">
      <w:pPr>
        <w:tabs>
          <w:tab w:val="left" w:pos="426"/>
        </w:tabs>
        <w:spacing w:before="120" w:after="120" w:line="276" w:lineRule="auto"/>
        <w:jc w:val="right"/>
        <w:rPr>
          <w:rFonts w:asciiTheme="minorHAnsi" w:hAnsiTheme="minorHAnsi"/>
        </w:rPr>
      </w:pPr>
    </w:p>
    <w:p w14:paraId="0276FDBA" w14:textId="77777777" w:rsidR="009306AF" w:rsidRPr="009306AF" w:rsidRDefault="009306AF" w:rsidP="009306AF">
      <w:pPr>
        <w:jc w:val="center"/>
        <w:rPr>
          <w:rFonts w:asciiTheme="minorHAnsi" w:hAnsiTheme="minorHAnsi"/>
          <w:b/>
        </w:rPr>
      </w:pPr>
      <w:r w:rsidRPr="009306AF">
        <w:rPr>
          <w:rFonts w:asciiTheme="minorHAnsi" w:hAnsiTheme="minorHAnsi"/>
          <w:b/>
        </w:rPr>
        <w:t>CLÁUDIA MAITO</w:t>
      </w:r>
    </w:p>
    <w:p w14:paraId="29F08BC8" w14:textId="77777777" w:rsidR="009306AF" w:rsidRPr="009306AF" w:rsidRDefault="009306AF" w:rsidP="009306AF">
      <w:pPr>
        <w:jc w:val="center"/>
        <w:rPr>
          <w:rFonts w:asciiTheme="minorHAnsi" w:hAnsiTheme="minorHAnsi"/>
          <w:b/>
        </w:rPr>
      </w:pPr>
      <w:r w:rsidRPr="009306AF">
        <w:rPr>
          <w:rFonts w:asciiTheme="minorHAnsi" w:hAnsiTheme="minorHAnsi"/>
          <w:b/>
        </w:rPr>
        <w:t>Assessora Especial do Depto. Cultura</w:t>
      </w:r>
    </w:p>
    <w:p w14:paraId="0C2F4EE1" w14:textId="77777777" w:rsidR="009306AF" w:rsidRPr="000128C0" w:rsidRDefault="009306AF" w:rsidP="009306AF">
      <w:pPr>
        <w:jc w:val="center"/>
        <w:rPr>
          <w:rFonts w:ascii="Times New Roman" w:hAnsi="Times New Roman" w:cs="Times New Roman"/>
          <w:sz w:val="28"/>
          <w:szCs w:val="28"/>
        </w:rPr>
      </w:pPr>
    </w:p>
    <w:p w14:paraId="0DF1C257" w14:textId="77777777" w:rsidR="009306AF" w:rsidRPr="00186958" w:rsidRDefault="009306AF" w:rsidP="009306AF">
      <w:pPr>
        <w:pStyle w:val="PargrafodaLista"/>
      </w:pPr>
    </w:p>
    <w:p w14:paraId="46BA390C" w14:textId="77777777" w:rsidR="00A6105B" w:rsidRPr="0052614B" w:rsidRDefault="00A6105B" w:rsidP="00A6105B">
      <w:pPr>
        <w:pStyle w:val="Ttulo1"/>
        <w:tabs>
          <w:tab w:val="left" w:pos="1134"/>
          <w:tab w:val="left" w:pos="9639"/>
        </w:tabs>
        <w:ind w:left="284" w:right="687"/>
        <w:jc w:val="both"/>
        <w:rPr>
          <w:rFonts w:asciiTheme="minorHAnsi" w:hAnsiTheme="minorHAnsi"/>
          <w:sz w:val="22"/>
          <w:szCs w:val="22"/>
        </w:rPr>
      </w:pPr>
    </w:p>
    <w:p w14:paraId="0B9A6E65" w14:textId="77777777" w:rsidR="00EF544A" w:rsidRDefault="00EF544A" w:rsidP="00355B6C">
      <w:pPr>
        <w:tabs>
          <w:tab w:val="left" w:pos="1134"/>
          <w:tab w:val="left" w:pos="9639"/>
        </w:tabs>
        <w:ind w:right="687"/>
        <w:rPr>
          <w:rFonts w:asciiTheme="minorHAnsi" w:hAnsiTheme="minorHAnsi" w:cs="Times New Roman"/>
          <w:b/>
        </w:rPr>
      </w:pPr>
    </w:p>
    <w:p w14:paraId="4A24DFDE" w14:textId="77777777" w:rsidR="00EF544A" w:rsidRDefault="00EF544A" w:rsidP="00D96BC7">
      <w:pPr>
        <w:tabs>
          <w:tab w:val="left" w:pos="1134"/>
          <w:tab w:val="left" w:pos="9639"/>
        </w:tabs>
        <w:ind w:right="687"/>
        <w:jc w:val="center"/>
        <w:rPr>
          <w:rFonts w:asciiTheme="minorHAnsi" w:hAnsiTheme="minorHAnsi" w:cs="Times New Roman"/>
          <w:b/>
        </w:rPr>
      </w:pPr>
    </w:p>
    <w:p w14:paraId="22E7169D" w14:textId="77777777" w:rsidR="00A14D9D" w:rsidRDefault="00A14D9D" w:rsidP="00D96BC7">
      <w:pPr>
        <w:tabs>
          <w:tab w:val="left" w:pos="1134"/>
          <w:tab w:val="left" w:pos="9639"/>
        </w:tabs>
        <w:ind w:right="687"/>
        <w:jc w:val="center"/>
        <w:rPr>
          <w:rFonts w:asciiTheme="minorHAnsi" w:hAnsiTheme="minorHAnsi" w:cs="Times New Roman"/>
          <w:b/>
        </w:rPr>
      </w:pPr>
    </w:p>
    <w:p w14:paraId="49147767" w14:textId="77777777" w:rsidR="00A14D9D" w:rsidRDefault="00A14D9D" w:rsidP="00D96BC7">
      <w:pPr>
        <w:tabs>
          <w:tab w:val="left" w:pos="1134"/>
          <w:tab w:val="left" w:pos="9639"/>
        </w:tabs>
        <w:ind w:right="687"/>
        <w:jc w:val="center"/>
        <w:rPr>
          <w:rFonts w:asciiTheme="minorHAnsi" w:hAnsiTheme="minorHAnsi" w:cs="Times New Roman"/>
          <w:b/>
        </w:rPr>
      </w:pPr>
    </w:p>
    <w:p w14:paraId="6C9E4F77" w14:textId="77777777" w:rsidR="00A14D9D" w:rsidRDefault="00A14D9D" w:rsidP="00D96BC7">
      <w:pPr>
        <w:tabs>
          <w:tab w:val="left" w:pos="1134"/>
          <w:tab w:val="left" w:pos="9639"/>
        </w:tabs>
        <w:ind w:right="687"/>
        <w:jc w:val="center"/>
        <w:rPr>
          <w:rFonts w:asciiTheme="minorHAnsi" w:hAnsiTheme="minorHAnsi" w:cs="Times New Roman"/>
          <w:b/>
        </w:rPr>
      </w:pPr>
    </w:p>
    <w:p w14:paraId="218847C4" w14:textId="77777777" w:rsidR="00A14D9D" w:rsidRDefault="00A14D9D" w:rsidP="00D96BC7">
      <w:pPr>
        <w:tabs>
          <w:tab w:val="left" w:pos="1134"/>
          <w:tab w:val="left" w:pos="9639"/>
        </w:tabs>
        <w:ind w:right="687"/>
        <w:jc w:val="center"/>
        <w:rPr>
          <w:rFonts w:asciiTheme="minorHAnsi" w:hAnsiTheme="minorHAnsi" w:cs="Times New Roman"/>
          <w:b/>
        </w:rPr>
      </w:pPr>
    </w:p>
    <w:p w14:paraId="25EA1B51" w14:textId="77777777" w:rsidR="00A14D9D" w:rsidRDefault="00A14D9D" w:rsidP="00D96BC7">
      <w:pPr>
        <w:tabs>
          <w:tab w:val="left" w:pos="1134"/>
          <w:tab w:val="left" w:pos="9639"/>
        </w:tabs>
        <w:ind w:right="687"/>
        <w:jc w:val="center"/>
        <w:rPr>
          <w:rFonts w:asciiTheme="minorHAnsi" w:hAnsiTheme="minorHAnsi" w:cs="Times New Roman"/>
          <w:b/>
        </w:rPr>
      </w:pPr>
    </w:p>
    <w:p w14:paraId="6862FF47" w14:textId="77777777" w:rsidR="00A14D9D" w:rsidRDefault="00A14D9D" w:rsidP="00D96BC7">
      <w:pPr>
        <w:tabs>
          <w:tab w:val="left" w:pos="1134"/>
          <w:tab w:val="left" w:pos="9639"/>
        </w:tabs>
        <w:ind w:right="687"/>
        <w:jc w:val="center"/>
        <w:rPr>
          <w:rFonts w:asciiTheme="minorHAnsi" w:hAnsiTheme="minorHAnsi" w:cs="Times New Roman"/>
          <w:b/>
        </w:rPr>
      </w:pPr>
    </w:p>
    <w:p w14:paraId="407A2782" w14:textId="77777777" w:rsidR="00A14D9D" w:rsidRDefault="00A14D9D" w:rsidP="00D96BC7">
      <w:pPr>
        <w:tabs>
          <w:tab w:val="left" w:pos="1134"/>
          <w:tab w:val="left" w:pos="9639"/>
        </w:tabs>
        <w:ind w:right="687"/>
        <w:jc w:val="center"/>
        <w:rPr>
          <w:rFonts w:asciiTheme="minorHAnsi" w:hAnsiTheme="minorHAnsi" w:cs="Times New Roman"/>
          <w:b/>
        </w:rPr>
      </w:pPr>
    </w:p>
    <w:p w14:paraId="2BB52B9D" w14:textId="77777777" w:rsidR="00A14D9D" w:rsidRDefault="00A14D9D" w:rsidP="00D96BC7">
      <w:pPr>
        <w:tabs>
          <w:tab w:val="left" w:pos="1134"/>
          <w:tab w:val="left" w:pos="9639"/>
        </w:tabs>
        <w:ind w:right="687"/>
        <w:jc w:val="center"/>
        <w:rPr>
          <w:rFonts w:asciiTheme="minorHAnsi" w:hAnsiTheme="minorHAnsi" w:cs="Times New Roman"/>
          <w:b/>
        </w:rPr>
      </w:pPr>
    </w:p>
    <w:p w14:paraId="03BA3087" w14:textId="77777777" w:rsidR="00A14D9D" w:rsidRDefault="00A14D9D" w:rsidP="00D96BC7">
      <w:pPr>
        <w:tabs>
          <w:tab w:val="left" w:pos="1134"/>
          <w:tab w:val="left" w:pos="9639"/>
        </w:tabs>
        <w:ind w:right="687"/>
        <w:jc w:val="center"/>
        <w:rPr>
          <w:rFonts w:asciiTheme="minorHAnsi" w:hAnsiTheme="minorHAnsi" w:cs="Times New Roman"/>
          <w:b/>
        </w:rPr>
      </w:pPr>
    </w:p>
    <w:p w14:paraId="0A41DA8E" w14:textId="77777777" w:rsidR="00A14D9D" w:rsidRDefault="00A14D9D" w:rsidP="00D96BC7">
      <w:pPr>
        <w:tabs>
          <w:tab w:val="left" w:pos="1134"/>
          <w:tab w:val="left" w:pos="9639"/>
        </w:tabs>
        <w:ind w:right="687"/>
        <w:jc w:val="center"/>
        <w:rPr>
          <w:rFonts w:asciiTheme="minorHAnsi" w:hAnsiTheme="minorHAnsi" w:cs="Times New Roman"/>
          <w:b/>
        </w:rPr>
      </w:pPr>
    </w:p>
    <w:p w14:paraId="53B42BF5" w14:textId="77777777" w:rsidR="00A14D9D" w:rsidRDefault="00A14D9D" w:rsidP="00D96BC7">
      <w:pPr>
        <w:tabs>
          <w:tab w:val="left" w:pos="1134"/>
          <w:tab w:val="left" w:pos="9639"/>
        </w:tabs>
        <w:ind w:right="687"/>
        <w:jc w:val="center"/>
        <w:rPr>
          <w:rFonts w:asciiTheme="minorHAnsi" w:hAnsiTheme="minorHAnsi" w:cs="Times New Roman"/>
          <w:b/>
        </w:rPr>
      </w:pPr>
    </w:p>
    <w:p w14:paraId="721BD820" w14:textId="77777777" w:rsidR="00A61948" w:rsidRDefault="00A61948" w:rsidP="00D96BC7">
      <w:pPr>
        <w:tabs>
          <w:tab w:val="left" w:pos="1134"/>
          <w:tab w:val="left" w:pos="9639"/>
        </w:tabs>
        <w:ind w:right="687"/>
        <w:jc w:val="center"/>
        <w:rPr>
          <w:rFonts w:asciiTheme="minorHAnsi" w:hAnsiTheme="minorHAnsi" w:cs="Times New Roman"/>
          <w:b/>
        </w:rPr>
      </w:pPr>
    </w:p>
    <w:p w14:paraId="632B2CFC" w14:textId="77777777" w:rsidR="00A61948" w:rsidRDefault="00A61948" w:rsidP="00D96BC7">
      <w:pPr>
        <w:tabs>
          <w:tab w:val="left" w:pos="1134"/>
          <w:tab w:val="left" w:pos="9639"/>
        </w:tabs>
        <w:ind w:right="687"/>
        <w:jc w:val="center"/>
        <w:rPr>
          <w:rFonts w:asciiTheme="minorHAnsi" w:hAnsiTheme="minorHAnsi" w:cs="Times New Roman"/>
          <w:b/>
        </w:rPr>
      </w:pPr>
    </w:p>
    <w:p w14:paraId="133379DA" w14:textId="77777777" w:rsidR="00A61948" w:rsidRDefault="00A61948" w:rsidP="00D96BC7">
      <w:pPr>
        <w:tabs>
          <w:tab w:val="left" w:pos="1134"/>
          <w:tab w:val="left" w:pos="9639"/>
        </w:tabs>
        <w:ind w:right="687"/>
        <w:jc w:val="center"/>
        <w:rPr>
          <w:rFonts w:asciiTheme="minorHAnsi" w:hAnsiTheme="minorHAnsi" w:cs="Times New Roman"/>
          <w:b/>
        </w:rPr>
      </w:pPr>
    </w:p>
    <w:p w14:paraId="11DBD915" w14:textId="77777777" w:rsidR="00A61948" w:rsidRDefault="00A61948" w:rsidP="00D96BC7">
      <w:pPr>
        <w:tabs>
          <w:tab w:val="left" w:pos="1134"/>
          <w:tab w:val="left" w:pos="9639"/>
        </w:tabs>
        <w:ind w:right="687"/>
        <w:jc w:val="center"/>
        <w:rPr>
          <w:rFonts w:asciiTheme="minorHAnsi" w:hAnsiTheme="minorHAnsi" w:cs="Times New Roman"/>
          <w:b/>
        </w:rPr>
      </w:pPr>
    </w:p>
    <w:p w14:paraId="0581F77E" w14:textId="77777777" w:rsidR="00A61948" w:rsidRDefault="00A61948" w:rsidP="00D96BC7">
      <w:pPr>
        <w:tabs>
          <w:tab w:val="left" w:pos="1134"/>
          <w:tab w:val="left" w:pos="9639"/>
        </w:tabs>
        <w:ind w:right="687"/>
        <w:jc w:val="center"/>
        <w:rPr>
          <w:rFonts w:asciiTheme="minorHAnsi" w:hAnsiTheme="minorHAnsi" w:cs="Times New Roman"/>
          <w:b/>
        </w:rPr>
      </w:pPr>
    </w:p>
    <w:p w14:paraId="36E803D8" w14:textId="77777777" w:rsidR="00A61948" w:rsidRDefault="00A61948" w:rsidP="00D96BC7">
      <w:pPr>
        <w:tabs>
          <w:tab w:val="left" w:pos="1134"/>
          <w:tab w:val="left" w:pos="9639"/>
        </w:tabs>
        <w:ind w:right="687"/>
        <w:jc w:val="center"/>
        <w:rPr>
          <w:rFonts w:asciiTheme="minorHAnsi" w:hAnsiTheme="minorHAnsi" w:cs="Times New Roman"/>
          <w:b/>
        </w:rPr>
      </w:pPr>
    </w:p>
    <w:p w14:paraId="217CBC80" w14:textId="2D1C682C" w:rsidR="00A14D9D" w:rsidRPr="009B269A" w:rsidRDefault="0039681C" w:rsidP="009B269A">
      <w:pPr>
        <w:rPr>
          <w:rFonts w:asciiTheme="minorHAnsi" w:hAnsiTheme="minorHAnsi" w:cs="Times New Roman"/>
          <w:b/>
        </w:rPr>
      </w:pPr>
      <w:r>
        <w:rPr>
          <w:rFonts w:asciiTheme="minorHAnsi" w:hAnsiTheme="minorHAnsi" w:cs="Times New Roman"/>
          <w:b/>
        </w:rPr>
        <w:br w:type="page"/>
      </w:r>
    </w:p>
    <w:p w14:paraId="592787A0" w14:textId="5C8AF24B" w:rsidR="00A14D9D" w:rsidRDefault="00A14D9D" w:rsidP="00D26111">
      <w:pPr>
        <w:tabs>
          <w:tab w:val="left" w:pos="1134"/>
          <w:tab w:val="left" w:pos="9639"/>
        </w:tabs>
        <w:ind w:right="687"/>
        <w:rPr>
          <w:rFonts w:asciiTheme="minorHAnsi" w:hAnsiTheme="minorHAnsi"/>
          <w:b/>
        </w:rPr>
      </w:pPr>
    </w:p>
    <w:p w14:paraId="597F6180" w14:textId="77777777" w:rsidR="00207171" w:rsidRDefault="00207171" w:rsidP="009B269A">
      <w:pPr>
        <w:tabs>
          <w:tab w:val="left" w:pos="1134"/>
          <w:tab w:val="left" w:pos="9639"/>
        </w:tabs>
        <w:ind w:right="687"/>
        <w:rPr>
          <w:rFonts w:asciiTheme="minorHAnsi" w:hAnsiTheme="minorHAnsi"/>
          <w:b/>
        </w:rPr>
      </w:pPr>
    </w:p>
    <w:p w14:paraId="4188EF48" w14:textId="4BD10D9A"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5867761D" w14:textId="722FFEF2" w:rsidR="00941D9B" w:rsidRPr="00512EC7" w:rsidRDefault="00555E87" w:rsidP="0021730E">
      <w:pPr>
        <w:tabs>
          <w:tab w:val="left" w:pos="1134"/>
          <w:tab w:val="left" w:pos="9639"/>
        </w:tabs>
        <w:ind w:left="284" w:right="687"/>
        <w:jc w:val="center"/>
        <w:rPr>
          <w:rFonts w:asciiTheme="minorHAnsi" w:hAnsiTheme="minorHAnsi"/>
          <w:b/>
        </w:rPr>
      </w:pPr>
      <w:r w:rsidRPr="00512EC7">
        <w:rPr>
          <w:rFonts w:asciiTheme="minorHAnsi" w:hAnsiTheme="minorHAnsi"/>
          <w:b/>
          <w:spacing w:val="-3"/>
        </w:rPr>
        <w:t xml:space="preserve">MODELO DE </w:t>
      </w:r>
      <w:r w:rsidRPr="00512EC7">
        <w:rPr>
          <w:rFonts w:asciiTheme="minorHAnsi" w:hAnsiTheme="minorHAnsi"/>
          <w:b/>
        </w:rPr>
        <w:t>PROPOSTA</w:t>
      </w:r>
    </w:p>
    <w:p w14:paraId="142B1F70" w14:textId="546FD9E2" w:rsidR="00555E87" w:rsidRPr="00647347" w:rsidRDefault="00555E87" w:rsidP="00555E87">
      <w:pPr>
        <w:jc w:val="both"/>
        <w:rPr>
          <w:rFonts w:asciiTheme="minorHAnsi" w:hAnsiTheme="minorHAnsi" w:cstheme="minorHAnsi"/>
          <w:b/>
        </w:rPr>
      </w:pPr>
      <w:r w:rsidRPr="00512EC7">
        <w:rPr>
          <w:rFonts w:asciiTheme="minorHAnsi" w:hAnsiTheme="minorHAnsi" w:cstheme="minorHAnsi"/>
          <w:b/>
        </w:rPr>
        <w:t xml:space="preserve">PREGÃO ELETRÔNICO N.º </w:t>
      </w:r>
      <w:r w:rsidR="00613517">
        <w:rPr>
          <w:rFonts w:asciiTheme="minorHAnsi" w:hAnsiTheme="minorHAnsi" w:cstheme="minorHAnsi"/>
          <w:b/>
        </w:rPr>
        <w:t>035</w:t>
      </w:r>
      <w:r w:rsidR="00D4228F" w:rsidRPr="00512EC7">
        <w:rPr>
          <w:rFonts w:asciiTheme="minorHAnsi" w:hAnsiTheme="minorHAnsi" w:cstheme="minorHAnsi"/>
          <w:b/>
        </w:rPr>
        <w:t>/202</w:t>
      </w:r>
      <w:r w:rsidR="00376ACB" w:rsidRPr="00512EC7">
        <w:rPr>
          <w:rFonts w:asciiTheme="minorHAnsi" w:hAnsiTheme="minorHAnsi" w:cstheme="minorHAnsi"/>
          <w:b/>
        </w:rPr>
        <w:t>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52DEB376" w14:textId="5F88F440" w:rsidR="00180B5C" w:rsidRDefault="00555E87" w:rsidP="0021730E">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240F189D" w14:textId="77777777" w:rsidR="0021730E" w:rsidRPr="0021730E" w:rsidRDefault="0021730E" w:rsidP="0021730E">
      <w:pPr>
        <w:jc w:val="both"/>
        <w:rPr>
          <w:rFonts w:asciiTheme="minorHAnsi" w:hAnsiTheme="minorHAnsi" w:cstheme="minorHAnsi"/>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541132CF"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14:paraId="397D80EE" w14:textId="5E60DA62" w:rsidR="00555E87" w:rsidRPr="00647347" w:rsidRDefault="00555E87" w:rsidP="00127DC6">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1FF1CFBD" w:rsidR="00555E87" w:rsidRPr="005E5C3B" w:rsidRDefault="00555E87" w:rsidP="00555E87">
      <w:pPr>
        <w:jc w:val="both"/>
        <w:rPr>
          <w:rFonts w:asciiTheme="minorHAnsi" w:hAnsiTheme="minorHAnsi" w:cstheme="minorHAnsi"/>
          <w:b/>
          <w:bCs/>
        </w:rPr>
      </w:pPr>
      <w:r w:rsidRPr="00512EC7">
        <w:rPr>
          <w:rFonts w:asciiTheme="minorHAnsi" w:hAnsiTheme="minorHAnsi" w:cstheme="minorHAnsi"/>
          <w:b/>
          <w:bCs/>
        </w:rPr>
        <w:t xml:space="preserve">Referência: PREGÃO ELETRÔNICO N.º </w:t>
      </w:r>
      <w:r w:rsidR="00613517">
        <w:rPr>
          <w:rFonts w:asciiTheme="minorHAnsi" w:hAnsiTheme="minorHAnsi" w:cstheme="minorHAnsi"/>
          <w:b/>
          <w:bCs/>
        </w:rPr>
        <w:t>035</w:t>
      </w:r>
      <w:r w:rsidR="00D4228F" w:rsidRPr="00512EC7">
        <w:rPr>
          <w:rFonts w:asciiTheme="minorHAnsi" w:hAnsiTheme="minorHAnsi" w:cstheme="minorHAnsi"/>
          <w:b/>
          <w:bCs/>
        </w:rPr>
        <w:t>/202</w:t>
      </w:r>
      <w:r w:rsidR="00376ACB" w:rsidRPr="00512EC7">
        <w:rPr>
          <w:rFonts w:asciiTheme="minorHAnsi" w:hAnsiTheme="minorHAnsi" w:cstheme="minorHAnsi"/>
          <w:b/>
          <w:bCs/>
        </w:rPr>
        <w:t>5</w:t>
      </w:r>
    </w:p>
    <w:p w14:paraId="7DEBE48B" w14:textId="77777777" w:rsidR="00555E87" w:rsidRPr="00647347" w:rsidRDefault="00555E87" w:rsidP="00A50BBE">
      <w:pPr>
        <w:tabs>
          <w:tab w:val="left" w:pos="8931"/>
          <w:tab w:val="left" w:pos="9214"/>
        </w:tabs>
        <w:jc w:val="both"/>
        <w:rPr>
          <w:rFonts w:asciiTheme="minorHAnsi" w:hAnsiTheme="minorHAnsi"/>
        </w:rPr>
      </w:pPr>
    </w:p>
    <w:p w14:paraId="21560800" w14:textId="77777777" w:rsidR="00737A05" w:rsidRPr="00A4237E" w:rsidRDefault="00737A05" w:rsidP="00737A05">
      <w:pPr>
        <w:jc w:val="both"/>
      </w:pPr>
      <w:r w:rsidRPr="00AC5C00">
        <w:rPr>
          <w:rStyle w:val="Forte"/>
          <w:rFonts w:asciiTheme="minorHAnsi" w:hAnsiTheme="minorHAnsi"/>
        </w:rPr>
        <w:t>OBJETO:</w:t>
      </w:r>
      <w:r w:rsidRPr="00AC5C00">
        <w:rPr>
          <w:rFonts w:asciiTheme="minorHAnsi" w:hAnsiTheme="minorHAnsi"/>
          <w:b/>
          <w:bCs/>
        </w:rPr>
        <w:t xml:space="preserve"> REGISTRO DE PREÇOS PARA EVENTUAL E FUTURA CONTRATAÇÃO DE EMPRESA ESPECIALIZADA NA LOCAÇÃO DE GERADORES DE ENERGIA, PARA ATENDER A DEMANDA  DOS EVENTOS DESTE MUNICÍPIO,</w:t>
      </w:r>
      <w:r>
        <w:rPr>
          <w:rFonts w:asciiTheme="minorHAnsi" w:hAnsiTheme="minorHAnsi"/>
          <w:b/>
          <w:bCs/>
        </w:rPr>
        <w:t xml:space="preserve"> PELO PERÍODO DE 12 (DOZE) MESES,</w:t>
      </w:r>
      <w:r w:rsidRPr="00AC5C00">
        <w:rPr>
          <w:rFonts w:asciiTheme="minorHAnsi" w:hAnsiTheme="minorHAnsi"/>
          <w:b/>
          <w:bCs/>
        </w:rPr>
        <w:t xml:space="preserve"> CONFORME ESPECIFICAÇÕES, QUANTITATIVOS E CONDIÇÕES ESTABELECIDAS NO ANEXO I DESTE EDITAL.</w:t>
      </w:r>
    </w:p>
    <w:p w14:paraId="50E131FD" w14:textId="77777777" w:rsidR="00A87573" w:rsidRPr="00647347" w:rsidRDefault="00A87573" w:rsidP="00A87573">
      <w:pPr>
        <w:ind w:right="176"/>
        <w:jc w:val="both"/>
        <w:rPr>
          <w:rFonts w:asciiTheme="minorHAnsi" w:hAnsiTheme="minorHAnsi"/>
        </w:rPr>
      </w:pPr>
    </w:p>
    <w:p w14:paraId="219D7EA3" w14:textId="656DE48D" w:rsidR="00555E87" w:rsidRPr="00647347" w:rsidRDefault="00555E87" w:rsidP="0039681C">
      <w:pPr>
        <w:jc w:val="both"/>
        <w:rPr>
          <w:rFonts w:asciiTheme="minorHAnsi" w:hAnsiTheme="minorHAnsi"/>
        </w:rPr>
      </w:pPr>
      <w:r w:rsidRPr="00647347">
        <w:rPr>
          <w:rFonts w:asciiTheme="minorHAnsi" w:hAnsiTheme="minorHAnsi"/>
        </w:rPr>
        <w:t>Prezados Senhores,</w:t>
      </w:r>
    </w:p>
    <w:p w14:paraId="320FFCA5" w14:textId="365487CB"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63EA5694" w14:textId="77777777" w:rsidR="0021730E" w:rsidRDefault="0021730E" w:rsidP="009E4C62">
      <w:pPr>
        <w:tabs>
          <w:tab w:val="left" w:pos="1134"/>
          <w:tab w:val="left" w:pos="9356"/>
          <w:tab w:val="left" w:pos="9639"/>
        </w:tabs>
        <w:spacing w:before="140"/>
        <w:ind w:left="284" w:right="34"/>
        <w:jc w:val="both"/>
        <w:rPr>
          <w:rFonts w:asciiTheme="minorHAnsi" w:hAnsiTheme="minorHAnsi"/>
        </w:rPr>
      </w:pPr>
    </w:p>
    <w:tbl>
      <w:tblPr>
        <w:tblW w:w="11057" w:type="dxa"/>
        <w:tblCellSpacing w:w="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1"/>
        <w:gridCol w:w="5387"/>
        <w:gridCol w:w="708"/>
        <w:gridCol w:w="993"/>
        <w:gridCol w:w="1559"/>
        <w:gridCol w:w="1559"/>
      </w:tblGrid>
      <w:tr w:rsidR="0021730E" w:rsidRPr="009306AF" w14:paraId="7930FE4B" w14:textId="77777777" w:rsidTr="00B3322C">
        <w:trPr>
          <w:tblHeader/>
          <w:tblCellSpacing w:w="15" w:type="dxa"/>
        </w:trPr>
        <w:tc>
          <w:tcPr>
            <w:tcW w:w="806" w:type="dxa"/>
            <w:vAlign w:val="center"/>
            <w:hideMark/>
          </w:tcPr>
          <w:p w14:paraId="755B4074" w14:textId="77777777" w:rsidR="0021730E" w:rsidRPr="009306AF" w:rsidRDefault="0021730E" w:rsidP="00B3322C">
            <w:pPr>
              <w:jc w:val="center"/>
              <w:rPr>
                <w:rFonts w:asciiTheme="minorHAnsi" w:eastAsia="Times New Roman" w:hAnsiTheme="minorHAnsi"/>
                <w:b/>
                <w:bCs/>
                <w:sz w:val="20"/>
                <w:szCs w:val="20"/>
                <w:lang w:eastAsia="pt-BR"/>
              </w:rPr>
            </w:pPr>
            <w:r w:rsidRPr="009306AF">
              <w:rPr>
                <w:rFonts w:asciiTheme="minorHAnsi" w:eastAsia="Times New Roman" w:hAnsiTheme="minorHAnsi"/>
                <w:b/>
                <w:bCs/>
                <w:sz w:val="20"/>
                <w:szCs w:val="20"/>
                <w:lang w:eastAsia="pt-BR"/>
              </w:rPr>
              <w:t>ITEM</w:t>
            </w:r>
          </w:p>
        </w:tc>
        <w:tc>
          <w:tcPr>
            <w:tcW w:w="5357" w:type="dxa"/>
            <w:vAlign w:val="center"/>
            <w:hideMark/>
          </w:tcPr>
          <w:p w14:paraId="48C4905C" w14:textId="77777777" w:rsidR="0021730E" w:rsidRPr="009306AF" w:rsidRDefault="0021730E" w:rsidP="00B3322C">
            <w:pPr>
              <w:jc w:val="both"/>
              <w:rPr>
                <w:rFonts w:asciiTheme="minorHAnsi" w:eastAsia="Times New Roman" w:hAnsiTheme="minorHAnsi"/>
                <w:b/>
                <w:bCs/>
                <w:sz w:val="20"/>
                <w:szCs w:val="20"/>
                <w:lang w:eastAsia="pt-BR"/>
              </w:rPr>
            </w:pPr>
            <w:r w:rsidRPr="009306AF">
              <w:rPr>
                <w:rFonts w:asciiTheme="minorHAnsi" w:eastAsia="Times New Roman" w:hAnsiTheme="minorHAnsi"/>
                <w:b/>
                <w:bCs/>
                <w:sz w:val="20"/>
                <w:szCs w:val="20"/>
                <w:lang w:eastAsia="pt-BR"/>
              </w:rPr>
              <w:t>DESCRIÇÃO</w:t>
            </w:r>
          </w:p>
        </w:tc>
        <w:tc>
          <w:tcPr>
            <w:tcW w:w="678" w:type="dxa"/>
            <w:vAlign w:val="center"/>
            <w:hideMark/>
          </w:tcPr>
          <w:p w14:paraId="37E2FAC1" w14:textId="77777777" w:rsidR="0021730E" w:rsidRPr="009306AF" w:rsidRDefault="0021730E" w:rsidP="00B3322C">
            <w:pPr>
              <w:jc w:val="center"/>
              <w:rPr>
                <w:rFonts w:asciiTheme="minorHAnsi" w:eastAsia="Times New Roman" w:hAnsiTheme="minorHAnsi"/>
                <w:b/>
                <w:bCs/>
                <w:sz w:val="20"/>
                <w:szCs w:val="20"/>
                <w:lang w:eastAsia="pt-BR"/>
              </w:rPr>
            </w:pPr>
            <w:r w:rsidRPr="009306AF">
              <w:rPr>
                <w:rFonts w:asciiTheme="minorHAnsi" w:eastAsia="Times New Roman" w:hAnsiTheme="minorHAnsi"/>
                <w:b/>
                <w:bCs/>
                <w:sz w:val="20"/>
                <w:szCs w:val="20"/>
                <w:lang w:eastAsia="pt-BR"/>
              </w:rPr>
              <w:t>UND</w:t>
            </w:r>
          </w:p>
        </w:tc>
        <w:tc>
          <w:tcPr>
            <w:tcW w:w="963" w:type="dxa"/>
            <w:vAlign w:val="center"/>
            <w:hideMark/>
          </w:tcPr>
          <w:p w14:paraId="19BA9615" w14:textId="77777777" w:rsidR="0021730E" w:rsidRPr="009306AF" w:rsidRDefault="0021730E" w:rsidP="00B3322C">
            <w:pPr>
              <w:jc w:val="center"/>
              <w:rPr>
                <w:rFonts w:asciiTheme="minorHAnsi" w:eastAsia="Times New Roman" w:hAnsiTheme="minorHAnsi"/>
                <w:b/>
                <w:bCs/>
                <w:sz w:val="20"/>
                <w:szCs w:val="20"/>
                <w:lang w:eastAsia="pt-BR"/>
              </w:rPr>
            </w:pPr>
            <w:r w:rsidRPr="009306AF">
              <w:rPr>
                <w:rFonts w:asciiTheme="minorHAnsi" w:eastAsia="Times New Roman" w:hAnsiTheme="minorHAnsi"/>
                <w:b/>
                <w:bCs/>
                <w:sz w:val="20"/>
                <w:szCs w:val="20"/>
                <w:lang w:eastAsia="pt-BR"/>
              </w:rPr>
              <w:t>QTDE</w:t>
            </w:r>
          </w:p>
        </w:tc>
        <w:tc>
          <w:tcPr>
            <w:tcW w:w="1529" w:type="dxa"/>
          </w:tcPr>
          <w:p w14:paraId="261C608C" w14:textId="0DE1AE40" w:rsidR="0021730E" w:rsidRPr="009306AF" w:rsidRDefault="0021730E" w:rsidP="00B3322C">
            <w:pPr>
              <w:jc w:val="center"/>
              <w:rPr>
                <w:rFonts w:asciiTheme="minorHAnsi" w:eastAsia="Times New Roman" w:hAnsiTheme="minorHAnsi"/>
                <w:b/>
                <w:bCs/>
                <w:sz w:val="20"/>
                <w:szCs w:val="20"/>
                <w:lang w:eastAsia="pt-BR"/>
              </w:rPr>
            </w:pPr>
            <w:r w:rsidRPr="009306AF">
              <w:rPr>
                <w:rFonts w:asciiTheme="minorHAnsi" w:eastAsia="Times New Roman" w:hAnsiTheme="minorHAnsi"/>
                <w:b/>
                <w:bCs/>
                <w:sz w:val="20"/>
                <w:szCs w:val="20"/>
                <w:lang w:eastAsia="pt-BR"/>
              </w:rPr>
              <w:t xml:space="preserve">VALOR UN. </w:t>
            </w:r>
          </w:p>
        </w:tc>
        <w:tc>
          <w:tcPr>
            <w:tcW w:w="1514" w:type="dxa"/>
          </w:tcPr>
          <w:p w14:paraId="29B0A830" w14:textId="25E689CB" w:rsidR="0021730E" w:rsidRPr="009306AF" w:rsidRDefault="0021730E" w:rsidP="00B3322C">
            <w:pPr>
              <w:jc w:val="center"/>
              <w:rPr>
                <w:rFonts w:asciiTheme="minorHAnsi" w:eastAsia="Times New Roman" w:hAnsiTheme="minorHAnsi"/>
                <w:b/>
                <w:bCs/>
                <w:sz w:val="20"/>
                <w:szCs w:val="20"/>
                <w:lang w:eastAsia="pt-BR"/>
              </w:rPr>
            </w:pPr>
            <w:r w:rsidRPr="009306AF">
              <w:rPr>
                <w:rFonts w:asciiTheme="minorHAnsi" w:eastAsia="Times New Roman" w:hAnsiTheme="minorHAnsi"/>
                <w:b/>
                <w:bCs/>
                <w:sz w:val="20"/>
                <w:szCs w:val="20"/>
                <w:lang w:eastAsia="pt-BR"/>
              </w:rPr>
              <w:t xml:space="preserve">VALOR TOTAL </w:t>
            </w:r>
          </w:p>
        </w:tc>
      </w:tr>
      <w:tr w:rsidR="0021730E" w:rsidRPr="009306AF" w14:paraId="7D8B19CD" w14:textId="77777777" w:rsidTr="00B3322C">
        <w:trPr>
          <w:tblCellSpacing w:w="15" w:type="dxa"/>
        </w:trPr>
        <w:tc>
          <w:tcPr>
            <w:tcW w:w="806" w:type="dxa"/>
            <w:vAlign w:val="center"/>
            <w:hideMark/>
          </w:tcPr>
          <w:p w14:paraId="679880AD" w14:textId="77777777" w:rsidR="0021730E" w:rsidRPr="009306AF" w:rsidRDefault="0021730E" w:rsidP="00B3322C">
            <w:pPr>
              <w:jc w:val="center"/>
              <w:rPr>
                <w:rFonts w:asciiTheme="minorHAnsi" w:eastAsia="Times New Roman" w:hAnsiTheme="minorHAnsi"/>
                <w:b/>
                <w:bCs/>
                <w:lang w:eastAsia="pt-BR"/>
              </w:rPr>
            </w:pPr>
            <w:r w:rsidRPr="009306AF">
              <w:rPr>
                <w:rFonts w:asciiTheme="minorHAnsi" w:eastAsia="Times New Roman" w:hAnsiTheme="minorHAnsi"/>
                <w:b/>
                <w:bCs/>
                <w:lang w:eastAsia="pt-BR"/>
              </w:rPr>
              <w:t>01</w:t>
            </w:r>
          </w:p>
        </w:tc>
        <w:tc>
          <w:tcPr>
            <w:tcW w:w="5357" w:type="dxa"/>
            <w:vAlign w:val="center"/>
            <w:hideMark/>
          </w:tcPr>
          <w:p w14:paraId="608D4962" w14:textId="77777777" w:rsidR="0021730E" w:rsidRPr="009306AF" w:rsidRDefault="0021730E" w:rsidP="00B3322C">
            <w:pPr>
              <w:jc w:val="both"/>
              <w:rPr>
                <w:rFonts w:asciiTheme="minorHAnsi" w:eastAsia="Times New Roman" w:hAnsiTheme="minorHAnsi"/>
                <w:b/>
                <w:bCs/>
                <w:lang w:eastAsia="pt-BR"/>
              </w:rPr>
            </w:pPr>
            <w:r w:rsidRPr="009306AF">
              <w:rPr>
                <w:rFonts w:asciiTheme="minorHAnsi" w:eastAsia="Times New Roman" w:hAnsiTheme="minorHAnsi"/>
                <w:b/>
                <w:bCs/>
                <w:lang w:eastAsia="pt-BR"/>
              </w:rPr>
              <w:t>Grupo gerador, diesel, montado em contêiner (carenado), com potência de 260/250KVA – (emergência/principal) – trifásico, com fator de potência 0,8, na tensão de 220/127 Vca em 60 Hz, para funcionamento singelo e automático, completo com tanque de combustível e painel de transferência automático incorporado.</w:t>
            </w:r>
          </w:p>
        </w:tc>
        <w:tc>
          <w:tcPr>
            <w:tcW w:w="678" w:type="dxa"/>
            <w:vAlign w:val="center"/>
            <w:hideMark/>
          </w:tcPr>
          <w:p w14:paraId="27451AF5" w14:textId="77777777" w:rsidR="0021730E" w:rsidRPr="009306AF" w:rsidRDefault="0021730E" w:rsidP="00B3322C">
            <w:pPr>
              <w:jc w:val="center"/>
              <w:rPr>
                <w:rFonts w:asciiTheme="minorHAnsi" w:eastAsia="Times New Roman" w:hAnsiTheme="minorHAnsi"/>
                <w:b/>
                <w:bCs/>
                <w:lang w:eastAsia="pt-BR"/>
              </w:rPr>
            </w:pPr>
            <w:r w:rsidRPr="009306AF">
              <w:rPr>
                <w:rFonts w:asciiTheme="minorHAnsi" w:eastAsia="Times New Roman" w:hAnsiTheme="minorHAnsi"/>
                <w:b/>
                <w:bCs/>
                <w:lang w:eastAsia="pt-BR"/>
              </w:rPr>
              <w:t>SERV</w:t>
            </w:r>
          </w:p>
        </w:tc>
        <w:tc>
          <w:tcPr>
            <w:tcW w:w="963" w:type="dxa"/>
            <w:vAlign w:val="center"/>
            <w:hideMark/>
          </w:tcPr>
          <w:p w14:paraId="2127E121" w14:textId="77777777" w:rsidR="0021730E" w:rsidRPr="009306AF" w:rsidRDefault="0021730E" w:rsidP="00B3322C">
            <w:pPr>
              <w:jc w:val="center"/>
              <w:rPr>
                <w:rFonts w:asciiTheme="minorHAnsi" w:eastAsia="Times New Roman" w:hAnsiTheme="minorHAnsi"/>
                <w:b/>
                <w:bCs/>
                <w:lang w:eastAsia="pt-BR"/>
              </w:rPr>
            </w:pPr>
            <w:r w:rsidRPr="009306AF">
              <w:rPr>
                <w:rFonts w:asciiTheme="minorHAnsi" w:eastAsia="Times New Roman" w:hAnsiTheme="minorHAnsi"/>
                <w:b/>
                <w:bCs/>
                <w:lang w:eastAsia="pt-BR"/>
              </w:rPr>
              <w:t>50</w:t>
            </w:r>
          </w:p>
        </w:tc>
        <w:tc>
          <w:tcPr>
            <w:tcW w:w="1529" w:type="dxa"/>
          </w:tcPr>
          <w:p w14:paraId="11F46457" w14:textId="77777777" w:rsidR="0021730E" w:rsidRPr="009306AF" w:rsidRDefault="0021730E" w:rsidP="00B3322C">
            <w:pPr>
              <w:jc w:val="center"/>
              <w:rPr>
                <w:rFonts w:asciiTheme="minorHAnsi" w:eastAsia="Times New Roman" w:hAnsiTheme="minorHAnsi"/>
                <w:b/>
                <w:bCs/>
                <w:lang w:eastAsia="pt-BR"/>
              </w:rPr>
            </w:pPr>
          </w:p>
          <w:p w14:paraId="67BA1DAB" w14:textId="77777777" w:rsidR="0021730E" w:rsidRPr="009306AF" w:rsidRDefault="0021730E" w:rsidP="00B3322C">
            <w:pPr>
              <w:jc w:val="center"/>
              <w:rPr>
                <w:rFonts w:asciiTheme="minorHAnsi" w:eastAsia="Times New Roman" w:hAnsiTheme="minorHAnsi"/>
                <w:b/>
                <w:bCs/>
                <w:lang w:eastAsia="pt-BR"/>
              </w:rPr>
            </w:pPr>
          </w:p>
          <w:p w14:paraId="6A110E92" w14:textId="790FC0AD" w:rsidR="0021730E" w:rsidRPr="009306AF" w:rsidRDefault="0021730E" w:rsidP="00B3322C">
            <w:pPr>
              <w:jc w:val="center"/>
              <w:rPr>
                <w:rFonts w:asciiTheme="minorHAnsi" w:eastAsia="Times New Roman" w:hAnsiTheme="minorHAnsi"/>
                <w:b/>
                <w:bCs/>
                <w:lang w:eastAsia="pt-BR"/>
              </w:rPr>
            </w:pPr>
            <w:r w:rsidRPr="009306AF">
              <w:rPr>
                <w:rFonts w:asciiTheme="minorHAnsi" w:eastAsia="Times New Roman" w:hAnsiTheme="minorHAnsi"/>
                <w:b/>
                <w:bCs/>
                <w:lang w:eastAsia="pt-BR"/>
              </w:rPr>
              <w:t xml:space="preserve">R$ </w:t>
            </w:r>
            <w:r>
              <w:rPr>
                <w:rFonts w:asciiTheme="minorHAnsi" w:eastAsia="Times New Roman" w:hAnsiTheme="minorHAnsi"/>
                <w:b/>
                <w:bCs/>
                <w:lang w:eastAsia="pt-BR"/>
              </w:rPr>
              <w:t>...</w:t>
            </w:r>
          </w:p>
        </w:tc>
        <w:tc>
          <w:tcPr>
            <w:tcW w:w="1514" w:type="dxa"/>
          </w:tcPr>
          <w:p w14:paraId="2B68F4FF" w14:textId="77777777" w:rsidR="0021730E" w:rsidRPr="009306AF" w:rsidRDefault="0021730E" w:rsidP="00B3322C">
            <w:pPr>
              <w:jc w:val="center"/>
              <w:rPr>
                <w:rFonts w:asciiTheme="minorHAnsi" w:eastAsia="Times New Roman" w:hAnsiTheme="minorHAnsi"/>
                <w:b/>
                <w:bCs/>
                <w:lang w:eastAsia="pt-BR"/>
              </w:rPr>
            </w:pPr>
          </w:p>
          <w:p w14:paraId="748B9B12" w14:textId="77777777" w:rsidR="0021730E" w:rsidRPr="009306AF" w:rsidRDefault="0021730E" w:rsidP="00B3322C">
            <w:pPr>
              <w:jc w:val="center"/>
              <w:rPr>
                <w:rFonts w:asciiTheme="minorHAnsi" w:eastAsia="Times New Roman" w:hAnsiTheme="minorHAnsi"/>
                <w:b/>
                <w:bCs/>
                <w:lang w:eastAsia="pt-BR"/>
              </w:rPr>
            </w:pPr>
          </w:p>
          <w:p w14:paraId="2AC909D6" w14:textId="2023863E" w:rsidR="0021730E" w:rsidRPr="009306AF" w:rsidRDefault="0021730E" w:rsidP="00B3322C">
            <w:pPr>
              <w:jc w:val="center"/>
              <w:rPr>
                <w:rFonts w:asciiTheme="minorHAnsi" w:eastAsia="Times New Roman" w:hAnsiTheme="minorHAnsi"/>
                <w:b/>
                <w:bCs/>
                <w:lang w:eastAsia="pt-BR"/>
              </w:rPr>
            </w:pPr>
            <w:r w:rsidRPr="009306AF">
              <w:rPr>
                <w:rFonts w:asciiTheme="minorHAnsi" w:eastAsia="Times New Roman" w:hAnsiTheme="minorHAnsi"/>
                <w:b/>
                <w:bCs/>
                <w:lang w:eastAsia="pt-BR"/>
              </w:rPr>
              <w:t xml:space="preserve">R$ </w:t>
            </w:r>
            <w:r>
              <w:rPr>
                <w:rFonts w:asciiTheme="minorHAnsi" w:eastAsia="Times New Roman" w:hAnsiTheme="minorHAnsi"/>
                <w:b/>
                <w:bCs/>
                <w:lang w:eastAsia="pt-BR"/>
              </w:rPr>
              <w:t>...</w:t>
            </w:r>
          </w:p>
        </w:tc>
      </w:tr>
    </w:tbl>
    <w:p w14:paraId="44D7ABFE" w14:textId="77777777" w:rsidR="00FA461B" w:rsidRPr="00647347" w:rsidRDefault="00FA461B" w:rsidP="009E4C62">
      <w:pPr>
        <w:tabs>
          <w:tab w:val="left" w:pos="1134"/>
          <w:tab w:val="left" w:pos="9356"/>
          <w:tab w:val="left" w:pos="9639"/>
        </w:tabs>
        <w:spacing w:before="140"/>
        <w:ind w:left="284" w:right="34"/>
        <w:jc w:val="both"/>
        <w:rPr>
          <w:rFonts w:asciiTheme="minorHAnsi" w:hAnsiTheme="minorHAnsi"/>
        </w:rPr>
      </w:pPr>
    </w:p>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0DF1DBCA"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9D5945">
        <w:rPr>
          <w:rFonts w:asciiTheme="minorHAnsi" w:hAnsiTheme="minorHAnsi" w:cstheme="minorHAnsi"/>
        </w:rPr>
        <w:t>90</w:t>
      </w:r>
      <w:r w:rsidRPr="00647347">
        <w:rPr>
          <w:rFonts w:asciiTheme="minorHAnsi" w:hAnsiTheme="minorHAnsi" w:cstheme="minorHAnsi"/>
        </w:rPr>
        <w:t xml:space="preserve"> (</w:t>
      </w:r>
      <w:r w:rsidR="009D5945">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Default="00207171" w:rsidP="008126B8">
      <w:pPr>
        <w:pStyle w:val="Ttulo1"/>
        <w:tabs>
          <w:tab w:val="left" w:pos="1134"/>
          <w:tab w:val="left" w:pos="9639"/>
        </w:tabs>
        <w:ind w:left="0" w:right="687"/>
        <w:rPr>
          <w:rFonts w:asciiTheme="minorHAnsi" w:hAnsiTheme="minorHAnsi"/>
          <w:sz w:val="22"/>
          <w:szCs w:val="22"/>
        </w:rPr>
      </w:pPr>
    </w:p>
    <w:p w14:paraId="5BF21236" w14:textId="70B181E6" w:rsidR="00207171" w:rsidRDefault="00207171" w:rsidP="008126B8">
      <w:pPr>
        <w:pStyle w:val="Ttulo1"/>
        <w:tabs>
          <w:tab w:val="left" w:pos="1134"/>
          <w:tab w:val="left" w:pos="9639"/>
        </w:tabs>
        <w:ind w:left="0" w:right="687"/>
        <w:rPr>
          <w:rFonts w:asciiTheme="minorHAnsi" w:hAnsiTheme="minorHAnsi"/>
          <w:sz w:val="22"/>
          <w:szCs w:val="22"/>
        </w:rPr>
      </w:pPr>
    </w:p>
    <w:p w14:paraId="64D13E0D" w14:textId="4A466F55" w:rsidR="00207171" w:rsidRDefault="00207171" w:rsidP="008126B8">
      <w:pPr>
        <w:pStyle w:val="Ttulo1"/>
        <w:tabs>
          <w:tab w:val="left" w:pos="1134"/>
          <w:tab w:val="left" w:pos="9639"/>
        </w:tabs>
        <w:ind w:left="0" w:right="687"/>
        <w:rPr>
          <w:rFonts w:asciiTheme="minorHAnsi" w:hAnsiTheme="minorHAnsi"/>
          <w:sz w:val="22"/>
          <w:szCs w:val="22"/>
        </w:rPr>
      </w:pPr>
    </w:p>
    <w:p w14:paraId="0B29FE54" w14:textId="650E85F3" w:rsidR="00207171" w:rsidRDefault="00207171" w:rsidP="008126B8">
      <w:pPr>
        <w:pStyle w:val="Ttulo1"/>
        <w:tabs>
          <w:tab w:val="left" w:pos="1134"/>
          <w:tab w:val="left" w:pos="9639"/>
        </w:tabs>
        <w:ind w:left="0" w:right="687"/>
        <w:rPr>
          <w:rFonts w:asciiTheme="minorHAnsi" w:hAnsiTheme="minorHAnsi"/>
          <w:sz w:val="22"/>
          <w:szCs w:val="22"/>
        </w:rPr>
      </w:pPr>
    </w:p>
    <w:p w14:paraId="7935A646" w14:textId="1A38B3F5" w:rsidR="00207171" w:rsidRDefault="00207171" w:rsidP="008126B8">
      <w:pPr>
        <w:pStyle w:val="Ttulo1"/>
        <w:tabs>
          <w:tab w:val="left" w:pos="1134"/>
          <w:tab w:val="left" w:pos="9639"/>
        </w:tabs>
        <w:ind w:left="0" w:right="687"/>
        <w:rPr>
          <w:rFonts w:asciiTheme="minorHAnsi" w:hAnsiTheme="minorHAnsi"/>
          <w:sz w:val="22"/>
          <w:szCs w:val="22"/>
        </w:rPr>
      </w:pPr>
    </w:p>
    <w:p w14:paraId="0C5C8078" w14:textId="53B9337D" w:rsidR="00207171" w:rsidRDefault="00207171" w:rsidP="008126B8">
      <w:pPr>
        <w:pStyle w:val="Ttulo1"/>
        <w:tabs>
          <w:tab w:val="left" w:pos="1134"/>
          <w:tab w:val="left" w:pos="9639"/>
        </w:tabs>
        <w:ind w:left="0" w:right="687"/>
        <w:rPr>
          <w:rFonts w:asciiTheme="minorHAnsi" w:hAnsiTheme="minorHAnsi"/>
          <w:sz w:val="22"/>
          <w:szCs w:val="22"/>
        </w:rPr>
      </w:pPr>
    </w:p>
    <w:p w14:paraId="02F92F96" w14:textId="2CA3338F" w:rsidR="00207171" w:rsidRDefault="00207171" w:rsidP="008126B8">
      <w:pPr>
        <w:pStyle w:val="Ttulo1"/>
        <w:tabs>
          <w:tab w:val="left" w:pos="1134"/>
          <w:tab w:val="left" w:pos="9639"/>
        </w:tabs>
        <w:ind w:left="0" w:right="687"/>
        <w:rPr>
          <w:rFonts w:asciiTheme="minorHAnsi" w:hAnsiTheme="minorHAnsi"/>
          <w:sz w:val="22"/>
          <w:szCs w:val="22"/>
        </w:rPr>
      </w:pPr>
    </w:p>
    <w:p w14:paraId="162CB424"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12105403" w14:textId="77777777" w:rsidR="009B269A" w:rsidRPr="009B269A" w:rsidRDefault="009B269A" w:rsidP="009B269A">
      <w:pPr>
        <w:pStyle w:val="Ttulo1"/>
        <w:tabs>
          <w:tab w:val="left" w:pos="1134"/>
          <w:tab w:val="left" w:pos="9639"/>
        </w:tabs>
        <w:ind w:right="885"/>
        <w:jc w:val="center"/>
        <w:rPr>
          <w:rFonts w:asciiTheme="minorHAnsi" w:hAnsiTheme="minorHAnsi"/>
          <w:sz w:val="22"/>
          <w:szCs w:val="22"/>
        </w:rPr>
      </w:pPr>
      <w:r w:rsidRPr="009B269A">
        <w:rPr>
          <w:rFonts w:asciiTheme="minorHAnsi" w:hAnsiTheme="minorHAnsi"/>
          <w:sz w:val="22"/>
          <w:szCs w:val="22"/>
        </w:rPr>
        <w:t>ANEXO</w:t>
      </w:r>
      <w:r w:rsidRPr="009B269A">
        <w:rPr>
          <w:rFonts w:asciiTheme="minorHAnsi" w:hAnsiTheme="minorHAnsi"/>
          <w:spacing w:val="52"/>
          <w:sz w:val="22"/>
          <w:szCs w:val="22"/>
        </w:rPr>
        <w:t xml:space="preserve"> </w:t>
      </w:r>
      <w:r w:rsidRPr="009B269A">
        <w:rPr>
          <w:rFonts w:asciiTheme="minorHAnsi" w:hAnsiTheme="minorHAnsi"/>
          <w:sz w:val="22"/>
          <w:szCs w:val="22"/>
        </w:rPr>
        <w:t>III</w:t>
      </w:r>
      <w:r w:rsidRPr="009B269A">
        <w:rPr>
          <w:rFonts w:asciiTheme="minorHAnsi" w:hAnsiTheme="minorHAnsi"/>
          <w:spacing w:val="53"/>
          <w:sz w:val="22"/>
          <w:szCs w:val="22"/>
        </w:rPr>
        <w:t xml:space="preserve"> </w:t>
      </w:r>
      <w:r w:rsidRPr="009B269A">
        <w:rPr>
          <w:rFonts w:asciiTheme="minorHAnsi" w:hAnsiTheme="minorHAnsi"/>
          <w:sz w:val="22"/>
          <w:szCs w:val="22"/>
        </w:rPr>
        <w:t>–</w:t>
      </w:r>
      <w:r w:rsidRPr="009B269A">
        <w:rPr>
          <w:rFonts w:asciiTheme="minorHAnsi" w:hAnsiTheme="minorHAnsi"/>
          <w:spacing w:val="53"/>
          <w:sz w:val="22"/>
          <w:szCs w:val="22"/>
        </w:rPr>
        <w:t xml:space="preserve"> </w:t>
      </w:r>
      <w:r w:rsidRPr="009B269A">
        <w:rPr>
          <w:rFonts w:asciiTheme="minorHAnsi" w:hAnsiTheme="minorHAnsi"/>
          <w:sz w:val="22"/>
          <w:szCs w:val="22"/>
        </w:rPr>
        <w:t>MODELO</w:t>
      </w:r>
      <w:r w:rsidRPr="009B269A">
        <w:rPr>
          <w:rFonts w:asciiTheme="minorHAnsi" w:hAnsiTheme="minorHAnsi"/>
          <w:spacing w:val="52"/>
          <w:sz w:val="22"/>
          <w:szCs w:val="22"/>
        </w:rPr>
        <w:t xml:space="preserve"> </w:t>
      </w:r>
      <w:r w:rsidRPr="009B269A">
        <w:rPr>
          <w:rFonts w:asciiTheme="minorHAnsi" w:hAnsiTheme="minorHAnsi"/>
          <w:sz w:val="22"/>
          <w:szCs w:val="22"/>
        </w:rPr>
        <w:t>DE</w:t>
      </w:r>
      <w:r w:rsidRPr="009B269A">
        <w:rPr>
          <w:rFonts w:asciiTheme="minorHAnsi" w:hAnsiTheme="minorHAnsi"/>
          <w:spacing w:val="52"/>
          <w:sz w:val="22"/>
          <w:szCs w:val="22"/>
        </w:rPr>
        <w:t xml:space="preserve"> </w:t>
      </w:r>
      <w:r w:rsidRPr="009B269A">
        <w:rPr>
          <w:rFonts w:asciiTheme="minorHAnsi" w:hAnsiTheme="minorHAnsi"/>
          <w:sz w:val="22"/>
          <w:szCs w:val="22"/>
        </w:rPr>
        <w:t>DECLARAÇÃO</w:t>
      </w:r>
      <w:r w:rsidRPr="009B269A">
        <w:rPr>
          <w:rFonts w:asciiTheme="minorHAnsi" w:hAnsiTheme="minorHAnsi"/>
          <w:spacing w:val="52"/>
          <w:sz w:val="22"/>
          <w:szCs w:val="22"/>
        </w:rPr>
        <w:t xml:space="preserve"> </w:t>
      </w:r>
      <w:r w:rsidRPr="009B269A">
        <w:rPr>
          <w:rFonts w:asciiTheme="minorHAnsi" w:hAnsiTheme="minorHAnsi"/>
          <w:sz w:val="22"/>
          <w:szCs w:val="22"/>
        </w:rPr>
        <w:t>DE</w:t>
      </w:r>
      <w:r w:rsidRPr="009B269A">
        <w:rPr>
          <w:rFonts w:asciiTheme="minorHAnsi" w:hAnsiTheme="minorHAnsi"/>
          <w:spacing w:val="52"/>
          <w:sz w:val="22"/>
          <w:szCs w:val="22"/>
        </w:rPr>
        <w:t xml:space="preserve"> </w:t>
      </w:r>
      <w:r w:rsidRPr="009B269A">
        <w:rPr>
          <w:rFonts w:asciiTheme="minorHAnsi" w:hAnsiTheme="minorHAnsi"/>
          <w:sz w:val="22"/>
          <w:szCs w:val="22"/>
        </w:rPr>
        <w:t>QUE</w:t>
      </w:r>
      <w:r w:rsidRPr="009B269A">
        <w:rPr>
          <w:rFonts w:asciiTheme="minorHAnsi" w:hAnsiTheme="minorHAnsi"/>
          <w:spacing w:val="52"/>
          <w:sz w:val="22"/>
          <w:szCs w:val="22"/>
        </w:rPr>
        <w:t xml:space="preserve"> </w:t>
      </w:r>
      <w:r w:rsidRPr="009B269A">
        <w:rPr>
          <w:rFonts w:asciiTheme="minorHAnsi" w:hAnsiTheme="minorHAnsi"/>
          <w:sz w:val="22"/>
          <w:szCs w:val="22"/>
        </w:rPr>
        <w:t>SE</w:t>
      </w:r>
      <w:r w:rsidRPr="009B269A">
        <w:rPr>
          <w:rFonts w:asciiTheme="minorHAnsi" w:hAnsiTheme="minorHAnsi"/>
          <w:spacing w:val="50"/>
          <w:sz w:val="22"/>
          <w:szCs w:val="22"/>
        </w:rPr>
        <w:t xml:space="preserve"> </w:t>
      </w:r>
      <w:r w:rsidRPr="009B269A">
        <w:rPr>
          <w:rFonts w:asciiTheme="minorHAnsi" w:hAnsiTheme="minorHAnsi"/>
          <w:sz w:val="22"/>
          <w:szCs w:val="22"/>
        </w:rPr>
        <w:t>ENQUADRA</w:t>
      </w:r>
      <w:r w:rsidRPr="009B269A">
        <w:rPr>
          <w:rFonts w:asciiTheme="minorHAnsi" w:hAnsiTheme="minorHAnsi"/>
          <w:spacing w:val="51"/>
          <w:sz w:val="22"/>
          <w:szCs w:val="22"/>
        </w:rPr>
        <w:t xml:space="preserve"> </w:t>
      </w:r>
      <w:r w:rsidRPr="009B269A">
        <w:rPr>
          <w:rFonts w:asciiTheme="minorHAnsi" w:hAnsiTheme="minorHAnsi"/>
          <w:sz w:val="22"/>
          <w:szCs w:val="22"/>
        </w:rPr>
        <w:t xml:space="preserve">NO </w:t>
      </w:r>
      <w:r w:rsidRPr="009B269A">
        <w:rPr>
          <w:rFonts w:asciiTheme="minorHAnsi" w:hAnsiTheme="minorHAnsi"/>
          <w:spacing w:val="-64"/>
          <w:sz w:val="22"/>
          <w:szCs w:val="22"/>
        </w:rPr>
        <w:t xml:space="preserve">                   </w:t>
      </w:r>
      <w:r w:rsidRPr="009B269A">
        <w:rPr>
          <w:rFonts w:asciiTheme="minorHAnsi" w:hAnsiTheme="minorHAnsi"/>
          <w:sz w:val="22"/>
          <w:szCs w:val="22"/>
        </w:rPr>
        <w:t>CONCEITO</w:t>
      </w:r>
      <w:r w:rsidRPr="009B269A">
        <w:rPr>
          <w:rFonts w:asciiTheme="minorHAnsi" w:hAnsiTheme="minorHAnsi"/>
          <w:spacing w:val="-1"/>
          <w:sz w:val="22"/>
          <w:szCs w:val="22"/>
        </w:rPr>
        <w:t xml:space="preserve"> </w:t>
      </w:r>
      <w:r w:rsidRPr="009B269A">
        <w:rPr>
          <w:rFonts w:asciiTheme="minorHAnsi" w:hAnsiTheme="minorHAnsi"/>
          <w:sz w:val="22"/>
          <w:szCs w:val="22"/>
        </w:rPr>
        <w:t>LEGAL</w:t>
      </w:r>
      <w:r w:rsidRPr="009B269A">
        <w:rPr>
          <w:rFonts w:asciiTheme="minorHAnsi" w:hAnsiTheme="minorHAnsi"/>
          <w:spacing w:val="-1"/>
          <w:sz w:val="22"/>
          <w:szCs w:val="22"/>
        </w:rPr>
        <w:t xml:space="preserve"> </w:t>
      </w:r>
      <w:r w:rsidRPr="009B269A">
        <w:rPr>
          <w:rFonts w:asciiTheme="minorHAnsi" w:hAnsiTheme="minorHAnsi"/>
          <w:sz w:val="22"/>
          <w:szCs w:val="22"/>
        </w:rPr>
        <w:t>DE</w:t>
      </w:r>
      <w:r w:rsidRPr="009B269A">
        <w:rPr>
          <w:rFonts w:asciiTheme="minorHAnsi" w:hAnsiTheme="minorHAnsi"/>
          <w:spacing w:val="-1"/>
          <w:sz w:val="22"/>
          <w:szCs w:val="22"/>
        </w:rPr>
        <w:t xml:space="preserve"> </w:t>
      </w:r>
      <w:r w:rsidRPr="009B269A">
        <w:rPr>
          <w:rFonts w:asciiTheme="minorHAnsi" w:hAnsiTheme="minorHAnsi"/>
          <w:sz w:val="22"/>
          <w:szCs w:val="22"/>
        </w:rPr>
        <w:t>MICROEMPRESA</w:t>
      </w:r>
      <w:r w:rsidRPr="009B269A">
        <w:rPr>
          <w:rFonts w:asciiTheme="minorHAnsi" w:hAnsiTheme="minorHAnsi"/>
          <w:spacing w:val="-4"/>
          <w:sz w:val="22"/>
          <w:szCs w:val="22"/>
        </w:rPr>
        <w:t xml:space="preserve">, </w:t>
      </w:r>
      <w:r w:rsidRPr="009B269A">
        <w:rPr>
          <w:rFonts w:asciiTheme="minorHAnsi" w:hAnsiTheme="minorHAnsi"/>
          <w:sz w:val="22"/>
          <w:szCs w:val="22"/>
        </w:rPr>
        <w:t>EMPRESA</w:t>
      </w:r>
      <w:r w:rsidRPr="009B269A">
        <w:rPr>
          <w:rFonts w:asciiTheme="minorHAnsi" w:hAnsiTheme="minorHAnsi"/>
          <w:spacing w:val="-1"/>
          <w:sz w:val="22"/>
          <w:szCs w:val="22"/>
        </w:rPr>
        <w:t xml:space="preserve"> </w:t>
      </w:r>
      <w:r w:rsidRPr="009B269A">
        <w:rPr>
          <w:rFonts w:asciiTheme="minorHAnsi" w:hAnsiTheme="minorHAnsi"/>
          <w:sz w:val="22"/>
          <w:szCs w:val="22"/>
        </w:rPr>
        <w:t>DE</w:t>
      </w:r>
      <w:r w:rsidRPr="009B269A">
        <w:rPr>
          <w:rFonts w:asciiTheme="minorHAnsi" w:hAnsiTheme="minorHAnsi"/>
          <w:spacing w:val="-1"/>
          <w:sz w:val="22"/>
          <w:szCs w:val="22"/>
        </w:rPr>
        <w:t xml:space="preserve"> </w:t>
      </w:r>
      <w:r w:rsidRPr="009B269A">
        <w:rPr>
          <w:rFonts w:asciiTheme="minorHAnsi" w:hAnsiTheme="minorHAnsi"/>
          <w:sz w:val="22"/>
          <w:szCs w:val="22"/>
        </w:rPr>
        <w:t>PEQUENO</w:t>
      </w:r>
      <w:r w:rsidRPr="009B269A">
        <w:rPr>
          <w:rFonts w:asciiTheme="minorHAnsi" w:hAnsiTheme="minorHAnsi"/>
          <w:spacing w:val="-1"/>
          <w:sz w:val="22"/>
          <w:szCs w:val="22"/>
        </w:rPr>
        <w:t xml:space="preserve"> </w:t>
      </w:r>
      <w:r w:rsidRPr="009B269A">
        <w:rPr>
          <w:rFonts w:asciiTheme="minorHAnsi" w:hAnsiTheme="minorHAnsi"/>
          <w:sz w:val="22"/>
          <w:szCs w:val="22"/>
        </w:rPr>
        <w:t>PORTE OU COOPERATIVA</w:t>
      </w:r>
    </w:p>
    <w:p w14:paraId="1773B296" w14:textId="77777777" w:rsidR="009B269A" w:rsidRPr="009B269A" w:rsidRDefault="009B269A" w:rsidP="009B269A">
      <w:pPr>
        <w:pStyle w:val="Corpodetexto"/>
        <w:tabs>
          <w:tab w:val="left" w:pos="1134"/>
          <w:tab w:val="left" w:pos="9639"/>
        </w:tabs>
        <w:spacing w:before="4"/>
        <w:ind w:left="284" w:right="34"/>
        <w:jc w:val="left"/>
        <w:rPr>
          <w:rFonts w:asciiTheme="minorHAnsi" w:hAnsiTheme="minorHAnsi"/>
          <w:b/>
        </w:rPr>
      </w:pPr>
    </w:p>
    <w:p w14:paraId="4C96E082" w14:textId="77777777" w:rsidR="009B269A" w:rsidRPr="009B269A" w:rsidRDefault="009B269A" w:rsidP="009B269A">
      <w:pPr>
        <w:pStyle w:val="Corpodetexto"/>
        <w:tabs>
          <w:tab w:val="left" w:pos="1134"/>
          <w:tab w:val="left" w:pos="9639"/>
        </w:tabs>
        <w:ind w:left="284" w:right="34"/>
        <w:jc w:val="center"/>
        <w:rPr>
          <w:rFonts w:asciiTheme="minorHAnsi" w:hAnsiTheme="minorHAnsi"/>
        </w:rPr>
      </w:pPr>
      <w:r w:rsidRPr="009B269A">
        <w:rPr>
          <w:rFonts w:asciiTheme="minorHAnsi" w:hAnsiTheme="minorHAnsi"/>
        </w:rPr>
        <w:t>(papel</w:t>
      </w:r>
      <w:r w:rsidRPr="009B269A">
        <w:rPr>
          <w:rFonts w:asciiTheme="minorHAnsi" w:hAnsiTheme="minorHAnsi"/>
          <w:spacing w:val="-2"/>
        </w:rPr>
        <w:t xml:space="preserve"> </w:t>
      </w:r>
      <w:r w:rsidRPr="009B269A">
        <w:rPr>
          <w:rFonts w:asciiTheme="minorHAnsi" w:hAnsiTheme="minorHAnsi"/>
        </w:rPr>
        <w:t>timbrado</w:t>
      </w:r>
      <w:r w:rsidRPr="009B269A">
        <w:rPr>
          <w:rFonts w:asciiTheme="minorHAnsi" w:hAnsiTheme="minorHAnsi"/>
          <w:spacing w:val="-3"/>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licitante)</w:t>
      </w:r>
    </w:p>
    <w:p w14:paraId="532FC806"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6B195E20" w14:textId="77777777" w:rsidR="009B269A" w:rsidRPr="009B269A" w:rsidRDefault="009B269A" w:rsidP="009B269A">
      <w:pPr>
        <w:pStyle w:val="Corpodetexto"/>
        <w:tabs>
          <w:tab w:val="left" w:pos="1134"/>
          <w:tab w:val="left" w:pos="9639"/>
        </w:tabs>
        <w:spacing w:before="11"/>
        <w:ind w:left="284" w:right="34"/>
        <w:jc w:val="left"/>
        <w:rPr>
          <w:rFonts w:asciiTheme="minorHAnsi" w:hAnsiTheme="minorHAnsi"/>
        </w:rPr>
      </w:pPr>
    </w:p>
    <w:p w14:paraId="473CEA8F" w14:textId="77777777" w:rsidR="009B269A" w:rsidRPr="009B269A" w:rsidRDefault="009B269A" w:rsidP="009B269A">
      <w:pPr>
        <w:pStyle w:val="Ttulo3"/>
        <w:tabs>
          <w:tab w:val="left" w:pos="1134"/>
          <w:tab w:val="left" w:pos="9639"/>
        </w:tabs>
        <w:spacing w:after="60"/>
        <w:ind w:left="284" w:right="34"/>
        <w:jc w:val="left"/>
        <w:rPr>
          <w:rFonts w:asciiTheme="minorHAnsi" w:hAnsiTheme="minorHAnsi"/>
        </w:rPr>
      </w:pPr>
      <w:r w:rsidRPr="009B269A">
        <w:rPr>
          <w:rFonts w:asciiTheme="minorHAnsi" w:hAnsiTheme="minorHAnsi"/>
        </w:rPr>
        <w:t>Ao Pregoeiro</w:t>
      </w:r>
      <w:r w:rsidRPr="009B269A">
        <w:rPr>
          <w:rFonts w:asciiTheme="minorHAnsi" w:hAnsiTheme="minorHAnsi"/>
          <w:spacing w:val="-2"/>
        </w:rPr>
        <w:t xml:space="preserve"> </w:t>
      </w:r>
      <w:r w:rsidRPr="009B269A">
        <w:rPr>
          <w:rFonts w:asciiTheme="minorHAnsi" w:hAnsiTheme="minorHAnsi"/>
        </w:rPr>
        <w:t>e Equipe</w:t>
      </w:r>
      <w:r w:rsidRPr="009B269A">
        <w:rPr>
          <w:rFonts w:asciiTheme="minorHAnsi" w:hAnsiTheme="minorHAnsi"/>
          <w:spacing w:val="-2"/>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Apoio</w:t>
      </w:r>
    </w:p>
    <w:p w14:paraId="06FF5063" w14:textId="77777777" w:rsidR="009B269A" w:rsidRPr="009B269A" w:rsidRDefault="009B269A" w:rsidP="009B269A">
      <w:pPr>
        <w:pStyle w:val="Corpodetexto"/>
        <w:tabs>
          <w:tab w:val="left" w:pos="1134"/>
          <w:tab w:val="left" w:pos="9639"/>
        </w:tabs>
        <w:spacing w:after="60"/>
        <w:ind w:left="284" w:right="34"/>
        <w:rPr>
          <w:rFonts w:asciiTheme="minorHAnsi" w:hAnsiTheme="minorHAnsi"/>
        </w:rPr>
      </w:pPr>
      <w:r w:rsidRPr="009B269A">
        <w:rPr>
          <w:rFonts w:asciiTheme="minorHAnsi" w:hAnsiTheme="minorHAnsi"/>
        </w:rPr>
        <w:t>Prefeitura</w:t>
      </w:r>
      <w:r w:rsidRPr="009B269A">
        <w:rPr>
          <w:rFonts w:asciiTheme="minorHAnsi" w:hAnsiTheme="minorHAnsi"/>
          <w:spacing w:val="-3"/>
        </w:rPr>
        <w:t xml:space="preserve"> </w:t>
      </w:r>
      <w:r w:rsidRPr="009B269A">
        <w:rPr>
          <w:rFonts w:asciiTheme="minorHAnsi" w:hAnsiTheme="minorHAnsi"/>
        </w:rPr>
        <w:t>Municipal</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São Joaquim da Barra,</w:t>
      </w:r>
      <w:r w:rsidRPr="009B269A">
        <w:rPr>
          <w:rFonts w:asciiTheme="minorHAnsi" w:hAnsiTheme="minorHAnsi"/>
          <w:spacing w:val="-2"/>
        </w:rPr>
        <w:t xml:space="preserve"> </w:t>
      </w:r>
      <w:r w:rsidRPr="009B269A">
        <w:rPr>
          <w:rFonts w:asciiTheme="minorHAnsi" w:hAnsiTheme="minorHAnsi"/>
        </w:rPr>
        <w:t>Estado</w:t>
      </w:r>
      <w:r w:rsidRPr="009B269A">
        <w:rPr>
          <w:rFonts w:asciiTheme="minorHAnsi" w:hAnsiTheme="minorHAnsi"/>
          <w:spacing w:val="-3"/>
        </w:rPr>
        <w:t xml:space="preserve"> </w:t>
      </w:r>
      <w:r w:rsidRPr="009B269A">
        <w:rPr>
          <w:rFonts w:asciiTheme="minorHAnsi" w:hAnsiTheme="minorHAnsi"/>
        </w:rPr>
        <w:t>de São Paulo</w:t>
      </w:r>
    </w:p>
    <w:p w14:paraId="0BBB90AD" w14:textId="77777777" w:rsidR="009B269A" w:rsidRPr="009B269A" w:rsidRDefault="009B269A" w:rsidP="009B269A">
      <w:pPr>
        <w:pStyle w:val="Ttulo3"/>
        <w:tabs>
          <w:tab w:val="left" w:pos="1134"/>
          <w:tab w:val="left" w:pos="9639"/>
        </w:tabs>
        <w:spacing w:before="1"/>
        <w:ind w:left="284" w:right="34"/>
        <w:jc w:val="left"/>
        <w:rPr>
          <w:rFonts w:asciiTheme="minorHAnsi" w:hAnsiTheme="minorHAnsi"/>
        </w:rPr>
      </w:pPr>
    </w:p>
    <w:p w14:paraId="35AA04DB" w14:textId="0E3F6393" w:rsidR="009B269A" w:rsidRPr="009B269A" w:rsidRDefault="009B269A" w:rsidP="009B269A">
      <w:pPr>
        <w:pStyle w:val="Ttulo3"/>
        <w:tabs>
          <w:tab w:val="left" w:pos="1134"/>
          <w:tab w:val="left" w:pos="9639"/>
        </w:tabs>
        <w:spacing w:before="1"/>
        <w:ind w:left="284" w:right="34"/>
        <w:jc w:val="left"/>
        <w:rPr>
          <w:rFonts w:asciiTheme="minorHAnsi" w:hAnsiTheme="minorHAnsi"/>
        </w:rPr>
      </w:pPr>
      <w:r w:rsidRPr="009B269A">
        <w:rPr>
          <w:rFonts w:asciiTheme="minorHAnsi" w:hAnsiTheme="minorHAnsi"/>
        </w:rPr>
        <w:t>PREGÃO</w:t>
      </w:r>
      <w:r w:rsidRPr="009B269A">
        <w:rPr>
          <w:rFonts w:asciiTheme="minorHAnsi" w:hAnsiTheme="minorHAnsi"/>
          <w:spacing w:val="-2"/>
        </w:rPr>
        <w:t xml:space="preserve"> </w:t>
      </w:r>
      <w:r w:rsidRPr="009B269A">
        <w:rPr>
          <w:rFonts w:asciiTheme="minorHAnsi" w:hAnsiTheme="minorHAnsi"/>
        </w:rPr>
        <w:t>ELETRÔNICO</w:t>
      </w:r>
      <w:r w:rsidRPr="009B269A">
        <w:rPr>
          <w:rFonts w:asciiTheme="minorHAnsi" w:hAnsiTheme="minorHAnsi"/>
          <w:spacing w:val="-2"/>
        </w:rPr>
        <w:t xml:space="preserve"> </w:t>
      </w:r>
      <w:r w:rsidRPr="009B269A">
        <w:rPr>
          <w:rFonts w:asciiTheme="minorHAnsi" w:hAnsiTheme="minorHAnsi"/>
        </w:rPr>
        <w:t>Nº</w:t>
      </w:r>
      <w:r w:rsidRPr="009B269A">
        <w:rPr>
          <w:rFonts w:asciiTheme="minorHAnsi" w:hAnsiTheme="minorHAnsi"/>
          <w:spacing w:val="-1"/>
        </w:rPr>
        <w:t xml:space="preserve"> </w:t>
      </w:r>
      <w:r w:rsidR="00613517">
        <w:rPr>
          <w:rFonts w:asciiTheme="minorHAnsi" w:hAnsiTheme="minorHAnsi"/>
        </w:rPr>
        <w:t>035</w:t>
      </w:r>
      <w:r w:rsidRPr="009B269A">
        <w:rPr>
          <w:rFonts w:asciiTheme="minorHAnsi" w:hAnsiTheme="minorHAnsi"/>
        </w:rPr>
        <w:t>/2025</w:t>
      </w:r>
    </w:p>
    <w:p w14:paraId="56890E63" w14:textId="77777777" w:rsidR="009B269A" w:rsidRPr="009B269A" w:rsidRDefault="009B269A" w:rsidP="009B269A">
      <w:pPr>
        <w:pStyle w:val="Corpodetexto"/>
        <w:tabs>
          <w:tab w:val="left" w:pos="1134"/>
          <w:tab w:val="left" w:pos="9639"/>
        </w:tabs>
        <w:ind w:left="284" w:right="34"/>
        <w:jc w:val="left"/>
        <w:rPr>
          <w:rFonts w:asciiTheme="minorHAnsi" w:hAnsiTheme="minorHAnsi"/>
          <w:b/>
        </w:rPr>
      </w:pPr>
    </w:p>
    <w:p w14:paraId="62F9DB15" w14:textId="77777777" w:rsidR="009B269A" w:rsidRPr="009B269A" w:rsidRDefault="009B269A" w:rsidP="009B269A">
      <w:pPr>
        <w:pStyle w:val="Corpodetexto"/>
        <w:tabs>
          <w:tab w:val="left" w:pos="1134"/>
          <w:tab w:val="left" w:pos="9639"/>
        </w:tabs>
        <w:ind w:left="284" w:right="34"/>
        <w:jc w:val="left"/>
        <w:rPr>
          <w:rFonts w:asciiTheme="minorHAnsi" w:hAnsiTheme="minorHAnsi"/>
          <w:b/>
        </w:rPr>
      </w:pPr>
    </w:p>
    <w:p w14:paraId="26569CC8" w14:textId="77777777" w:rsidR="009B269A" w:rsidRPr="009B269A" w:rsidRDefault="009B269A" w:rsidP="009B269A">
      <w:pPr>
        <w:pStyle w:val="Corpodetexto"/>
        <w:tabs>
          <w:tab w:val="left" w:pos="1134"/>
          <w:tab w:val="left" w:leader="dot" w:pos="8290"/>
          <w:tab w:val="left" w:pos="9639"/>
        </w:tabs>
        <w:spacing w:before="206"/>
        <w:ind w:left="284" w:right="34"/>
        <w:rPr>
          <w:rFonts w:asciiTheme="minorHAnsi" w:hAnsiTheme="minorHAnsi"/>
        </w:rPr>
      </w:pPr>
      <w:r w:rsidRPr="009B269A">
        <w:rPr>
          <w:rFonts w:asciiTheme="minorHAnsi" w:hAnsiTheme="minorHAnsi"/>
        </w:rPr>
        <w:t>Pelo</w:t>
      </w:r>
      <w:r w:rsidRPr="009B269A">
        <w:rPr>
          <w:rFonts w:asciiTheme="minorHAnsi" w:hAnsiTheme="minorHAnsi"/>
          <w:spacing w:val="-4"/>
        </w:rPr>
        <w:t xml:space="preserve"> </w:t>
      </w:r>
      <w:r w:rsidRPr="009B269A">
        <w:rPr>
          <w:rFonts w:asciiTheme="minorHAnsi" w:hAnsiTheme="minorHAnsi"/>
        </w:rPr>
        <w:t>presente</w:t>
      </w:r>
      <w:r w:rsidRPr="009B269A">
        <w:rPr>
          <w:rFonts w:asciiTheme="minorHAnsi" w:hAnsiTheme="minorHAnsi"/>
          <w:spacing w:val="-2"/>
        </w:rPr>
        <w:t xml:space="preserve"> </w:t>
      </w:r>
      <w:r w:rsidRPr="009B269A">
        <w:rPr>
          <w:rFonts w:asciiTheme="minorHAnsi" w:hAnsiTheme="minorHAnsi"/>
        </w:rPr>
        <w:t>instrumento,</w:t>
      </w:r>
      <w:r w:rsidRPr="009B269A">
        <w:rPr>
          <w:rFonts w:asciiTheme="minorHAnsi" w:hAnsiTheme="minorHAnsi"/>
          <w:spacing w:val="-2"/>
        </w:rPr>
        <w:t xml:space="preserve"> </w:t>
      </w:r>
      <w:r w:rsidRPr="009B269A">
        <w:rPr>
          <w:rFonts w:asciiTheme="minorHAnsi" w:hAnsiTheme="minorHAnsi"/>
        </w:rPr>
        <w:t>a</w:t>
      </w:r>
      <w:r w:rsidRPr="009B269A">
        <w:rPr>
          <w:rFonts w:asciiTheme="minorHAnsi" w:hAnsiTheme="minorHAnsi"/>
          <w:spacing w:val="-4"/>
        </w:rPr>
        <w:t xml:space="preserve"> </w:t>
      </w:r>
      <w:r w:rsidRPr="009B269A">
        <w:rPr>
          <w:rFonts w:asciiTheme="minorHAnsi" w:hAnsiTheme="minorHAnsi"/>
        </w:rPr>
        <w:t>empresa</w:t>
      </w:r>
      <w:r w:rsidRPr="009B269A">
        <w:rPr>
          <w:rFonts w:asciiTheme="minorHAnsi" w:hAnsiTheme="minorHAnsi"/>
          <w:spacing w:val="-3"/>
        </w:rPr>
        <w:t xml:space="preserve"> </w:t>
      </w: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CNPJ</w:t>
      </w:r>
      <w:r w:rsidRPr="009B269A">
        <w:rPr>
          <w:rFonts w:asciiTheme="minorHAnsi" w:hAnsiTheme="minorHAnsi"/>
          <w:spacing w:val="-2"/>
        </w:rPr>
        <w:t xml:space="preserve"> </w:t>
      </w:r>
      <w:r w:rsidRPr="009B269A">
        <w:rPr>
          <w:rFonts w:asciiTheme="minorHAnsi" w:hAnsiTheme="minorHAnsi"/>
        </w:rPr>
        <w:t>nº</w:t>
      </w:r>
      <w:r w:rsidRPr="009B269A">
        <w:rPr>
          <w:rFonts w:asciiTheme="minorHAnsi" w:hAnsiTheme="minorHAnsi"/>
        </w:rPr>
        <w:tab/>
        <w:t>,</w:t>
      </w:r>
      <w:r w:rsidRPr="009B269A">
        <w:rPr>
          <w:rFonts w:asciiTheme="minorHAnsi" w:hAnsiTheme="minorHAnsi"/>
          <w:spacing w:val="1"/>
        </w:rPr>
        <w:t xml:space="preserve"> </w:t>
      </w:r>
      <w:r w:rsidRPr="009B269A">
        <w:rPr>
          <w:rFonts w:asciiTheme="minorHAnsi" w:hAnsiTheme="minorHAnsi"/>
        </w:rPr>
        <w:t>com sede</w:t>
      </w:r>
      <w:r w:rsidRPr="009B269A">
        <w:rPr>
          <w:rFonts w:asciiTheme="minorHAnsi" w:hAnsiTheme="minorHAnsi"/>
          <w:spacing w:val="-2"/>
        </w:rPr>
        <w:t xml:space="preserve"> </w:t>
      </w:r>
      <w:r w:rsidRPr="009B269A">
        <w:rPr>
          <w:rFonts w:asciiTheme="minorHAnsi" w:hAnsiTheme="minorHAnsi"/>
        </w:rPr>
        <w:t>na</w:t>
      </w:r>
    </w:p>
    <w:p w14:paraId="63C96A90" w14:textId="77777777" w:rsidR="009B269A" w:rsidRPr="009B269A" w:rsidRDefault="009B269A" w:rsidP="009B269A">
      <w:pPr>
        <w:pStyle w:val="Corpodetexto"/>
        <w:tabs>
          <w:tab w:val="left" w:pos="1134"/>
          <w:tab w:val="left" w:pos="9639"/>
        </w:tabs>
        <w:spacing w:before="2"/>
        <w:ind w:left="284" w:right="34"/>
        <w:rPr>
          <w:rFonts w:asciiTheme="minorHAnsi" w:hAnsiTheme="minorHAnsi"/>
        </w:rPr>
      </w:pP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através</w:t>
      </w:r>
      <w:r w:rsidRPr="009B269A">
        <w:rPr>
          <w:rFonts w:asciiTheme="minorHAnsi" w:hAnsiTheme="minorHAnsi"/>
          <w:spacing w:val="-5"/>
        </w:rPr>
        <w:t xml:space="preserve"> </w:t>
      </w:r>
      <w:r w:rsidRPr="009B269A">
        <w:rPr>
          <w:rFonts w:asciiTheme="minorHAnsi" w:hAnsiTheme="minorHAnsi"/>
        </w:rPr>
        <w:t>de</w:t>
      </w:r>
      <w:r w:rsidRPr="009B269A">
        <w:rPr>
          <w:rFonts w:asciiTheme="minorHAnsi" w:hAnsiTheme="minorHAnsi"/>
          <w:spacing w:val="-8"/>
        </w:rPr>
        <w:t xml:space="preserve"> </w:t>
      </w:r>
      <w:r w:rsidRPr="009B269A">
        <w:rPr>
          <w:rFonts w:asciiTheme="minorHAnsi" w:hAnsiTheme="minorHAnsi"/>
        </w:rPr>
        <w:t>seu</w:t>
      </w:r>
      <w:r w:rsidRPr="009B269A">
        <w:rPr>
          <w:rFonts w:asciiTheme="minorHAnsi" w:hAnsiTheme="minorHAnsi"/>
          <w:spacing w:val="-7"/>
        </w:rPr>
        <w:t xml:space="preserve"> </w:t>
      </w:r>
      <w:r w:rsidRPr="009B269A">
        <w:rPr>
          <w:rFonts w:asciiTheme="minorHAnsi" w:hAnsiTheme="minorHAnsi"/>
        </w:rPr>
        <w:t>representante</w:t>
      </w:r>
      <w:r w:rsidRPr="009B269A">
        <w:rPr>
          <w:rFonts w:asciiTheme="minorHAnsi" w:hAnsiTheme="minorHAnsi"/>
          <w:spacing w:val="-8"/>
        </w:rPr>
        <w:t xml:space="preserve"> </w:t>
      </w:r>
      <w:r w:rsidRPr="009B269A">
        <w:rPr>
          <w:rFonts w:asciiTheme="minorHAnsi" w:hAnsiTheme="minorHAnsi"/>
        </w:rPr>
        <w:t>legal</w:t>
      </w:r>
      <w:r w:rsidRPr="009B269A">
        <w:rPr>
          <w:rFonts w:asciiTheme="minorHAnsi" w:hAnsiTheme="minorHAnsi"/>
          <w:spacing w:val="-6"/>
        </w:rPr>
        <w:t xml:space="preserve"> </w:t>
      </w:r>
      <w:r w:rsidRPr="009B269A">
        <w:rPr>
          <w:rFonts w:asciiTheme="minorHAnsi" w:hAnsiTheme="minorHAnsi"/>
        </w:rPr>
        <w:t>infra-assinado:</w:t>
      </w:r>
    </w:p>
    <w:p w14:paraId="410A0236"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38039AAC" w14:textId="77777777" w:rsidR="009B269A" w:rsidRPr="009B269A" w:rsidRDefault="009B269A" w:rsidP="009B269A">
      <w:pPr>
        <w:pStyle w:val="Corpodetexto"/>
        <w:tabs>
          <w:tab w:val="left" w:pos="1134"/>
          <w:tab w:val="left" w:pos="9639"/>
        </w:tabs>
        <w:spacing w:before="10"/>
        <w:ind w:left="284" w:right="34"/>
        <w:jc w:val="left"/>
        <w:rPr>
          <w:rFonts w:asciiTheme="minorHAnsi" w:hAnsiTheme="minorHAnsi"/>
        </w:rPr>
      </w:pPr>
    </w:p>
    <w:p w14:paraId="7D519624" w14:textId="77777777" w:rsidR="009B269A" w:rsidRPr="009B269A" w:rsidRDefault="009B269A" w:rsidP="009B269A">
      <w:pPr>
        <w:tabs>
          <w:tab w:val="left" w:pos="1134"/>
          <w:tab w:val="left" w:pos="9639"/>
          <w:tab w:val="left" w:pos="9923"/>
        </w:tabs>
        <w:spacing w:before="1"/>
        <w:ind w:left="284" w:right="34"/>
        <w:jc w:val="both"/>
        <w:rPr>
          <w:rFonts w:asciiTheme="minorHAnsi" w:hAnsiTheme="minorHAnsi"/>
          <w:b/>
        </w:rPr>
      </w:pPr>
      <w:r w:rsidRPr="009B269A">
        <w:rPr>
          <w:rFonts w:asciiTheme="minorHAnsi" w:hAnsiTheme="minorHAnsi"/>
          <w:b/>
        </w:rPr>
        <w:t>DECLARA</w:t>
      </w:r>
      <w:r w:rsidRPr="009B269A">
        <w:rPr>
          <w:rFonts w:asciiTheme="minorHAnsi" w:hAnsiTheme="minorHAnsi"/>
        </w:rPr>
        <w:t>,</w:t>
      </w:r>
      <w:r w:rsidRPr="009B269A">
        <w:rPr>
          <w:rFonts w:asciiTheme="minorHAnsi" w:hAnsiTheme="minorHAnsi"/>
          <w:spacing w:val="5"/>
        </w:rPr>
        <w:t xml:space="preserve"> </w:t>
      </w:r>
      <w:r w:rsidRPr="009B269A">
        <w:rPr>
          <w:rFonts w:asciiTheme="minorHAnsi" w:hAnsiTheme="minorHAnsi"/>
        </w:rPr>
        <w:t>sob</w:t>
      </w:r>
      <w:r w:rsidRPr="009B269A">
        <w:rPr>
          <w:rFonts w:asciiTheme="minorHAnsi" w:hAnsiTheme="minorHAnsi"/>
          <w:spacing w:val="4"/>
        </w:rPr>
        <w:t xml:space="preserve"> </w:t>
      </w:r>
      <w:r w:rsidRPr="009B269A">
        <w:rPr>
          <w:rFonts w:asciiTheme="minorHAnsi" w:hAnsiTheme="minorHAnsi"/>
        </w:rPr>
        <w:t>as</w:t>
      </w:r>
      <w:r w:rsidRPr="009B269A">
        <w:rPr>
          <w:rFonts w:asciiTheme="minorHAnsi" w:hAnsiTheme="minorHAnsi"/>
          <w:spacing w:val="6"/>
        </w:rPr>
        <w:t xml:space="preserve"> </w:t>
      </w:r>
      <w:r w:rsidRPr="009B269A">
        <w:rPr>
          <w:rFonts w:asciiTheme="minorHAnsi" w:hAnsiTheme="minorHAnsi"/>
        </w:rPr>
        <w:t>penas</w:t>
      </w:r>
      <w:r w:rsidRPr="009B269A">
        <w:rPr>
          <w:rFonts w:asciiTheme="minorHAnsi" w:hAnsiTheme="minorHAnsi"/>
          <w:spacing w:val="8"/>
        </w:rPr>
        <w:t xml:space="preserve"> </w:t>
      </w:r>
      <w:r w:rsidRPr="009B269A">
        <w:rPr>
          <w:rFonts w:asciiTheme="minorHAnsi" w:hAnsiTheme="minorHAnsi"/>
        </w:rPr>
        <w:t>do</w:t>
      </w:r>
      <w:r w:rsidRPr="009B269A">
        <w:rPr>
          <w:rFonts w:asciiTheme="minorHAnsi" w:hAnsiTheme="minorHAnsi"/>
          <w:spacing w:val="6"/>
        </w:rPr>
        <w:t xml:space="preserve"> </w:t>
      </w:r>
      <w:r w:rsidRPr="009B269A">
        <w:rPr>
          <w:rFonts w:asciiTheme="minorHAnsi" w:hAnsiTheme="minorHAnsi"/>
        </w:rPr>
        <w:t>artigo</w:t>
      </w:r>
      <w:r w:rsidRPr="009B269A">
        <w:rPr>
          <w:rFonts w:asciiTheme="minorHAnsi" w:hAnsiTheme="minorHAnsi"/>
          <w:spacing w:val="6"/>
        </w:rPr>
        <w:t xml:space="preserve"> </w:t>
      </w:r>
      <w:r w:rsidRPr="009B269A">
        <w:rPr>
          <w:rFonts w:asciiTheme="minorHAnsi" w:hAnsiTheme="minorHAnsi"/>
        </w:rPr>
        <w:t>299</w:t>
      </w:r>
      <w:r w:rsidRPr="009B269A">
        <w:rPr>
          <w:rFonts w:asciiTheme="minorHAnsi" w:hAnsiTheme="minorHAnsi"/>
          <w:spacing w:val="5"/>
        </w:rPr>
        <w:t xml:space="preserve"> </w:t>
      </w:r>
      <w:r w:rsidRPr="009B269A">
        <w:rPr>
          <w:rFonts w:asciiTheme="minorHAnsi" w:hAnsiTheme="minorHAnsi"/>
        </w:rPr>
        <w:t>do</w:t>
      </w:r>
      <w:r w:rsidRPr="009B269A">
        <w:rPr>
          <w:rFonts w:asciiTheme="minorHAnsi" w:hAnsiTheme="minorHAnsi"/>
          <w:spacing w:val="4"/>
        </w:rPr>
        <w:t xml:space="preserve"> </w:t>
      </w:r>
      <w:r w:rsidRPr="009B269A">
        <w:rPr>
          <w:rFonts w:asciiTheme="minorHAnsi" w:hAnsiTheme="minorHAnsi"/>
        </w:rPr>
        <w:t>Código</w:t>
      </w:r>
      <w:r w:rsidRPr="009B269A">
        <w:rPr>
          <w:rFonts w:asciiTheme="minorHAnsi" w:hAnsiTheme="minorHAnsi"/>
          <w:spacing w:val="6"/>
        </w:rPr>
        <w:t xml:space="preserve"> </w:t>
      </w:r>
      <w:r w:rsidRPr="009B269A">
        <w:rPr>
          <w:rFonts w:asciiTheme="minorHAnsi" w:hAnsiTheme="minorHAnsi"/>
        </w:rPr>
        <w:t>Penal,</w:t>
      </w:r>
      <w:r w:rsidRPr="009B269A">
        <w:rPr>
          <w:rFonts w:asciiTheme="minorHAnsi" w:hAnsiTheme="minorHAnsi"/>
          <w:spacing w:val="8"/>
        </w:rPr>
        <w:t xml:space="preserve"> </w:t>
      </w:r>
      <w:r w:rsidRPr="009B269A">
        <w:rPr>
          <w:rFonts w:asciiTheme="minorHAnsi" w:hAnsiTheme="minorHAnsi"/>
        </w:rPr>
        <w:t>que</w:t>
      </w:r>
      <w:r w:rsidRPr="009B269A">
        <w:rPr>
          <w:rFonts w:asciiTheme="minorHAnsi" w:hAnsiTheme="minorHAnsi"/>
          <w:spacing w:val="5"/>
        </w:rPr>
        <w:t xml:space="preserve"> </w:t>
      </w:r>
      <w:r w:rsidRPr="009B269A">
        <w:rPr>
          <w:rFonts w:asciiTheme="minorHAnsi" w:hAnsiTheme="minorHAnsi"/>
        </w:rPr>
        <w:t>se</w:t>
      </w:r>
      <w:r w:rsidRPr="009B269A">
        <w:rPr>
          <w:rFonts w:asciiTheme="minorHAnsi" w:hAnsiTheme="minorHAnsi"/>
          <w:spacing w:val="11"/>
        </w:rPr>
        <w:t xml:space="preserve"> </w:t>
      </w:r>
      <w:r w:rsidRPr="009B269A">
        <w:rPr>
          <w:rFonts w:asciiTheme="minorHAnsi" w:hAnsiTheme="minorHAnsi"/>
          <w:b/>
        </w:rPr>
        <w:t>enquadra</w:t>
      </w:r>
      <w:r w:rsidRPr="009B269A">
        <w:rPr>
          <w:rFonts w:asciiTheme="minorHAnsi" w:hAnsiTheme="minorHAnsi"/>
          <w:b/>
          <w:spacing w:val="7"/>
        </w:rPr>
        <w:t xml:space="preserve"> </w:t>
      </w:r>
      <w:r w:rsidRPr="009B269A">
        <w:rPr>
          <w:rFonts w:asciiTheme="minorHAnsi" w:hAnsiTheme="minorHAnsi"/>
          <w:b/>
        </w:rPr>
        <w:t>na</w:t>
      </w:r>
      <w:r w:rsidRPr="009B269A">
        <w:rPr>
          <w:rFonts w:asciiTheme="minorHAnsi" w:hAnsiTheme="minorHAnsi"/>
          <w:b/>
          <w:spacing w:val="7"/>
        </w:rPr>
        <w:t xml:space="preserve"> </w:t>
      </w:r>
      <w:r w:rsidRPr="009B269A">
        <w:rPr>
          <w:rFonts w:asciiTheme="minorHAnsi" w:hAnsiTheme="minorHAnsi"/>
          <w:b/>
        </w:rPr>
        <w:t>situação</w:t>
      </w:r>
      <w:r w:rsidRPr="009B269A">
        <w:rPr>
          <w:rFonts w:asciiTheme="minorHAnsi" w:hAnsiTheme="minorHAnsi"/>
          <w:b/>
          <w:spacing w:val="4"/>
        </w:rPr>
        <w:t xml:space="preserve"> </w:t>
      </w:r>
      <w:r w:rsidRPr="009B269A">
        <w:rPr>
          <w:rFonts w:asciiTheme="minorHAnsi" w:hAnsiTheme="minorHAnsi"/>
          <w:b/>
        </w:rPr>
        <w:t xml:space="preserve">de </w:t>
      </w:r>
    </w:p>
    <w:p w14:paraId="3DF9E53B" w14:textId="77777777" w:rsidR="009B269A" w:rsidRPr="009B269A" w:rsidRDefault="009B269A" w:rsidP="009B269A">
      <w:pPr>
        <w:tabs>
          <w:tab w:val="left" w:pos="1134"/>
          <w:tab w:val="left" w:pos="9639"/>
          <w:tab w:val="left" w:pos="9923"/>
        </w:tabs>
        <w:spacing w:after="60"/>
        <w:ind w:left="284" w:right="885"/>
        <w:jc w:val="both"/>
        <w:rPr>
          <w:rFonts w:asciiTheme="minorHAnsi" w:hAnsiTheme="minorHAnsi"/>
        </w:rPr>
      </w:pPr>
      <w:r w:rsidRPr="009B269A">
        <w:rPr>
          <w:rFonts w:asciiTheme="minorHAnsi" w:hAnsiTheme="minorHAnsi"/>
          <w:b/>
        </w:rPr>
        <w:t>( )</w:t>
      </w:r>
      <w:r w:rsidRPr="009B269A">
        <w:rPr>
          <w:rFonts w:asciiTheme="minorHAnsi" w:hAnsiTheme="minorHAnsi"/>
          <w:b/>
          <w:spacing w:val="9"/>
        </w:rPr>
        <w:t xml:space="preserve"> </w:t>
      </w:r>
      <w:r w:rsidRPr="009B269A">
        <w:rPr>
          <w:rFonts w:asciiTheme="minorHAnsi" w:hAnsiTheme="minorHAnsi"/>
          <w:b/>
        </w:rPr>
        <w:t>MICROEMPRESA,</w:t>
      </w:r>
      <w:r w:rsidRPr="009B269A">
        <w:rPr>
          <w:rFonts w:asciiTheme="minorHAnsi" w:hAnsiTheme="minorHAnsi"/>
          <w:b/>
          <w:spacing w:val="13"/>
        </w:rPr>
        <w:t xml:space="preserve"> </w:t>
      </w:r>
      <w:r w:rsidRPr="009B269A">
        <w:rPr>
          <w:rFonts w:asciiTheme="minorHAnsi" w:hAnsiTheme="minorHAnsi"/>
          <w:b/>
        </w:rPr>
        <w:t>(</w:t>
      </w:r>
      <w:r w:rsidRPr="009B269A">
        <w:rPr>
          <w:rFonts w:asciiTheme="minorHAnsi" w:hAnsiTheme="minorHAnsi"/>
          <w:b/>
          <w:spacing w:val="25"/>
        </w:rPr>
        <w:t xml:space="preserve"> </w:t>
      </w:r>
      <w:r w:rsidRPr="009B269A">
        <w:rPr>
          <w:rFonts w:asciiTheme="minorHAnsi" w:hAnsiTheme="minorHAnsi"/>
          <w:b/>
        </w:rPr>
        <w:t>)</w:t>
      </w:r>
      <w:r w:rsidRPr="009B269A">
        <w:rPr>
          <w:rFonts w:asciiTheme="minorHAnsi" w:hAnsiTheme="minorHAnsi"/>
          <w:b/>
          <w:spacing w:val="12"/>
        </w:rPr>
        <w:t xml:space="preserve"> </w:t>
      </w:r>
      <w:r w:rsidRPr="009B269A">
        <w:rPr>
          <w:rFonts w:asciiTheme="minorHAnsi" w:hAnsiTheme="minorHAnsi"/>
          <w:b/>
        </w:rPr>
        <w:t>EMPRESA</w:t>
      </w:r>
      <w:r w:rsidRPr="009B269A">
        <w:rPr>
          <w:rFonts w:asciiTheme="minorHAnsi" w:hAnsiTheme="minorHAnsi"/>
          <w:b/>
          <w:spacing w:val="13"/>
        </w:rPr>
        <w:t xml:space="preserve"> </w:t>
      </w:r>
      <w:r w:rsidRPr="009B269A">
        <w:rPr>
          <w:rFonts w:asciiTheme="minorHAnsi" w:hAnsiTheme="minorHAnsi"/>
          <w:b/>
        </w:rPr>
        <w:t>DE</w:t>
      </w:r>
      <w:r w:rsidRPr="009B269A">
        <w:rPr>
          <w:rFonts w:asciiTheme="minorHAnsi" w:hAnsiTheme="minorHAnsi"/>
          <w:b/>
          <w:spacing w:val="13"/>
        </w:rPr>
        <w:t xml:space="preserve"> </w:t>
      </w:r>
      <w:r w:rsidRPr="009B269A">
        <w:rPr>
          <w:rFonts w:asciiTheme="minorHAnsi" w:hAnsiTheme="minorHAnsi"/>
          <w:b/>
        </w:rPr>
        <w:t>PEQUENO</w:t>
      </w:r>
      <w:r w:rsidRPr="009B269A">
        <w:rPr>
          <w:rFonts w:asciiTheme="minorHAnsi" w:hAnsiTheme="minorHAnsi"/>
          <w:b/>
          <w:spacing w:val="15"/>
        </w:rPr>
        <w:t xml:space="preserve"> </w:t>
      </w:r>
      <w:r w:rsidRPr="009B269A">
        <w:rPr>
          <w:rFonts w:asciiTheme="minorHAnsi" w:hAnsiTheme="minorHAnsi"/>
          <w:b/>
        </w:rPr>
        <w:t>PORTE</w:t>
      </w:r>
      <w:r w:rsidRPr="009B269A">
        <w:rPr>
          <w:rFonts w:asciiTheme="minorHAnsi" w:hAnsiTheme="minorHAnsi"/>
          <w:b/>
          <w:spacing w:val="11"/>
        </w:rPr>
        <w:t xml:space="preserve"> </w:t>
      </w:r>
      <w:r w:rsidRPr="009B269A">
        <w:rPr>
          <w:rFonts w:asciiTheme="minorHAnsi" w:hAnsiTheme="minorHAnsi"/>
          <w:b/>
        </w:rPr>
        <w:t>ou</w:t>
      </w:r>
      <w:r w:rsidRPr="009B269A">
        <w:rPr>
          <w:rFonts w:asciiTheme="minorHAnsi" w:hAnsiTheme="minorHAnsi"/>
          <w:b/>
          <w:spacing w:val="11"/>
        </w:rPr>
        <w:t xml:space="preserve"> </w:t>
      </w:r>
      <w:r w:rsidRPr="009B269A">
        <w:rPr>
          <w:rFonts w:asciiTheme="minorHAnsi" w:hAnsiTheme="minorHAnsi"/>
          <w:b/>
        </w:rPr>
        <w:t>(</w:t>
      </w:r>
      <w:r w:rsidRPr="009B269A">
        <w:rPr>
          <w:rFonts w:asciiTheme="minorHAnsi" w:hAnsiTheme="minorHAnsi"/>
          <w:b/>
          <w:spacing w:val="25"/>
        </w:rPr>
        <w:t xml:space="preserve"> </w:t>
      </w:r>
      <w:r w:rsidRPr="009B269A">
        <w:rPr>
          <w:rFonts w:asciiTheme="minorHAnsi" w:hAnsiTheme="minorHAnsi"/>
          <w:b/>
        </w:rPr>
        <w:t>)</w:t>
      </w:r>
      <w:r w:rsidRPr="009B269A">
        <w:rPr>
          <w:rFonts w:asciiTheme="minorHAnsi" w:hAnsiTheme="minorHAnsi"/>
          <w:b/>
          <w:spacing w:val="12"/>
        </w:rPr>
        <w:t xml:space="preserve"> </w:t>
      </w:r>
      <w:r w:rsidRPr="009B269A">
        <w:rPr>
          <w:rFonts w:asciiTheme="minorHAnsi" w:hAnsiTheme="minorHAnsi"/>
          <w:b/>
        </w:rPr>
        <w:t>COOPERATIVA</w:t>
      </w:r>
      <w:r w:rsidRPr="009B269A">
        <w:rPr>
          <w:rFonts w:asciiTheme="minorHAnsi" w:hAnsiTheme="minorHAnsi"/>
        </w:rPr>
        <w:t>,</w:t>
      </w:r>
      <w:r w:rsidRPr="009B269A">
        <w:rPr>
          <w:rFonts w:asciiTheme="minorHAnsi" w:hAnsiTheme="minorHAnsi"/>
          <w:spacing w:val="13"/>
        </w:rPr>
        <w:t xml:space="preserve"> </w:t>
      </w:r>
      <w:r w:rsidRPr="009B269A">
        <w:rPr>
          <w:rFonts w:asciiTheme="minorHAnsi" w:hAnsiTheme="minorHAnsi"/>
        </w:rPr>
        <w:t>nos termos da Lei Complementar nº 123/06, alterada pela Lei Complementar nº 147/14, bem</w:t>
      </w:r>
      <w:r w:rsidRPr="009B269A">
        <w:rPr>
          <w:rFonts w:asciiTheme="minorHAnsi" w:hAnsiTheme="minorHAnsi"/>
          <w:spacing w:val="1"/>
        </w:rPr>
        <w:t xml:space="preserve"> </w:t>
      </w:r>
      <w:r w:rsidRPr="009B269A">
        <w:rPr>
          <w:rFonts w:asciiTheme="minorHAnsi" w:hAnsiTheme="minorHAnsi"/>
        </w:rPr>
        <w:t>assim que inexistem fatos supervenientes que conduzam ao seu desenquadramento desta</w:t>
      </w:r>
      <w:r w:rsidRPr="009B269A">
        <w:rPr>
          <w:rFonts w:asciiTheme="minorHAnsi" w:hAnsiTheme="minorHAnsi"/>
          <w:spacing w:val="1"/>
        </w:rPr>
        <w:t xml:space="preserve"> </w:t>
      </w:r>
      <w:r w:rsidRPr="009B269A">
        <w:rPr>
          <w:rFonts w:asciiTheme="minorHAnsi" w:hAnsiTheme="minorHAnsi"/>
        </w:rPr>
        <w:t xml:space="preserve">situação. </w:t>
      </w:r>
    </w:p>
    <w:p w14:paraId="36DBCF8B" w14:textId="77777777" w:rsidR="009B269A" w:rsidRPr="009B269A" w:rsidRDefault="009B269A" w:rsidP="009B269A">
      <w:pPr>
        <w:tabs>
          <w:tab w:val="left" w:pos="1134"/>
          <w:tab w:val="left" w:pos="9639"/>
          <w:tab w:val="left" w:pos="9923"/>
        </w:tabs>
        <w:spacing w:before="1"/>
        <w:ind w:left="284" w:right="885"/>
        <w:jc w:val="both"/>
        <w:rPr>
          <w:rFonts w:asciiTheme="minorHAnsi" w:hAnsiTheme="minorHAnsi"/>
          <w:i/>
          <w:iCs/>
        </w:rPr>
      </w:pPr>
      <w:r w:rsidRPr="009B269A">
        <w:rPr>
          <w:rFonts w:asciiTheme="minorHAnsi" w:hAnsiTheme="minorHAnsi"/>
          <w:i/>
          <w:iCs/>
        </w:rPr>
        <w:t>(*Marcar este item caso se enquadre na situação de microempresa, empresa de</w:t>
      </w:r>
      <w:r w:rsidRPr="009B269A">
        <w:rPr>
          <w:rFonts w:asciiTheme="minorHAnsi" w:hAnsiTheme="minorHAnsi"/>
          <w:i/>
          <w:iCs/>
          <w:spacing w:val="1"/>
        </w:rPr>
        <w:t xml:space="preserve"> </w:t>
      </w:r>
      <w:r w:rsidRPr="009B269A">
        <w:rPr>
          <w:rFonts w:asciiTheme="minorHAnsi" w:hAnsiTheme="minorHAnsi"/>
          <w:i/>
          <w:iCs/>
        </w:rPr>
        <w:t>pequeno</w:t>
      </w:r>
      <w:r w:rsidRPr="009B269A">
        <w:rPr>
          <w:rFonts w:asciiTheme="minorHAnsi" w:hAnsiTheme="minorHAnsi"/>
          <w:i/>
          <w:iCs/>
          <w:spacing w:val="-1"/>
        </w:rPr>
        <w:t xml:space="preserve"> </w:t>
      </w:r>
      <w:r w:rsidRPr="009B269A">
        <w:rPr>
          <w:rFonts w:asciiTheme="minorHAnsi" w:hAnsiTheme="minorHAnsi"/>
          <w:i/>
          <w:iCs/>
        </w:rPr>
        <w:t>porte ou</w:t>
      </w:r>
      <w:r w:rsidRPr="009B269A">
        <w:rPr>
          <w:rFonts w:asciiTheme="minorHAnsi" w:hAnsiTheme="minorHAnsi"/>
          <w:i/>
          <w:iCs/>
          <w:spacing w:val="-2"/>
        </w:rPr>
        <w:t xml:space="preserve"> </w:t>
      </w:r>
      <w:r w:rsidRPr="009B269A">
        <w:rPr>
          <w:rFonts w:asciiTheme="minorHAnsi" w:hAnsiTheme="minorHAnsi"/>
          <w:i/>
          <w:iCs/>
        </w:rPr>
        <w:t>cooperativa.)</w:t>
      </w:r>
    </w:p>
    <w:p w14:paraId="29B5C96F"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3DFD7B2B" w14:textId="77777777" w:rsidR="009B269A" w:rsidRPr="009B269A" w:rsidRDefault="009B269A" w:rsidP="009B269A">
      <w:pPr>
        <w:pStyle w:val="Corpodetexto"/>
        <w:tabs>
          <w:tab w:val="left" w:pos="1134"/>
          <w:tab w:val="left" w:pos="9639"/>
        </w:tabs>
        <w:spacing w:before="10"/>
        <w:ind w:left="284" w:right="34"/>
        <w:jc w:val="left"/>
        <w:rPr>
          <w:rFonts w:asciiTheme="minorHAnsi" w:hAnsiTheme="minorHAnsi"/>
        </w:rPr>
      </w:pPr>
    </w:p>
    <w:p w14:paraId="406B0447" w14:textId="77777777" w:rsidR="009B269A" w:rsidRPr="009B269A" w:rsidRDefault="009B269A" w:rsidP="009B269A">
      <w:pPr>
        <w:pStyle w:val="Corpodetexto"/>
        <w:tabs>
          <w:tab w:val="left" w:pos="1134"/>
          <w:tab w:val="left" w:pos="9639"/>
        </w:tabs>
        <w:ind w:left="284" w:right="885"/>
        <w:rPr>
          <w:rFonts w:asciiTheme="minorHAnsi" w:hAnsiTheme="minorHAnsi"/>
        </w:rPr>
      </w:pP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 xml:space="preserve">) </w:t>
      </w:r>
      <w:r w:rsidRPr="009B269A">
        <w:rPr>
          <w:rFonts w:asciiTheme="minorHAnsi" w:hAnsiTheme="minorHAnsi"/>
          <w:b/>
        </w:rPr>
        <w:t>DECLARA</w:t>
      </w:r>
      <w:r w:rsidRPr="009B269A">
        <w:rPr>
          <w:rFonts w:asciiTheme="minorHAnsi" w:hAnsiTheme="minorHAnsi"/>
        </w:rPr>
        <w:t xml:space="preserve">, para fins de obtenção do benefício disposto nos </w:t>
      </w:r>
      <w:r w:rsidRPr="009B269A">
        <w:rPr>
          <w:rFonts w:asciiTheme="minorHAnsi" w:hAnsiTheme="minorHAnsi"/>
        </w:rPr>
        <w:fldChar w:fldCharType="begin"/>
      </w:r>
      <w:r w:rsidRPr="009B269A">
        <w:rPr>
          <w:rFonts w:asciiTheme="minorHAnsi" w:hAnsiTheme="minorHAnsi"/>
        </w:rPr>
        <w:instrText xml:space="preserve"> HYPERLINK "http://www.planalto.gov.br/ccivil_03/LEIS/LCP/Lcp123.htm" \l "art42" \h </w:instrText>
      </w:r>
      <w:r w:rsidRPr="009B269A">
        <w:rPr>
          <w:rFonts w:asciiTheme="minorHAnsi" w:hAnsiTheme="minorHAnsi"/>
        </w:rPr>
        <w:fldChar w:fldCharType="separate"/>
      </w:r>
      <w:r w:rsidRPr="009B269A">
        <w:rPr>
          <w:rFonts w:asciiTheme="minorHAnsi" w:hAnsiTheme="minorHAnsi"/>
          <w:color w:val="0000ED"/>
          <w:u w:val="single" w:color="0000ED"/>
        </w:rPr>
        <w:t>arts. 42 a 49 da Le</w:t>
      </w:r>
      <w:r w:rsidRPr="009B269A">
        <w:rPr>
          <w:rFonts w:asciiTheme="minorHAnsi" w:hAnsiTheme="minorHAnsi"/>
          <w:color w:val="0000ED"/>
        </w:rPr>
        <w:t>i</w:t>
      </w:r>
      <w:r w:rsidRPr="009B269A">
        <w:rPr>
          <w:rFonts w:asciiTheme="minorHAnsi" w:hAnsiTheme="minorHAnsi"/>
          <w:color w:val="0000ED"/>
        </w:rPr>
        <w:fldChar w:fldCharType="end"/>
      </w:r>
      <w:r w:rsidRPr="009B269A">
        <w:rPr>
          <w:rFonts w:asciiTheme="minorHAnsi" w:hAnsiTheme="minorHAnsi"/>
          <w:color w:val="0000ED"/>
          <w:spacing w:val="1"/>
        </w:rPr>
        <w:t xml:space="preserve"> </w:t>
      </w:r>
      <w:hyperlink r:id="rId45" w:anchor="art42">
        <w:r w:rsidRPr="009B269A">
          <w:rPr>
            <w:rFonts w:asciiTheme="minorHAnsi" w:hAnsiTheme="minorHAnsi"/>
            <w:color w:val="0000ED"/>
            <w:u w:val="single" w:color="0000ED"/>
          </w:rPr>
          <w:t>Complementar nº 123, de 14 de dezembro de 2006.</w:t>
        </w:r>
        <w:r w:rsidRPr="009B269A">
          <w:rPr>
            <w:rFonts w:asciiTheme="minorHAnsi" w:hAnsiTheme="minorHAnsi"/>
            <w:color w:val="0000ED"/>
          </w:rPr>
          <w:t xml:space="preserve"> </w:t>
        </w:r>
      </w:hyperlink>
      <w:r w:rsidRPr="009B269A">
        <w:rPr>
          <w:rFonts w:asciiTheme="minorHAnsi" w:hAnsiTheme="minorHAnsi"/>
        </w:rPr>
        <w:t>que no ano-calendário de realização da</w:t>
      </w:r>
      <w:r w:rsidRPr="009B269A">
        <w:rPr>
          <w:rFonts w:asciiTheme="minorHAnsi" w:hAnsiTheme="minorHAnsi"/>
          <w:spacing w:val="1"/>
        </w:rPr>
        <w:t xml:space="preserve"> </w:t>
      </w:r>
      <w:r w:rsidRPr="009B269A">
        <w:rPr>
          <w:rFonts w:asciiTheme="minorHAnsi" w:hAnsiTheme="minorHAnsi"/>
        </w:rPr>
        <w:t>licitação,</w:t>
      </w:r>
      <w:r w:rsidRPr="009B269A">
        <w:rPr>
          <w:rFonts w:asciiTheme="minorHAnsi" w:hAnsiTheme="minorHAnsi"/>
          <w:spacing w:val="1"/>
        </w:rPr>
        <w:t xml:space="preserve"> </w:t>
      </w:r>
      <w:r w:rsidRPr="009B269A">
        <w:rPr>
          <w:rFonts w:asciiTheme="minorHAnsi" w:hAnsiTheme="minorHAnsi"/>
        </w:rPr>
        <w:t>ainda</w:t>
      </w:r>
      <w:r w:rsidRPr="009B269A">
        <w:rPr>
          <w:rFonts w:asciiTheme="minorHAnsi" w:hAnsiTheme="minorHAnsi"/>
          <w:spacing w:val="1"/>
        </w:rPr>
        <w:t xml:space="preserve"> </w:t>
      </w:r>
      <w:r w:rsidRPr="009B269A">
        <w:rPr>
          <w:rFonts w:asciiTheme="minorHAnsi" w:hAnsiTheme="minorHAnsi"/>
        </w:rPr>
        <w:t>não</w:t>
      </w:r>
      <w:r w:rsidRPr="009B269A">
        <w:rPr>
          <w:rFonts w:asciiTheme="minorHAnsi" w:hAnsiTheme="minorHAnsi"/>
          <w:spacing w:val="1"/>
        </w:rPr>
        <w:t xml:space="preserve"> </w:t>
      </w:r>
      <w:r w:rsidRPr="009B269A">
        <w:rPr>
          <w:rFonts w:asciiTheme="minorHAnsi" w:hAnsiTheme="minorHAnsi"/>
        </w:rPr>
        <w:t>celebramos</w:t>
      </w:r>
      <w:r w:rsidRPr="009B269A">
        <w:rPr>
          <w:rFonts w:asciiTheme="minorHAnsi" w:hAnsiTheme="minorHAnsi"/>
          <w:spacing w:val="1"/>
        </w:rPr>
        <w:t xml:space="preserve"> </w:t>
      </w:r>
      <w:r w:rsidRPr="009B269A">
        <w:rPr>
          <w:rFonts w:asciiTheme="minorHAnsi" w:hAnsiTheme="minorHAnsi"/>
        </w:rPr>
        <w:t>contratos</w:t>
      </w:r>
      <w:r w:rsidRPr="009B269A">
        <w:rPr>
          <w:rFonts w:asciiTheme="minorHAnsi" w:hAnsiTheme="minorHAnsi"/>
          <w:spacing w:val="1"/>
        </w:rPr>
        <w:t xml:space="preserve"> </w:t>
      </w:r>
      <w:r w:rsidRPr="009B269A">
        <w:rPr>
          <w:rFonts w:asciiTheme="minorHAnsi" w:hAnsiTheme="minorHAnsi"/>
        </w:rPr>
        <w:t>com</w:t>
      </w:r>
      <w:r w:rsidRPr="009B269A">
        <w:rPr>
          <w:rFonts w:asciiTheme="minorHAnsi" w:hAnsiTheme="minorHAnsi"/>
          <w:spacing w:val="1"/>
        </w:rPr>
        <w:t xml:space="preserve"> </w:t>
      </w:r>
      <w:r w:rsidRPr="009B269A">
        <w:rPr>
          <w:rFonts w:asciiTheme="minorHAnsi" w:hAnsiTheme="minorHAnsi"/>
        </w:rPr>
        <w:t>a</w:t>
      </w:r>
      <w:r w:rsidRPr="009B269A">
        <w:rPr>
          <w:rFonts w:asciiTheme="minorHAnsi" w:hAnsiTheme="minorHAnsi"/>
          <w:spacing w:val="1"/>
        </w:rPr>
        <w:t xml:space="preserve"> </w:t>
      </w:r>
      <w:r w:rsidRPr="009B269A">
        <w:rPr>
          <w:rFonts w:asciiTheme="minorHAnsi" w:hAnsiTheme="minorHAnsi"/>
        </w:rPr>
        <w:t>Administração</w:t>
      </w:r>
      <w:r w:rsidRPr="009B269A">
        <w:rPr>
          <w:rFonts w:asciiTheme="minorHAnsi" w:hAnsiTheme="minorHAnsi"/>
          <w:spacing w:val="1"/>
        </w:rPr>
        <w:t xml:space="preserve"> </w:t>
      </w:r>
      <w:r w:rsidRPr="009B269A">
        <w:rPr>
          <w:rFonts w:asciiTheme="minorHAnsi" w:hAnsiTheme="minorHAnsi"/>
        </w:rPr>
        <w:t>Pública</w:t>
      </w:r>
      <w:r w:rsidRPr="009B269A">
        <w:rPr>
          <w:rFonts w:asciiTheme="minorHAnsi" w:hAnsiTheme="minorHAnsi"/>
          <w:spacing w:val="1"/>
        </w:rPr>
        <w:t xml:space="preserve"> </w:t>
      </w:r>
      <w:r w:rsidRPr="009B269A">
        <w:rPr>
          <w:rFonts w:asciiTheme="minorHAnsi" w:hAnsiTheme="minorHAnsi"/>
        </w:rPr>
        <w:t>cujos</w:t>
      </w:r>
      <w:r w:rsidRPr="009B269A">
        <w:rPr>
          <w:rFonts w:asciiTheme="minorHAnsi" w:hAnsiTheme="minorHAnsi"/>
          <w:spacing w:val="1"/>
        </w:rPr>
        <w:t xml:space="preserve"> </w:t>
      </w:r>
      <w:r w:rsidRPr="009B269A">
        <w:rPr>
          <w:rFonts w:asciiTheme="minorHAnsi" w:hAnsiTheme="minorHAnsi"/>
        </w:rPr>
        <w:t>valores</w:t>
      </w:r>
      <w:r w:rsidRPr="009B269A">
        <w:rPr>
          <w:rFonts w:asciiTheme="minorHAnsi" w:hAnsiTheme="minorHAnsi"/>
          <w:spacing w:val="1"/>
        </w:rPr>
        <w:t xml:space="preserve"> </w:t>
      </w:r>
      <w:r w:rsidRPr="009B269A">
        <w:rPr>
          <w:rFonts w:asciiTheme="minorHAnsi" w:hAnsiTheme="minorHAnsi"/>
        </w:rPr>
        <w:t>somados extrapolem a receita bruta máxima admitida para fins de enquadramento como</w:t>
      </w:r>
      <w:r w:rsidRPr="009B269A">
        <w:rPr>
          <w:rFonts w:asciiTheme="minorHAnsi" w:hAnsiTheme="minorHAnsi"/>
          <w:spacing w:val="1"/>
        </w:rPr>
        <w:t xml:space="preserve"> </w:t>
      </w:r>
      <w:r w:rsidRPr="009B269A">
        <w:rPr>
          <w:rFonts w:asciiTheme="minorHAnsi" w:hAnsiTheme="minorHAnsi"/>
        </w:rPr>
        <w:t>empresa de pequeno porte (</w:t>
      </w:r>
      <w:r w:rsidRPr="009B269A">
        <w:rPr>
          <w:rFonts w:asciiTheme="minorHAnsi" w:hAnsiTheme="minorHAnsi"/>
        </w:rPr>
        <w:fldChar w:fldCharType="begin"/>
      </w:r>
      <w:r w:rsidRPr="009B269A">
        <w:rPr>
          <w:rFonts w:asciiTheme="minorHAnsi" w:hAnsiTheme="minorHAnsi"/>
        </w:rPr>
        <w:instrText xml:space="preserve"> HYPERLINK "http://www.planalto.gov.br/ccivil_03/_ato2019-2022/2021/lei/L14133.htm" \l "%3A~%3Atext%3D%C2%A7%202%C2%BA%20A%20obten%C3%A7%C3%A3o%2Climite%20na%20licita%C3%A7%C3%A3o" \h </w:instrText>
      </w:r>
      <w:r w:rsidRPr="009B269A">
        <w:rPr>
          <w:rFonts w:asciiTheme="minorHAnsi" w:hAnsiTheme="minorHAnsi"/>
        </w:rPr>
        <w:fldChar w:fldCharType="separate"/>
      </w:r>
      <w:r w:rsidRPr="009B269A">
        <w:rPr>
          <w:rFonts w:asciiTheme="minorHAnsi" w:hAnsiTheme="minorHAnsi"/>
          <w:color w:val="0000FF"/>
          <w:u w:val="single" w:color="0000FF"/>
        </w:rPr>
        <w:t>§2º do Art. 4º da Lei 14133/2021</w:t>
      </w:r>
      <w:r w:rsidRPr="009B269A">
        <w:rPr>
          <w:rFonts w:asciiTheme="minorHAnsi" w:hAnsiTheme="minorHAnsi"/>
          <w:color w:val="0000FF"/>
          <w:u w:val="single" w:color="0000FF"/>
        </w:rPr>
        <w:fldChar w:fldCharType="end"/>
      </w:r>
      <w:r w:rsidRPr="009B269A">
        <w:rPr>
          <w:rFonts w:asciiTheme="minorHAnsi" w:hAnsiTheme="minorHAnsi"/>
        </w:rPr>
        <w:t xml:space="preserve">). </w:t>
      </w:r>
    </w:p>
    <w:p w14:paraId="648FE198" w14:textId="77777777" w:rsidR="009B269A" w:rsidRPr="009B269A" w:rsidRDefault="009B269A" w:rsidP="009B269A">
      <w:pPr>
        <w:pStyle w:val="Corpodetexto"/>
        <w:tabs>
          <w:tab w:val="left" w:pos="1134"/>
          <w:tab w:val="left" w:pos="9639"/>
        </w:tabs>
        <w:ind w:left="284" w:right="34"/>
        <w:rPr>
          <w:rFonts w:asciiTheme="minorHAnsi" w:hAnsiTheme="minorHAnsi"/>
          <w:i/>
          <w:iCs/>
        </w:rPr>
      </w:pPr>
      <w:r w:rsidRPr="009B269A">
        <w:rPr>
          <w:rFonts w:asciiTheme="minorHAnsi" w:hAnsiTheme="minorHAnsi"/>
          <w:i/>
          <w:iCs/>
        </w:rPr>
        <w:t>(*Marcar este item caso se</w:t>
      </w:r>
      <w:r w:rsidRPr="009B269A">
        <w:rPr>
          <w:rFonts w:asciiTheme="minorHAnsi" w:hAnsiTheme="minorHAnsi"/>
          <w:i/>
          <w:iCs/>
          <w:spacing w:val="1"/>
        </w:rPr>
        <w:t xml:space="preserve"> </w:t>
      </w:r>
      <w:r w:rsidRPr="009B269A">
        <w:rPr>
          <w:rFonts w:asciiTheme="minorHAnsi" w:hAnsiTheme="minorHAnsi"/>
          <w:i/>
          <w:iCs/>
        </w:rPr>
        <w:t>enquadre</w:t>
      </w:r>
      <w:r w:rsidRPr="009B269A">
        <w:rPr>
          <w:rFonts w:asciiTheme="minorHAnsi" w:hAnsiTheme="minorHAnsi"/>
          <w:i/>
          <w:iCs/>
          <w:spacing w:val="-1"/>
        </w:rPr>
        <w:t xml:space="preserve"> </w:t>
      </w:r>
      <w:r w:rsidRPr="009B269A">
        <w:rPr>
          <w:rFonts w:asciiTheme="minorHAnsi" w:hAnsiTheme="minorHAnsi"/>
          <w:i/>
          <w:iCs/>
        </w:rPr>
        <w:t>na</w:t>
      </w:r>
      <w:r w:rsidRPr="009B269A">
        <w:rPr>
          <w:rFonts w:asciiTheme="minorHAnsi" w:hAnsiTheme="minorHAnsi"/>
          <w:i/>
          <w:iCs/>
          <w:spacing w:val="-2"/>
        </w:rPr>
        <w:t xml:space="preserve"> </w:t>
      </w:r>
      <w:r w:rsidRPr="009B269A">
        <w:rPr>
          <w:rFonts w:asciiTheme="minorHAnsi" w:hAnsiTheme="minorHAnsi"/>
          <w:i/>
          <w:iCs/>
        </w:rPr>
        <w:t>situação</w:t>
      </w:r>
      <w:r w:rsidRPr="009B269A">
        <w:rPr>
          <w:rFonts w:asciiTheme="minorHAnsi" w:hAnsiTheme="minorHAnsi"/>
          <w:i/>
          <w:iCs/>
          <w:spacing w:val="-2"/>
        </w:rPr>
        <w:t xml:space="preserve"> </w:t>
      </w:r>
      <w:r w:rsidRPr="009B269A">
        <w:rPr>
          <w:rFonts w:asciiTheme="minorHAnsi" w:hAnsiTheme="minorHAnsi"/>
          <w:i/>
          <w:iCs/>
        </w:rPr>
        <w:t>de</w:t>
      </w:r>
      <w:r w:rsidRPr="009B269A">
        <w:rPr>
          <w:rFonts w:asciiTheme="minorHAnsi" w:hAnsiTheme="minorHAnsi"/>
          <w:i/>
          <w:iCs/>
          <w:spacing w:val="-2"/>
        </w:rPr>
        <w:t xml:space="preserve"> </w:t>
      </w:r>
      <w:r w:rsidRPr="009B269A">
        <w:rPr>
          <w:rFonts w:asciiTheme="minorHAnsi" w:hAnsiTheme="minorHAnsi"/>
          <w:i/>
          <w:iCs/>
        </w:rPr>
        <w:t>microempresa ou</w:t>
      </w:r>
      <w:r w:rsidRPr="009B269A">
        <w:rPr>
          <w:rFonts w:asciiTheme="minorHAnsi" w:hAnsiTheme="minorHAnsi"/>
          <w:i/>
          <w:iCs/>
          <w:spacing w:val="-2"/>
        </w:rPr>
        <w:t xml:space="preserve"> </w:t>
      </w:r>
      <w:r w:rsidRPr="009B269A">
        <w:rPr>
          <w:rFonts w:asciiTheme="minorHAnsi" w:hAnsiTheme="minorHAnsi"/>
          <w:i/>
          <w:iCs/>
        </w:rPr>
        <w:t>empresa de pequeno).</w:t>
      </w:r>
    </w:p>
    <w:p w14:paraId="7ECE8132"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533F5A77"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407E7873" w14:textId="77777777" w:rsidR="009B269A" w:rsidRPr="009B269A" w:rsidRDefault="009B269A" w:rsidP="009B269A">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9B269A">
        <w:rPr>
          <w:rFonts w:asciiTheme="minorHAnsi" w:hAnsiTheme="minorHAnsi"/>
        </w:rPr>
        <w:t>Local</w:t>
      </w:r>
      <w:r w:rsidRPr="009B269A">
        <w:rPr>
          <w:rFonts w:asciiTheme="minorHAnsi" w:hAnsiTheme="minorHAnsi"/>
          <w:spacing w:val="-2"/>
        </w:rPr>
        <w:t xml:space="preserve"> </w:t>
      </w:r>
      <w:r w:rsidRPr="009B269A">
        <w:rPr>
          <w:rFonts w:asciiTheme="minorHAnsi" w:hAnsiTheme="minorHAnsi"/>
        </w:rPr>
        <w:t>e data,</w:t>
      </w:r>
      <w:r w:rsidRPr="009B269A">
        <w:rPr>
          <w:rFonts w:asciiTheme="minorHAnsi" w:hAnsiTheme="minorHAnsi"/>
          <w:u w:val="single"/>
        </w:rPr>
        <w:tab/>
      </w:r>
      <w:r w:rsidRPr="009B269A">
        <w:rPr>
          <w:rFonts w:asciiTheme="minorHAnsi" w:hAnsiTheme="minorHAnsi"/>
        </w:rPr>
        <w:t>,</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u w:val="single"/>
        </w:rPr>
        <w:tab/>
      </w:r>
      <w:r w:rsidRPr="009B269A">
        <w:rPr>
          <w:rFonts w:asciiTheme="minorHAnsi" w:hAnsiTheme="minorHAnsi"/>
        </w:rPr>
        <w:t>de 2025.</w:t>
      </w:r>
    </w:p>
    <w:p w14:paraId="4EDF98DC"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72F81BE4" w14:textId="77777777" w:rsidR="009B269A" w:rsidRPr="009B269A" w:rsidRDefault="009B269A" w:rsidP="009B269A">
      <w:pPr>
        <w:pStyle w:val="Corpodetexto"/>
        <w:tabs>
          <w:tab w:val="left" w:pos="1134"/>
          <w:tab w:val="left" w:pos="9639"/>
        </w:tabs>
        <w:spacing w:before="7"/>
        <w:ind w:left="284" w:right="34"/>
        <w:jc w:val="left"/>
        <w:rPr>
          <w:rFonts w:asciiTheme="minorHAnsi" w:hAnsiTheme="minorHAnsi"/>
        </w:rPr>
      </w:pPr>
      <w:r w:rsidRPr="009B269A">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1F984684" wp14:editId="2FD5F2D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BB591"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52F037"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(Identificação e Assinatura do Representante Legal)</w:t>
      </w:r>
    </w:p>
    <w:p w14:paraId="0FD64786"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(Dados</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empresa:</w:t>
      </w:r>
      <w:r w:rsidRPr="009B269A">
        <w:rPr>
          <w:rFonts w:asciiTheme="minorHAnsi" w:hAnsiTheme="minorHAnsi"/>
          <w:spacing w:val="-2"/>
        </w:rPr>
        <w:t xml:space="preserve"> </w:t>
      </w:r>
      <w:r w:rsidRPr="009B269A">
        <w:rPr>
          <w:rFonts w:asciiTheme="minorHAnsi" w:hAnsiTheme="minorHAnsi"/>
        </w:rPr>
        <w:t>Razão Social</w:t>
      </w:r>
      <w:r w:rsidRPr="009B269A">
        <w:rPr>
          <w:rFonts w:asciiTheme="minorHAnsi" w:hAnsiTheme="minorHAnsi"/>
          <w:spacing w:val="-1"/>
        </w:rPr>
        <w:t xml:space="preserve"> </w:t>
      </w:r>
      <w:r w:rsidRPr="009B269A">
        <w:rPr>
          <w:rFonts w:asciiTheme="minorHAnsi" w:hAnsiTheme="minorHAnsi"/>
        </w:rPr>
        <w:t>e</w:t>
      </w:r>
      <w:r w:rsidRPr="009B269A">
        <w:rPr>
          <w:rFonts w:asciiTheme="minorHAnsi" w:hAnsiTheme="minorHAnsi"/>
          <w:spacing w:val="-1"/>
        </w:rPr>
        <w:t xml:space="preserve"> </w:t>
      </w:r>
      <w:r w:rsidRPr="009B269A">
        <w:rPr>
          <w:rFonts w:asciiTheme="minorHAnsi" w:hAnsiTheme="minorHAnsi"/>
        </w:rPr>
        <w:t>CNPJ)</w:t>
      </w:r>
    </w:p>
    <w:p w14:paraId="2A82957B" w14:textId="77777777" w:rsidR="009B269A" w:rsidRPr="009B269A" w:rsidRDefault="009B269A" w:rsidP="009B269A">
      <w:pPr>
        <w:tabs>
          <w:tab w:val="left" w:pos="1134"/>
          <w:tab w:val="left" w:pos="9639"/>
        </w:tabs>
        <w:ind w:left="284" w:right="34"/>
        <w:rPr>
          <w:rFonts w:asciiTheme="minorHAnsi" w:hAnsiTheme="minorHAnsi"/>
        </w:rPr>
      </w:pPr>
    </w:p>
    <w:p w14:paraId="649D9ECB" w14:textId="77777777" w:rsidR="009B269A" w:rsidRPr="009B269A" w:rsidRDefault="009B269A" w:rsidP="009B269A">
      <w:pPr>
        <w:tabs>
          <w:tab w:val="left" w:pos="1134"/>
          <w:tab w:val="left" w:pos="9639"/>
        </w:tabs>
        <w:ind w:right="34"/>
        <w:rPr>
          <w:rFonts w:asciiTheme="minorHAnsi" w:hAnsiTheme="minorHAnsi"/>
        </w:rPr>
      </w:pPr>
    </w:p>
    <w:p w14:paraId="0DE1AB24" w14:textId="77777777" w:rsidR="009B269A" w:rsidRDefault="009B269A" w:rsidP="009B269A">
      <w:pPr>
        <w:tabs>
          <w:tab w:val="left" w:pos="1134"/>
          <w:tab w:val="left" w:pos="9639"/>
        </w:tabs>
        <w:ind w:left="284" w:right="34"/>
      </w:pPr>
    </w:p>
    <w:p w14:paraId="7DCC05B5" w14:textId="77777777" w:rsidR="009B269A" w:rsidRDefault="009B269A" w:rsidP="009B269A">
      <w:pPr>
        <w:adjustRightInd w:val="0"/>
        <w:ind w:right="-108"/>
        <w:jc w:val="center"/>
        <w:rPr>
          <w:b/>
          <w:bCs/>
          <w:color w:val="000000" w:themeColor="text1"/>
        </w:rPr>
      </w:pPr>
    </w:p>
    <w:p w14:paraId="256F2BF1" w14:textId="01F06129" w:rsidR="009B269A" w:rsidRPr="009B269A" w:rsidRDefault="009B269A" w:rsidP="009B269A">
      <w:pPr>
        <w:adjustRightInd w:val="0"/>
        <w:ind w:right="-108"/>
        <w:jc w:val="center"/>
        <w:rPr>
          <w:rFonts w:asciiTheme="minorHAnsi" w:hAnsiTheme="minorHAnsi"/>
          <w:b/>
          <w:bCs/>
          <w:color w:val="000000" w:themeColor="text1"/>
        </w:rPr>
      </w:pPr>
      <w:r w:rsidRPr="009B269A">
        <w:rPr>
          <w:rFonts w:asciiTheme="minorHAnsi" w:hAnsiTheme="minorHAnsi"/>
          <w:b/>
          <w:bCs/>
          <w:color w:val="000000" w:themeColor="text1"/>
        </w:rPr>
        <w:lastRenderedPageBreak/>
        <w:t xml:space="preserve">ANEXO IV – DECLARAÇÕES CONJUNTAS </w:t>
      </w:r>
    </w:p>
    <w:p w14:paraId="34F5884E" w14:textId="359D2F48" w:rsidR="009B269A" w:rsidRPr="009B269A" w:rsidRDefault="009B269A" w:rsidP="009B269A">
      <w:pPr>
        <w:adjustRightInd w:val="0"/>
        <w:ind w:right="-108"/>
        <w:jc w:val="center"/>
        <w:rPr>
          <w:rFonts w:asciiTheme="minorHAnsi" w:hAnsiTheme="minorHAnsi"/>
          <w:b/>
          <w:bCs/>
          <w:color w:val="000000" w:themeColor="text1"/>
        </w:rPr>
      </w:pPr>
      <w:r w:rsidRPr="009B269A">
        <w:rPr>
          <w:rFonts w:asciiTheme="minorHAnsi" w:hAnsiTheme="minorHAnsi" w:cstheme="minorHAnsi"/>
          <w:b/>
        </w:rPr>
        <w:t xml:space="preserve">PREGÃO ELETRÔNICO Nº </w:t>
      </w:r>
      <w:r w:rsidR="00613517">
        <w:rPr>
          <w:rFonts w:asciiTheme="minorHAnsi" w:hAnsiTheme="minorHAnsi" w:cstheme="minorHAnsi"/>
          <w:b/>
        </w:rPr>
        <w:t>035</w:t>
      </w:r>
      <w:r w:rsidRPr="009B269A">
        <w:rPr>
          <w:rFonts w:asciiTheme="minorHAnsi" w:hAnsiTheme="minorHAnsi" w:cstheme="minorHAnsi"/>
          <w:b/>
        </w:rPr>
        <w:t>/2025</w:t>
      </w:r>
    </w:p>
    <w:p w14:paraId="4A7AE450" w14:textId="77777777" w:rsidR="009B269A" w:rsidRPr="009B269A" w:rsidRDefault="009B269A" w:rsidP="009B269A">
      <w:pPr>
        <w:adjustRightInd w:val="0"/>
        <w:ind w:right="142"/>
        <w:jc w:val="center"/>
        <w:rPr>
          <w:rFonts w:asciiTheme="minorHAnsi" w:hAnsiTheme="minorHAnsi"/>
          <w:b/>
          <w:bCs/>
          <w:color w:val="000000" w:themeColor="text1"/>
        </w:rPr>
      </w:pPr>
    </w:p>
    <w:p w14:paraId="6795B1F1" w14:textId="77777777" w:rsidR="009B269A" w:rsidRPr="009B269A" w:rsidRDefault="009B269A" w:rsidP="009B269A">
      <w:pPr>
        <w:pStyle w:val="Corpodetexto"/>
        <w:tabs>
          <w:tab w:val="left" w:pos="1134"/>
          <w:tab w:val="left" w:leader="dot" w:pos="8290"/>
          <w:tab w:val="left" w:pos="9639"/>
        </w:tabs>
        <w:ind w:left="426" w:right="34"/>
        <w:rPr>
          <w:rFonts w:asciiTheme="minorHAnsi" w:hAnsiTheme="minorHAnsi" w:cstheme="minorHAnsi"/>
        </w:rPr>
      </w:pPr>
      <w:r w:rsidRPr="009B269A">
        <w:rPr>
          <w:rFonts w:asciiTheme="minorHAnsi" w:hAnsiTheme="minorHAnsi" w:cstheme="minorHAnsi"/>
        </w:rPr>
        <w:t>Pelo</w:t>
      </w:r>
      <w:r w:rsidRPr="009B269A">
        <w:rPr>
          <w:rFonts w:asciiTheme="minorHAnsi" w:hAnsiTheme="minorHAnsi" w:cstheme="minorHAnsi"/>
          <w:spacing w:val="-4"/>
        </w:rPr>
        <w:t xml:space="preserve"> </w:t>
      </w:r>
      <w:r w:rsidRPr="009B269A">
        <w:rPr>
          <w:rFonts w:asciiTheme="minorHAnsi" w:hAnsiTheme="minorHAnsi" w:cstheme="minorHAnsi"/>
        </w:rPr>
        <w:t>presente</w:t>
      </w:r>
      <w:r w:rsidRPr="009B269A">
        <w:rPr>
          <w:rFonts w:asciiTheme="minorHAnsi" w:hAnsiTheme="minorHAnsi" w:cstheme="minorHAnsi"/>
          <w:spacing w:val="-2"/>
        </w:rPr>
        <w:t xml:space="preserve"> </w:t>
      </w:r>
      <w:r w:rsidRPr="009B269A">
        <w:rPr>
          <w:rFonts w:asciiTheme="minorHAnsi" w:hAnsiTheme="minorHAnsi" w:cstheme="minorHAnsi"/>
        </w:rPr>
        <w:t>instrumento,</w:t>
      </w:r>
      <w:r w:rsidRPr="009B269A">
        <w:rPr>
          <w:rFonts w:asciiTheme="minorHAnsi" w:hAnsiTheme="minorHAnsi" w:cstheme="minorHAnsi"/>
          <w:spacing w:val="-2"/>
        </w:rPr>
        <w:t xml:space="preserve"> </w:t>
      </w:r>
      <w:r w:rsidRPr="009B269A">
        <w:rPr>
          <w:rFonts w:asciiTheme="minorHAnsi" w:hAnsiTheme="minorHAnsi" w:cstheme="minorHAnsi"/>
        </w:rPr>
        <w:t>a</w:t>
      </w:r>
      <w:r w:rsidRPr="009B269A">
        <w:rPr>
          <w:rFonts w:asciiTheme="minorHAnsi" w:hAnsiTheme="minorHAnsi" w:cstheme="minorHAnsi"/>
          <w:spacing w:val="-4"/>
        </w:rPr>
        <w:t xml:space="preserve"> </w:t>
      </w:r>
      <w:r w:rsidRPr="009B269A">
        <w:rPr>
          <w:rFonts w:asciiTheme="minorHAnsi" w:hAnsiTheme="minorHAnsi" w:cstheme="minorHAnsi"/>
        </w:rPr>
        <w:t>empresa</w:t>
      </w:r>
      <w:r w:rsidRPr="009B269A">
        <w:rPr>
          <w:rFonts w:asciiTheme="minorHAnsi" w:hAnsiTheme="minorHAnsi" w:cstheme="minorHAnsi"/>
          <w:spacing w:val="-3"/>
        </w:rPr>
        <w:t xml:space="preserve"> </w:t>
      </w: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CNPJ</w:t>
      </w:r>
      <w:r w:rsidRPr="009B269A">
        <w:rPr>
          <w:rFonts w:asciiTheme="minorHAnsi" w:hAnsiTheme="minorHAnsi" w:cstheme="minorHAnsi"/>
          <w:spacing w:val="-2"/>
        </w:rPr>
        <w:t xml:space="preserve"> </w:t>
      </w:r>
      <w:r w:rsidRPr="009B269A">
        <w:rPr>
          <w:rFonts w:asciiTheme="minorHAnsi" w:hAnsiTheme="minorHAnsi" w:cstheme="minorHAnsi"/>
        </w:rPr>
        <w:t>nº</w:t>
      </w:r>
      <w:r w:rsidRPr="009B269A">
        <w:rPr>
          <w:rFonts w:asciiTheme="minorHAnsi" w:hAnsiTheme="minorHAnsi" w:cstheme="minorHAnsi"/>
        </w:rPr>
        <w:tab/>
        <w:t>,</w:t>
      </w:r>
      <w:r w:rsidRPr="009B269A">
        <w:rPr>
          <w:rFonts w:asciiTheme="minorHAnsi" w:hAnsiTheme="minorHAnsi" w:cstheme="minorHAnsi"/>
          <w:spacing w:val="1"/>
        </w:rPr>
        <w:t xml:space="preserve"> </w:t>
      </w:r>
      <w:r w:rsidRPr="009B269A">
        <w:rPr>
          <w:rFonts w:asciiTheme="minorHAnsi" w:hAnsiTheme="minorHAnsi" w:cstheme="minorHAnsi"/>
        </w:rPr>
        <w:t>com sede</w:t>
      </w:r>
      <w:r w:rsidRPr="009B269A">
        <w:rPr>
          <w:rFonts w:asciiTheme="minorHAnsi" w:hAnsiTheme="minorHAnsi" w:cstheme="minorHAnsi"/>
          <w:spacing w:val="-2"/>
        </w:rPr>
        <w:t xml:space="preserve"> </w:t>
      </w:r>
      <w:r w:rsidRPr="009B269A">
        <w:rPr>
          <w:rFonts w:asciiTheme="minorHAnsi" w:hAnsiTheme="minorHAnsi" w:cstheme="minorHAnsi"/>
        </w:rPr>
        <w:t>na</w:t>
      </w:r>
    </w:p>
    <w:p w14:paraId="74D8656E" w14:textId="77777777" w:rsidR="009B269A" w:rsidRPr="009B269A" w:rsidRDefault="009B269A" w:rsidP="009B269A">
      <w:pPr>
        <w:pStyle w:val="Corpodetexto"/>
        <w:tabs>
          <w:tab w:val="left" w:pos="1134"/>
          <w:tab w:val="left" w:pos="9639"/>
        </w:tabs>
        <w:ind w:left="426" w:right="34"/>
        <w:rPr>
          <w:rFonts w:asciiTheme="minorHAnsi" w:hAnsiTheme="minorHAnsi" w:cstheme="minorHAnsi"/>
        </w:rPr>
      </w:pP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através</w:t>
      </w:r>
      <w:r w:rsidRPr="009B269A">
        <w:rPr>
          <w:rFonts w:asciiTheme="minorHAnsi" w:hAnsiTheme="minorHAnsi" w:cstheme="minorHAnsi"/>
          <w:spacing w:val="-5"/>
        </w:rPr>
        <w:t xml:space="preserve"> </w:t>
      </w:r>
      <w:r w:rsidRPr="009B269A">
        <w:rPr>
          <w:rFonts w:asciiTheme="minorHAnsi" w:hAnsiTheme="minorHAnsi" w:cstheme="minorHAnsi"/>
        </w:rPr>
        <w:t>de</w:t>
      </w:r>
      <w:r w:rsidRPr="009B269A">
        <w:rPr>
          <w:rFonts w:asciiTheme="minorHAnsi" w:hAnsiTheme="minorHAnsi" w:cstheme="minorHAnsi"/>
          <w:spacing w:val="-7"/>
        </w:rPr>
        <w:t xml:space="preserve"> </w:t>
      </w:r>
      <w:r w:rsidRPr="009B269A">
        <w:rPr>
          <w:rFonts w:asciiTheme="minorHAnsi" w:hAnsiTheme="minorHAnsi" w:cstheme="minorHAnsi"/>
        </w:rPr>
        <w:t>seu</w:t>
      </w:r>
      <w:r w:rsidRPr="009B269A">
        <w:rPr>
          <w:rFonts w:asciiTheme="minorHAnsi" w:hAnsiTheme="minorHAnsi" w:cstheme="minorHAnsi"/>
          <w:spacing w:val="-7"/>
        </w:rPr>
        <w:t xml:space="preserve"> </w:t>
      </w:r>
      <w:r w:rsidRPr="009B269A">
        <w:rPr>
          <w:rFonts w:asciiTheme="minorHAnsi" w:hAnsiTheme="minorHAnsi" w:cstheme="minorHAnsi"/>
        </w:rPr>
        <w:t>representante</w:t>
      </w:r>
      <w:r w:rsidRPr="009B269A">
        <w:rPr>
          <w:rFonts w:asciiTheme="minorHAnsi" w:hAnsiTheme="minorHAnsi" w:cstheme="minorHAnsi"/>
          <w:spacing w:val="-8"/>
        </w:rPr>
        <w:t xml:space="preserve"> </w:t>
      </w:r>
      <w:r w:rsidRPr="009B269A">
        <w:rPr>
          <w:rFonts w:asciiTheme="minorHAnsi" w:hAnsiTheme="minorHAnsi" w:cstheme="minorHAnsi"/>
        </w:rPr>
        <w:t>legal</w:t>
      </w:r>
      <w:r w:rsidRPr="009B269A">
        <w:rPr>
          <w:rFonts w:asciiTheme="minorHAnsi" w:hAnsiTheme="minorHAnsi" w:cstheme="minorHAnsi"/>
          <w:spacing w:val="-6"/>
        </w:rPr>
        <w:t xml:space="preserve"> </w:t>
      </w:r>
      <w:r w:rsidRPr="009B269A">
        <w:rPr>
          <w:rFonts w:asciiTheme="minorHAnsi" w:hAnsiTheme="minorHAnsi" w:cstheme="minorHAnsi"/>
        </w:rPr>
        <w:t>infra-assinado</w:t>
      </w:r>
      <w:r w:rsidRPr="009B269A">
        <w:rPr>
          <w:rFonts w:asciiTheme="minorHAnsi" w:hAnsiTheme="minorHAnsi" w:cstheme="minorHAnsi"/>
          <w:spacing w:val="-5"/>
        </w:rPr>
        <w:t xml:space="preserve"> </w:t>
      </w:r>
      <w:r w:rsidRPr="009B269A">
        <w:rPr>
          <w:rFonts w:asciiTheme="minorHAnsi" w:hAnsiTheme="minorHAnsi" w:cstheme="minorHAnsi"/>
          <w:b/>
          <w:u w:val="thick"/>
        </w:rPr>
        <w:t>DECLARA</w:t>
      </w:r>
      <w:r w:rsidRPr="009B269A">
        <w:rPr>
          <w:rFonts w:asciiTheme="minorHAnsi" w:hAnsiTheme="minorHAnsi" w:cstheme="minorHAnsi"/>
        </w:rPr>
        <w:t>:</w:t>
      </w:r>
    </w:p>
    <w:p w14:paraId="2CB828F8" w14:textId="77777777" w:rsidR="009B269A" w:rsidRPr="009B269A" w:rsidRDefault="009B269A" w:rsidP="009B269A">
      <w:pPr>
        <w:adjustRightInd w:val="0"/>
        <w:ind w:right="-108"/>
        <w:jc w:val="both"/>
        <w:rPr>
          <w:rFonts w:asciiTheme="minorHAnsi" w:hAnsiTheme="minorHAnsi" w:cstheme="minorHAnsi"/>
          <w:b/>
          <w:bCs/>
          <w:color w:val="000000" w:themeColor="text1"/>
        </w:rPr>
      </w:pPr>
    </w:p>
    <w:p w14:paraId="30087D40" w14:textId="77777777" w:rsidR="009B269A" w:rsidRPr="009B269A" w:rsidRDefault="009B269A" w:rsidP="009B269A">
      <w:pPr>
        <w:pStyle w:val="Corpodetexto"/>
        <w:numPr>
          <w:ilvl w:val="0"/>
          <w:numId w:val="28"/>
        </w:numPr>
        <w:tabs>
          <w:tab w:val="left" w:pos="1134"/>
          <w:tab w:val="left" w:pos="9639"/>
        </w:tabs>
        <w:ind w:right="885"/>
        <w:rPr>
          <w:rFonts w:asciiTheme="minorHAnsi" w:hAnsiTheme="minorHAnsi" w:cstheme="minorHAnsi"/>
        </w:rPr>
      </w:pPr>
      <w:r w:rsidRPr="009B269A">
        <w:rPr>
          <w:rFonts w:asciiTheme="minorHAnsi" w:hAnsiTheme="minorHAnsi" w:cstheme="minorHAnsi"/>
        </w:rPr>
        <w:t>que</w:t>
      </w:r>
      <w:r w:rsidRPr="009B269A">
        <w:rPr>
          <w:rFonts w:asciiTheme="minorHAnsi" w:hAnsiTheme="minorHAnsi" w:cstheme="minorHAnsi"/>
          <w:spacing w:val="47"/>
        </w:rPr>
        <w:t xml:space="preserve"> </w:t>
      </w:r>
      <w:r w:rsidRPr="009B269A">
        <w:rPr>
          <w:rFonts w:asciiTheme="minorHAnsi" w:hAnsiTheme="minorHAnsi" w:cstheme="minorHAnsi"/>
        </w:rPr>
        <w:t>atende</w:t>
      </w:r>
      <w:r w:rsidRPr="009B269A">
        <w:rPr>
          <w:rFonts w:asciiTheme="minorHAnsi" w:hAnsiTheme="minorHAnsi" w:cstheme="minorHAnsi"/>
          <w:spacing w:val="47"/>
        </w:rPr>
        <w:t xml:space="preserve"> </w:t>
      </w:r>
      <w:r w:rsidRPr="009B269A">
        <w:rPr>
          <w:rFonts w:asciiTheme="minorHAnsi" w:hAnsiTheme="minorHAnsi" w:cstheme="minorHAnsi"/>
        </w:rPr>
        <w:t>aos</w:t>
      </w:r>
      <w:r w:rsidRPr="009B269A">
        <w:rPr>
          <w:rFonts w:asciiTheme="minorHAnsi" w:hAnsiTheme="minorHAnsi" w:cstheme="minorHAnsi"/>
          <w:spacing w:val="47"/>
        </w:rPr>
        <w:t xml:space="preserve"> </w:t>
      </w:r>
      <w:r w:rsidRPr="009B269A">
        <w:rPr>
          <w:rFonts w:asciiTheme="minorHAnsi" w:hAnsiTheme="minorHAnsi" w:cstheme="minorHAnsi"/>
        </w:rPr>
        <w:t>requisitos</w:t>
      </w:r>
      <w:r w:rsidRPr="009B269A">
        <w:rPr>
          <w:rFonts w:asciiTheme="minorHAnsi" w:hAnsiTheme="minorHAnsi" w:cstheme="minorHAnsi"/>
          <w:spacing w:val="50"/>
        </w:rPr>
        <w:t xml:space="preserve"> </w:t>
      </w:r>
      <w:r w:rsidRPr="009B269A">
        <w:rPr>
          <w:rFonts w:asciiTheme="minorHAnsi" w:hAnsiTheme="minorHAnsi" w:cstheme="minorHAnsi"/>
        </w:rPr>
        <w:t>de</w:t>
      </w:r>
      <w:r w:rsidRPr="009B269A">
        <w:rPr>
          <w:rFonts w:asciiTheme="minorHAnsi" w:hAnsiTheme="minorHAnsi" w:cstheme="minorHAnsi"/>
          <w:spacing w:val="47"/>
        </w:rPr>
        <w:t xml:space="preserve"> </w:t>
      </w:r>
      <w:r w:rsidRPr="009B269A">
        <w:rPr>
          <w:rFonts w:asciiTheme="minorHAnsi" w:hAnsiTheme="minorHAnsi" w:cstheme="minorHAnsi"/>
        </w:rPr>
        <w:t>habilitação,</w:t>
      </w:r>
      <w:r w:rsidRPr="009B269A">
        <w:rPr>
          <w:rFonts w:asciiTheme="minorHAnsi" w:hAnsiTheme="minorHAnsi" w:cstheme="minorHAnsi"/>
          <w:spacing w:val="51"/>
        </w:rPr>
        <w:t xml:space="preserve"> </w:t>
      </w:r>
      <w:r w:rsidRPr="009B269A">
        <w:rPr>
          <w:rFonts w:asciiTheme="minorHAnsi" w:hAnsiTheme="minorHAnsi" w:cstheme="minorHAnsi"/>
        </w:rPr>
        <w:t>e</w:t>
      </w:r>
      <w:r w:rsidRPr="009B269A">
        <w:rPr>
          <w:rFonts w:asciiTheme="minorHAnsi" w:hAnsiTheme="minorHAnsi" w:cstheme="minorHAnsi"/>
          <w:spacing w:val="47"/>
        </w:rPr>
        <w:t xml:space="preserve"> </w:t>
      </w:r>
      <w:r w:rsidRPr="009B269A">
        <w:rPr>
          <w:rFonts w:asciiTheme="minorHAnsi" w:hAnsiTheme="minorHAnsi" w:cstheme="minorHAnsi"/>
        </w:rPr>
        <w:t>que</w:t>
      </w:r>
      <w:r w:rsidRPr="009B269A">
        <w:rPr>
          <w:rFonts w:asciiTheme="minorHAnsi" w:hAnsiTheme="minorHAnsi" w:cstheme="minorHAnsi"/>
          <w:spacing w:val="47"/>
        </w:rPr>
        <w:t xml:space="preserve"> </w:t>
      </w:r>
      <w:r w:rsidRPr="009B269A">
        <w:rPr>
          <w:rFonts w:asciiTheme="minorHAnsi" w:hAnsiTheme="minorHAnsi" w:cstheme="minorHAnsi"/>
        </w:rPr>
        <w:t>responderá</w:t>
      </w:r>
      <w:r w:rsidRPr="009B269A">
        <w:rPr>
          <w:rFonts w:asciiTheme="minorHAnsi" w:hAnsiTheme="minorHAnsi" w:cstheme="minorHAnsi"/>
          <w:spacing w:val="50"/>
        </w:rPr>
        <w:t xml:space="preserve"> </w:t>
      </w:r>
      <w:r w:rsidRPr="009B269A">
        <w:rPr>
          <w:rFonts w:asciiTheme="minorHAnsi" w:hAnsiTheme="minorHAnsi" w:cstheme="minorHAnsi"/>
        </w:rPr>
        <w:t>pela</w:t>
      </w:r>
      <w:r w:rsidRPr="009B269A">
        <w:rPr>
          <w:rFonts w:asciiTheme="minorHAnsi" w:hAnsiTheme="minorHAnsi" w:cstheme="minorHAnsi"/>
          <w:spacing w:val="49"/>
        </w:rPr>
        <w:t xml:space="preserve"> </w:t>
      </w:r>
      <w:r w:rsidRPr="009B269A">
        <w:rPr>
          <w:rFonts w:asciiTheme="minorHAnsi" w:hAnsiTheme="minorHAnsi" w:cstheme="minorHAnsi"/>
        </w:rPr>
        <w:t>veracidade</w:t>
      </w:r>
      <w:r w:rsidRPr="009B269A">
        <w:rPr>
          <w:rFonts w:asciiTheme="minorHAnsi" w:hAnsiTheme="minorHAnsi" w:cstheme="minorHAnsi"/>
          <w:spacing w:val="49"/>
        </w:rPr>
        <w:t xml:space="preserve"> </w:t>
      </w:r>
      <w:r w:rsidRPr="009B269A">
        <w:rPr>
          <w:rFonts w:asciiTheme="minorHAnsi" w:hAnsiTheme="minorHAnsi" w:cstheme="minorHAnsi"/>
        </w:rPr>
        <w:t>das</w:t>
      </w:r>
      <w:r w:rsidRPr="009B269A">
        <w:rPr>
          <w:rFonts w:asciiTheme="minorHAnsi" w:hAnsiTheme="minorHAnsi" w:cstheme="minorHAnsi"/>
          <w:spacing w:val="-58"/>
        </w:rPr>
        <w:t xml:space="preserve"> </w:t>
      </w:r>
      <w:r w:rsidRPr="009B269A">
        <w:rPr>
          <w:rFonts w:asciiTheme="minorHAnsi" w:hAnsiTheme="minorHAnsi" w:cstheme="minorHAnsi"/>
        </w:rPr>
        <w:t>informações</w:t>
      </w:r>
      <w:r w:rsidRPr="009B269A">
        <w:rPr>
          <w:rFonts w:asciiTheme="minorHAnsi" w:hAnsiTheme="minorHAnsi" w:cstheme="minorHAnsi"/>
          <w:spacing w:val="-1"/>
        </w:rPr>
        <w:t xml:space="preserve"> </w:t>
      </w:r>
      <w:r w:rsidRPr="009B269A">
        <w:rPr>
          <w:rFonts w:asciiTheme="minorHAnsi" w:hAnsiTheme="minorHAnsi" w:cstheme="minorHAnsi"/>
        </w:rPr>
        <w:t>prestadas,</w:t>
      </w:r>
      <w:r w:rsidRPr="009B269A">
        <w:rPr>
          <w:rFonts w:asciiTheme="minorHAnsi" w:hAnsiTheme="minorHAnsi" w:cstheme="minorHAnsi"/>
          <w:spacing w:val="-3"/>
        </w:rPr>
        <w:t xml:space="preserve"> </w:t>
      </w:r>
      <w:r w:rsidRPr="009B269A">
        <w:rPr>
          <w:rFonts w:asciiTheme="minorHAnsi" w:hAnsiTheme="minorHAnsi" w:cstheme="minorHAnsi"/>
        </w:rPr>
        <w:t>na forma</w:t>
      </w:r>
      <w:r w:rsidRPr="009B269A">
        <w:rPr>
          <w:rFonts w:asciiTheme="minorHAnsi" w:hAnsiTheme="minorHAnsi" w:cstheme="minorHAnsi"/>
          <w:spacing w:val="-2"/>
        </w:rPr>
        <w:t xml:space="preserve"> </w:t>
      </w:r>
      <w:r w:rsidRPr="009B269A">
        <w:rPr>
          <w:rFonts w:asciiTheme="minorHAnsi" w:hAnsiTheme="minorHAnsi" w:cstheme="minorHAnsi"/>
        </w:rPr>
        <w:t>da</w:t>
      </w:r>
      <w:r w:rsidRPr="009B269A">
        <w:rPr>
          <w:rFonts w:asciiTheme="minorHAnsi" w:hAnsiTheme="minorHAnsi" w:cstheme="minorHAnsi"/>
          <w:spacing w:val="-1"/>
        </w:rPr>
        <w:t xml:space="preserve"> </w:t>
      </w:r>
      <w:r w:rsidRPr="009B269A">
        <w:rPr>
          <w:rFonts w:asciiTheme="minorHAnsi" w:hAnsiTheme="minorHAnsi" w:cstheme="minorHAnsi"/>
        </w:rPr>
        <w:t>lei</w:t>
      </w:r>
      <w:r w:rsidRPr="009B269A">
        <w:rPr>
          <w:rFonts w:asciiTheme="minorHAnsi" w:hAnsiTheme="minorHAnsi" w:cstheme="minorHAnsi"/>
          <w:spacing w:val="-3"/>
        </w:rPr>
        <w:t xml:space="preserve"> </w:t>
      </w:r>
      <w:r w:rsidRPr="009B269A">
        <w:rPr>
          <w:rFonts w:asciiTheme="minorHAnsi" w:hAnsiTheme="minorHAnsi" w:cstheme="minorHAnsi"/>
        </w:rPr>
        <w:t>(art.</w:t>
      </w:r>
      <w:r w:rsidRPr="009B269A">
        <w:rPr>
          <w:rFonts w:asciiTheme="minorHAnsi" w:hAnsiTheme="minorHAnsi" w:cstheme="minorHAnsi"/>
          <w:spacing w:val="-1"/>
        </w:rPr>
        <w:t xml:space="preserve"> </w:t>
      </w:r>
      <w:r w:rsidRPr="009B269A">
        <w:rPr>
          <w:rFonts w:asciiTheme="minorHAnsi" w:hAnsiTheme="minorHAnsi" w:cstheme="minorHAnsi"/>
        </w:rPr>
        <w:t>63,</w:t>
      </w:r>
      <w:r w:rsidRPr="009B269A">
        <w:rPr>
          <w:rFonts w:asciiTheme="minorHAnsi" w:hAnsiTheme="minorHAnsi" w:cstheme="minorHAnsi"/>
          <w:spacing w:val="-1"/>
        </w:rPr>
        <w:t xml:space="preserve"> </w:t>
      </w:r>
      <w:r w:rsidRPr="009B269A">
        <w:rPr>
          <w:rFonts w:asciiTheme="minorHAnsi" w:hAnsiTheme="minorHAnsi" w:cstheme="minorHAnsi"/>
        </w:rPr>
        <w:t>I,</w:t>
      </w:r>
      <w:r w:rsidRPr="009B269A">
        <w:rPr>
          <w:rFonts w:asciiTheme="minorHAnsi" w:hAnsiTheme="minorHAnsi" w:cstheme="minorHAnsi"/>
          <w:spacing w:val="1"/>
        </w:rPr>
        <w:t xml:space="preserve"> </w:t>
      </w:r>
      <w:r w:rsidRPr="009B269A">
        <w:rPr>
          <w:rFonts w:asciiTheme="minorHAnsi" w:hAnsiTheme="minorHAnsi" w:cstheme="minorHAnsi"/>
        </w:rPr>
        <w:t>da</w:t>
      </w:r>
      <w:r w:rsidRPr="009B269A">
        <w:rPr>
          <w:rFonts w:asciiTheme="minorHAnsi" w:hAnsiTheme="minorHAnsi" w:cstheme="minorHAnsi"/>
          <w:spacing w:val="-2"/>
        </w:rPr>
        <w:t xml:space="preserve"> </w:t>
      </w:r>
      <w:r w:rsidRPr="009B269A">
        <w:rPr>
          <w:rFonts w:asciiTheme="minorHAnsi" w:hAnsiTheme="minorHAnsi" w:cstheme="minorHAnsi"/>
        </w:rPr>
        <w:t>Lei nº</w:t>
      </w:r>
      <w:r w:rsidRPr="009B269A">
        <w:rPr>
          <w:rFonts w:asciiTheme="minorHAnsi" w:hAnsiTheme="minorHAnsi" w:cstheme="minorHAnsi"/>
          <w:spacing w:val="-1"/>
        </w:rPr>
        <w:t xml:space="preserve"> </w:t>
      </w:r>
      <w:r w:rsidRPr="009B269A">
        <w:rPr>
          <w:rFonts w:asciiTheme="minorHAnsi" w:hAnsiTheme="minorHAnsi" w:cstheme="minorHAnsi"/>
        </w:rPr>
        <w:t>14.133/2021).</w:t>
      </w:r>
    </w:p>
    <w:p w14:paraId="50B9BAD8"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0041CBF6" w14:textId="77777777" w:rsidR="009B269A" w:rsidRPr="009B269A" w:rsidRDefault="009B269A" w:rsidP="009B269A">
      <w:pPr>
        <w:pStyle w:val="Corpodetexto"/>
        <w:numPr>
          <w:ilvl w:val="0"/>
          <w:numId w:val="28"/>
        </w:numPr>
        <w:tabs>
          <w:tab w:val="left" w:pos="1134"/>
          <w:tab w:val="left" w:pos="9639"/>
        </w:tabs>
        <w:ind w:right="885"/>
        <w:rPr>
          <w:rFonts w:asciiTheme="minorHAnsi" w:hAnsiTheme="minorHAnsi" w:cstheme="minorHAnsi"/>
        </w:rPr>
      </w:pPr>
      <w:r w:rsidRPr="009B269A">
        <w:rPr>
          <w:rFonts w:asciiTheme="minorHAnsi" w:hAnsiTheme="minorHAnsi" w:cstheme="minorHAnsi"/>
        </w:rPr>
        <w:t>que está plenamente capacitado o objeto</w:t>
      </w:r>
      <w:r w:rsidRPr="009B269A">
        <w:rPr>
          <w:rFonts w:asciiTheme="minorHAnsi" w:hAnsiTheme="minorHAnsi" w:cstheme="minorHAnsi"/>
          <w:spacing w:val="61"/>
        </w:rPr>
        <w:t xml:space="preserve"> </w:t>
      </w:r>
      <w:r w:rsidRPr="009B269A">
        <w:rPr>
          <w:rFonts w:asciiTheme="minorHAnsi" w:hAnsiTheme="minorHAnsi" w:cstheme="minorHAnsi"/>
        </w:rPr>
        <w:t>de acordo com o licitado, nas quantidades e nos prazos previstos e que está</w:t>
      </w:r>
      <w:r w:rsidRPr="009B269A">
        <w:rPr>
          <w:rFonts w:asciiTheme="minorHAnsi" w:hAnsiTheme="minorHAnsi" w:cstheme="minorHAnsi"/>
          <w:spacing w:val="1"/>
        </w:rPr>
        <w:t xml:space="preserve"> </w:t>
      </w:r>
      <w:r w:rsidRPr="009B269A">
        <w:rPr>
          <w:rFonts w:asciiTheme="minorHAnsi" w:hAnsiTheme="minorHAnsi" w:cstheme="minorHAnsi"/>
        </w:rPr>
        <w:t>ciente</w:t>
      </w:r>
      <w:r w:rsidRPr="009B269A">
        <w:rPr>
          <w:rFonts w:asciiTheme="minorHAnsi" w:hAnsiTheme="minorHAnsi" w:cstheme="minorHAnsi"/>
          <w:spacing w:val="-1"/>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concorda</w:t>
      </w:r>
      <w:r w:rsidRPr="009B269A">
        <w:rPr>
          <w:rFonts w:asciiTheme="minorHAnsi" w:hAnsiTheme="minorHAnsi" w:cstheme="minorHAnsi"/>
          <w:spacing w:val="-2"/>
        </w:rPr>
        <w:t xml:space="preserve"> </w:t>
      </w:r>
      <w:r w:rsidRPr="009B269A">
        <w:rPr>
          <w:rFonts w:asciiTheme="minorHAnsi" w:hAnsiTheme="minorHAnsi" w:cstheme="minorHAnsi"/>
        </w:rPr>
        <w:t>com</w:t>
      </w:r>
      <w:r w:rsidRPr="009B269A">
        <w:rPr>
          <w:rFonts w:asciiTheme="minorHAnsi" w:hAnsiTheme="minorHAnsi" w:cstheme="minorHAnsi"/>
          <w:spacing w:val="1"/>
        </w:rPr>
        <w:t xml:space="preserve"> </w:t>
      </w:r>
      <w:r w:rsidRPr="009B269A">
        <w:rPr>
          <w:rFonts w:asciiTheme="minorHAnsi" w:hAnsiTheme="minorHAnsi" w:cstheme="minorHAnsi"/>
        </w:rPr>
        <w:t>as</w:t>
      </w:r>
      <w:r w:rsidRPr="009B269A">
        <w:rPr>
          <w:rFonts w:asciiTheme="minorHAnsi" w:hAnsiTheme="minorHAnsi" w:cstheme="minorHAnsi"/>
          <w:spacing w:val="1"/>
        </w:rPr>
        <w:t xml:space="preserve"> </w:t>
      </w:r>
      <w:r w:rsidRPr="009B269A">
        <w:rPr>
          <w:rFonts w:asciiTheme="minorHAnsi" w:hAnsiTheme="minorHAnsi" w:cstheme="minorHAnsi"/>
        </w:rPr>
        <w:t>condições</w:t>
      </w:r>
      <w:r w:rsidRPr="009B269A">
        <w:rPr>
          <w:rFonts w:asciiTheme="minorHAnsi" w:hAnsiTheme="minorHAnsi" w:cstheme="minorHAnsi"/>
          <w:spacing w:val="-2"/>
        </w:rPr>
        <w:t xml:space="preserve"> </w:t>
      </w:r>
      <w:r w:rsidRPr="009B269A">
        <w:rPr>
          <w:rFonts w:asciiTheme="minorHAnsi" w:hAnsiTheme="minorHAnsi" w:cstheme="minorHAnsi"/>
        </w:rPr>
        <w:t>contidas</w:t>
      </w:r>
      <w:r w:rsidRPr="009B269A">
        <w:rPr>
          <w:rFonts w:asciiTheme="minorHAnsi" w:hAnsiTheme="minorHAnsi" w:cstheme="minorHAnsi"/>
          <w:spacing w:val="-2"/>
        </w:rPr>
        <w:t xml:space="preserve"> </w:t>
      </w:r>
      <w:r w:rsidRPr="009B269A">
        <w:rPr>
          <w:rFonts w:asciiTheme="minorHAnsi" w:hAnsiTheme="minorHAnsi" w:cstheme="minorHAnsi"/>
        </w:rPr>
        <w:t>no</w:t>
      </w:r>
      <w:r w:rsidRPr="009B269A">
        <w:rPr>
          <w:rFonts w:asciiTheme="minorHAnsi" w:hAnsiTheme="minorHAnsi" w:cstheme="minorHAnsi"/>
          <w:spacing w:val="-2"/>
        </w:rPr>
        <w:t xml:space="preserve"> </w:t>
      </w:r>
      <w:r w:rsidRPr="009B269A">
        <w:rPr>
          <w:rFonts w:asciiTheme="minorHAnsi" w:hAnsiTheme="minorHAnsi" w:cstheme="minorHAnsi"/>
        </w:rPr>
        <w:t>Edital</w:t>
      </w:r>
      <w:r w:rsidRPr="009B269A">
        <w:rPr>
          <w:rFonts w:asciiTheme="minorHAnsi" w:hAnsiTheme="minorHAnsi" w:cstheme="minorHAnsi"/>
          <w:spacing w:val="-1"/>
        </w:rPr>
        <w:t xml:space="preserve"> </w:t>
      </w:r>
      <w:r w:rsidRPr="009B269A">
        <w:rPr>
          <w:rFonts w:asciiTheme="minorHAnsi" w:hAnsiTheme="minorHAnsi" w:cstheme="minorHAnsi"/>
        </w:rPr>
        <w:t>e seus</w:t>
      </w:r>
      <w:r w:rsidRPr="009B269A">
        <w:rPr>
          <w:rFonts w:asciiTheme="minorHAnsi" w:hAnsiTheme="minorHAnsi" w:cstheme="minorHAnsi"/>
          <w:spacing w:val="-3"/>
        </w:rPr>
        <w:t xml:space="preserve"> </w:t>
      </w:r>
      <w:r w:rsidRPr="009B269A">
        <w:rPr>
          <w:rFonts w:asciiTheme="minorHAnsi" w:hAnsiTheme="minorHAnsi" w:cstheme="minorHAnsi"/>
        </w:rPr>
        <w:t>anexos;</w:t>
      </w:r>
    </w:p>
    <w:p w14:paraId="773A4786" w14:textId="77777777" w:rsidR="009B269A" w:rsidRPr="009B269A" w:rsidRDefault="009B269A" w:rsidP="009B269A">
      <w:pPr>
        <w:pStyle w:val="PargrafodaLista"/>
        <w:rPr>
          <w:rFonts w:asciiTheme="minorHAnsi" w:hAnsiTheme="minorHAnsi" w:cstheme="minorHAnsi"/>
        </w:rPr>
      </w:pPr>
    </w:p>
    <w:p w14:paraId="11D6D180"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 não emprega menor de 18 anos em trabalho noturno, perigoso ou insalubre e não</w:t>
      </w:r>
      <w:r w:rsidRPr="009B269A">
        <w:rPr>
          <w:rFonts w:asciiTheme="minorHAnsi" w:hAnsiTheme="minorHAnsi" w:cstheme="minorHAnsi"/>
          <w:spacing w:val="1"/>
        </w:rPr>
        <w:t xml:space="preserve"> </w:t>
      </w:r>
      <w:r w:rsidRPr="009B269A">
        <w:rPr>
          <w:rFonts w:asciiTheme="minorHAnsi" w:hAnsiTheme="minorHAnsi" w:cstheme="minorHAnsi"/>
        </w:rPr>
        <w:t>emprega menor de 16 anos, salvo menor, a partir de 14 anos, na condição de aprendiz, nos</w:t>
      </w:r>
      <w:r w:rsidRPr="009B269A">
        <w:rPr>
          <w:rFonts w:asciiTheme="minorHAnsi" w:hAnsiTheme="minorHAnsi" w:cstheme="minorHAnsi"/>
          <w:spacing w:val="1"/>
        </w:rPr>
        <w:t xml:space="preserve"> </w:t>
      </w:r>
      <w:r w:rsidRPr="009B269A">
        <w:rPr>
          <w:rFonts w:asciiTheme="minorHAnsi" w:hAnsiTheme="minorHAnsi" w:cstheme="minorHAnsi"/>
        </w:rPr>
        <w:t>termos</w:t>
      </w:r>
      <w:r w:rsidRPr="009B269A">
        <w:rPr>
          <w:rFonts w:asciiTheme="minorHAnsi" w:hAnsiTheme="minorHAnsi" w:cstheme="minorHAnsi"/>
          <w:spacing w:val="-1"/>
        </w:rPr>
        <w:t xml:space="preserve"> </w:t>
      </w:r>
      <w:r w:rsidRPr="009B269A">
        <w:rPr>
          <w:rFonts w:asciiTheme="minorHAnsi" w:hAnsiTheme="minorHAnsi" w:cstheme="minorHAnsi"/>
        </w:rPr>
        <w:t>do</w:t>
      </w:r>
      <w:r w:rsidRPr="009B269A">
        <w:rPr>
          <w:rFonts w:asciiTheme="minorHAnsi" w:hAnsiTheme="minorHAnsi" w:cstheme="minorHAnsi"/>
          <w:spacing w:val="-2"/>
        </w:rPr>
        <w:t xml:space="preserve"> </w:t>
      </w:r>
      <w:r w:rsidRPr="009B269A">
        <w:rPr>
          <w:rFonts w:asciiTheme="minorHAnsi" w:hAnsiTheme="minorHAnsi" w:cstheme="minorHAnsi"/>
        </w:rPr>
        <w:t>artigo 7°,</w:t>
      </w:r>
      <w:r w:rsidRPr="009B269A">
        <w:rPr>
          <w:rFonts w:asciiTheme="minorHAnsi" w:hAnsiTheme="minorHAnsi" w:cstheme="minorHAnsi"/>
          <w:spacing w:val="-1"/>
        </w:rPr>
        <w:t xml:space="preserve"> </w:t>
      </w:r>
      <w:r w:rsidRPr="009B269A">
        <w:rPr>
          <w:rFonts w:asciiTheme="minorHAnsi" w:hAnsiTheme="minorHAnsi" w:cstheme="minorHAnsi"/>
        </w:rPr>
        <w:t>XXXIII,</w:t>
      </w:r>
      <w:r w:rsidRPr="009B269A">
        <w:rPr>
          <w:rFonts w:asciiTheme="minorHAnsi" w:hAnsiTheme="minorHAnsi" w:cstheme="minorHAnsi"/>
          <w:spacing w:val="-1"/>
        </w:rPr>
        <w:t xml:space="preserve"> </w:t>
      </w:r>
      <w:r w:rsidRPr="009B269A">
        <w:rPr>
          <w:rFonts w:asciiTheme="minorHAnsi" w:hAnsiTheme="minorHAnsi" w:cstheme="minorHAnsi"/>
        </w:rPr>
        <w:t>da Constituição;</w:t>
      </w:r>
    </w:p>
    <w:p w14:paraId="792FDA10"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3BCD8B5A"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 não possui em seu quadro societário, cônjuge, companheiro ou parente, em linha</w:t>
      </w:r>
      <w:r w:rsidRPr="009B269A">
        <w:rPr>
          <w:rFonts w:asciiTheme="minorHAnsi" w:hAnsiTheme="minorHAnsi" w:cstheme="minorHAnsi"/>
          <w:spacing w:val="1"/>
        </w:rPr>
        <w:t xml:space="preserve"> </w:t>
      </w:r>
      <w:r w:rsidRPr="009B269A">
        <w:rPr>
          <w:rFonts w:asciiTheme="minorHAnsi" w:hAnsiTheme="minorHAnsi" w:cstheme="minorHAnsi"/>
        </w:rPr>
        <w:t>reta ou colateral, por consanguinidade ou por afinidade, até o terceiro grau, de servidor</w:t>
      </w:r>
      <w:r w:rsidRPr="009B269A">
        <w:rPr>
          <w:rFonts w:asciiTheme="minorHAnsi" w:hAnsiTheme="minorHAnsi" w:cstheme="minorHAnsi"/>
          <w:spacing w:val="1"/>
        </w:rPr>
        <w:t xml:space="preserve"> </w:t>
      </w:r>
      <w:r w:rsidRPr="009B269A">
        <w:rPr>
          <w:rFonts w:asciiTheme="minorHAnsi" w:hAnsiTheme="minorHAnsi" w:cstheme="minorHAnsi"/>
        </w:rPr>
        <w:t>público</w:t>
      </w:r>
      <w:r w:rsidRPr="009B269A">
        <w:rPr>
          <w:rFonts w:asciiTheme="minorHAnsi" w:hAnsiTheme="minorHAnsi" w:cstheme="minorHAnsi"/>
          <w:spacing w:val="1"/>
        </w:rPr>
        <w:t xml:space="preserve"> </w:t>
      </w:r>
      <w:r w:rsidRPr="009B269A">
        <w:rPr>
          <w:rFonts w:asciiTheme="minorHAnsi" w:hAnsiTheme="minorHAnsi" w:cstheme="minorHAnsi"/>
        </w:rPr>
        <w:t>Municipal</w:t>
      </w:r>
      <w:r w:rsidRPr="009B269A">
        <w:rPr>
          <w:rFonts w:asciiTheme="minorHAnsi" w:hAnsiTheme="minorHAnsi" w:cstheme="minorHAnsi"/>
          <w:spacing w:val="1"/>
        </w:rPr>
        <w:t xml:space="preserve"> </w:t>
      </w:r>
      <w:r w:rsidRPr="009B269A">
        <w:rPr>
          <w:rFonts w:asciiTheme="minorHAnsi" w:hAnsiTheme="minorHAnsi" w:cstheme="minorHAnsi"/>
        </w:rPr>
        <w:t>do</w:t>
      </w:r>
      <w:r w:rsidRPr="009B269A">
        <w:rPr>
          <w:rFonts w:asciiTheme="minorHAnsi" w:hAnsiTheme="minorHAnsi" w:cstheme="minorHAnsi"/>
          <w:spacing w:val="1"/>
        </w:rPr>
        <w:t xml:space="preserve"> </w:t>
      </w:r>
      <w:r w:rsidRPr="009B269A">
        <w:rPr>
          <w:rFonts w:asciiTheme="minorHAnsi" w:hAnsiTheme="minorHAnsi" w:cstheme="minorHAnsi"/>
        </w:rPr>
        <w:t>ente</w:t>
      </w:r>
      <w:r w:rsidRPr="009B269A">
        <w:rPr>
          <w:rFonts w:asciiTheme="minorHAnsi" w:hAnsiTheme="minorHAnsi" w:cstheme="minorHAnsi"/>
          <w:spacing w:val="1"/>
        </w:rPr>
        <w:t xml:space="preserve"> </w:t>
      </w:r>
      <w:r w:rsidRPr="009B269A">
        <w:rPr>
          <w:rFonts w:asciiTheme="minorHAnsi" w:hAnsiTheme="minorHAnsi" w:cstheme="minorHAnsi"/>
        </w:rPr>
        <w:t>licitante,</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nele</w:t>
      </w:r>
      <w:r w:rsidRPr="009B269A">
        <w:rPr>
          <w:rFonts w:asciiTheme="minorHAnsi" w:hAnsiTheme="minorHAnsi" w:cstheme="minorHAnsi"/>
          <w:spacing w:val="1"/>
        </w:rPr>
        <w:t xml:space="preserve"> </w:t>
      </w:r>
      <w:r w:rsidRPr="009B269A">
        <w:rPr>
          <w:rFonts w:asciiTheme="minorHAnsi" w:hAnsiTheme="minorHAnsi" w:cstheme="minorHAnsi"/>
        </w:rPr>
        <w:t>exerça</w:t>
      </w:r>
      <w:r w:rsidRPr="009B269A">
        <w:rPr>
          <w:rFonts w:asciiTheme="minorHAnsi" w:hAnsiTheme="minorHAnsi" w:cstheme="minorHAnsi"/>
          <w:spacing w:val="1"/>
        </w:rPr>
        <w:t xml:space="preserve"> </w:t>
      </w:r>
      <w:r w:rsidRPr="009B269A">
        <w:rPr>
          <w:rFonts w:asciiTheme="minorHAnsi" w:hAnsiTheme="minorHAnsi" w:cstheme="minorHAnsi"/>
        </w:rPr>
        <w:t>cargo</w:t>
      </w:r>
      <w:r w:rsidRPr="009B269A">
        <w:rPr>
          <w:rFonts w:asciiTheme="minorHAnsi" w:hAnsiTheme="minorHAnsi" w:cstheme="minorHAnsi"/>
          <w:spacing w:val="1"/>
        </w:rPr>
        <w:t xml:space="preserve"> </w:t>
      </w:r>
      <w:r w:rsidRPr="009B269A">
        <w:rPr>
          <w:rFonts w:asciiTheme="minorHAnsi" w:hAnsiTheme="minorHAnsi" w:cstheme="minorHAnsi"/>
        </w:rPr>
        <w:t>em</w:t>
      </w:r>
      <w:r w:rsidRPr="009B269A">
        <w:rPr>
          <w:rFonts w:asciiTheme="minorHAnsi" w:hAnsiTheme="minorHAnsi" w:cstheme="minorHAnsi"/>
          <w:spacing w:val="1"/>
        </w:rPr>
        <w:t xml:space="preserve"> </w:t>
      </w:r>
      <w:r w:rsidRPr="009B269A">
        <w:rPr>
          <w:rFonts w:asciiTheme="minorHAnsi" w:hAnsiTheme="minorHAnsi" w:cstheme="minorHAnsi"/>
        </w:rPr>
        <w:t>comissão</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função de</w:t>
      </w:r>
      <w:r w:rsidRPr="009B269A">
        <w:rPr>
          <w:rFonts w:asciiTheme="minorHAnsi" w:hAnsiTheme="minorHAnsi" w:cstheme="minorHAnsi"/>
          <w:spacing w:val="1"/>
        </w:rPr>
        <w:t xml:space="preserve"> </w:t>
      </w:r>
      <w:r w:rsidRPr="009B269A">
        <w:rPr>
          <w:rFonts w:asciiTheme="minorHAnsi" w:hAnsiTheme="minorHAnsi" w:cstheme="minorHAnsi"/>
        </w:rPr>
        <w:t>confiança, seja membro da comissão de contratação, agente de contratação ou autoridade</w:t>
      </w:r>
      <w:r w:rsidRPr="009B269A">
        <w:rPr>
          <w:rFonts w:asciiTheme="minorHAnsi" w:hAnsiTheme="minorHAnsi" w:cstheme="minorHAnsi"/>
          <w:spacing w:val="1"/>
        </w:rPr>
        <w:t xml:space="preserve"> </w:t>
      </w:r>
      <w:r w:rsidRPr="009B269A">
        <w:rPr>
          <w:rFonts w:asciiTheme="minorHAnsi" w:hAnsiTheme="minorHAnsi" w:cstheme="minorHAnsi"/>
        </w:rPr>
        <w:t>ligada</w:t>
      </w:r>
      <w:r w:rsidRPr="009B269A">
        <w:rPr>
          <w:rFonts w:asciiTheme="minorHAnsi" w:hAnsiTheme="minorHAnsi" w:cstheme="minorHAnsi"/>
          <w:spacing w:val="-1"/>
        </w:rPr>
        <w:t xml:space="preserve"> </w:t>
      </w:r>
      <w:r w:rsidRPr="009B269A">
        <w:rPr>
          <w:rFonts w:asciiTheme="minorHAnsi" w:hAnsiTheme="minorHAnsi" w:cstheme="minorHAnsi"/>
        </w:rPr>
        <w:t>à contratação;</w:t>
      </w:r>
    </w:p>
    <w:p w14:paraId="5767D921"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4601B43C"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suas</w:t>
      </w:r>
      <w:r w:rsidRPr="009B269A">
        <w:rPr>
          <w:rFonts w:asciiTheme="minorHAnsi" w:hAnsiTheme="minorHAnsi" w:cstheme="minorHAnsi"/>
          <w:spacing w:val="1"/>
        </w:rPr>
        <w:t xml:space="preserve"> </w:t>
      </w:r>
      <w:r w:rsidRPr="009B269A">
        <w:rPr>
          <w:rFonts w:asciiTheme="minorHAnsi" w:hAnsiTheme="minorHAnsi" w:cstheme="minorHAnsi"/>
        </w:rPr>
        <w:t>propostas</w:t>
      </w:r>
      <w:r w:rsidRPr="009B269A">
        <w:rPr>
          <w:rFonts w:asciiTheme="minorHAnsi" w:hAnsiTheme="minorHAnsi" w:cstheme="minorHAnsi"/>
          <w:spacing w:val="1"/>
        </w:rPr>
        <w:t xml:space="preserve"> </w:t>
      </w:r>
      <w:r w:rsidRPr="009B269A">
        <w:rPr>
          <w:rFonts w:asciiTheme="minorHAnsi" w:hAnsiTheme="minorHAnsi" w:cstheme="minorHAnsi"/>
        </w:rPr>
        <w:t>econômicas</w:t>
      </w:r>
      <w:r w:rsidRPr="009B269A">
        <w:rPr>
          <w:rFonts w:asciiTheme="minorHAnsi" w:hAnsiTheme="minorHAnsi" w:cstheme="minorHAnsi"/>
          <w:spacing w:val="1"/>
        </w:rPr>
        <w:t xml:space="preserve"> </w:t>
      </w:r>
      <w:r w:rsidRPr="009B269A">
        <w:rPr>
          <w:rFonts w:asciiTheme="minorHAnsi" w:hAnsiTheme="minorHAnsi" w:cstheme="minorHAnsi"/>
        </w:rPr>
        <w:t>compreendem</w:t>
      </w:r>
      <w:r w:rsidRPr="009B269A">
        <w:rPr>
          <w:rFonts w:asciiTheme="minorHAnsi" w:hAnsiTheme="minorHAnsi" w:cstheme="minorHAnsi"/>
          <w:spacing w:val="1"/>
        </w:rPr>
        <w:t xml:space="preserve"> </w:t>
      </w:r>
      <w:r w:rsidRPr="009B269A">
        <w:rPr>
          <w:rFonts w:asciiTheme="minorHAnsi" w:hAnsiTheme="minorHAnsi" w:cstheme="minorHAnsi"/>
        </w:rPr>
        <w:t>a</w:t>
      </w:r>
      <w:r w:rsidRPr="009B269A">
        <w:rPr>
          <w:rFonts w:asciiTheme="minorHAnsi" w:hAnsiTheme="minorHAnsi" w:cstheme="minorHAnsi"/>
          <w:spacing w:val="1"/>
        </w:rPr>
        <w:t xml:space="preserve"> </w:t>
      </w:r>
      <w:r w:rsidRPr="009B269A">
        <w:rPr>
          <w:rFonts w:asciiTheme="minorHAnsi" w:hAnsiTheme="minorHAnsi" w:cstheme="minorHAnsi"/>
        </w:rPr>
        <w:t>integralidade</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custos</w:t>
      </w:r>
      <w:r w:rsidRPr="009B269A">
        <w:rPr>
          <w:rFonts w:asciiTheme="minorHAnsi" w:hAnsiTheme="minorHAnsi" w:cstheme="minorHAnsi"/>
          <w:spacing w:val="1"/>
        </w:rPr>
        <w:t xml:space="preserve"> </w:t>
      </w:r>
      <w:r w:rsidRPr="009B269A">
        <w:rPr>
          <w:rFonts w:asciiTheme="minorHAnsi" w:hAnsiTheme="minorHAnsi" w:cstheme="minorHAnsi"/>
        </w:rPr>
        <w:t>para</w:t>
      </w:r>
      <w:r w:rsidRPr="009B269A">
        <w:rPr>
          <w:rFonts w:asciiTheme="minorHAnsi" w:hAnsiTheme="minorHAnsi" w:cstheme="minorHAnsi"/>
          <w:spacing w:val="1"/>
        </w:rPr>
        <w:t xml:space="preserve"> </w:t>
      </w:r>
      <w:r w:rsidRPr="009B269A">
        <w:rPr>
          <w:rFonts w:asciiTheme="minorHAnsi" w:hAnsiTheme="minorHAnsi" w:cstheme="minorHAnsi"/>
        </w:rPr>
        <w:t>atendimento</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direitos</w:t>
      </w:r>
      <w:r w:rsidRPr="009B269A">
        <w:rPr>
          <w:rFonts w:asciiTheme="minorHAnsi" w:hAnsiTheme="minorHAnsi" w:cstheme="minorHAnsi"/>
          <w:spacing w:val="1"/>
        </w:rPr>
        <w:t xml:space="preserve"> </w:t>
      </w:r>
      <w:r w:rsidRPr="009B269A">
        <w:rPr>
          <w:rFonts w:asciiTheme="minorHAnsi" w:hAnsiTheme="minorHAnsi" w:cstheme="minorHAnsi"/>
        </w:rPr>
        <w:t>trabalhistas</w:t>
      </w:r>
      <w:r w:rsidRPr="009B269A">
        <w:rPr>
          <w:rFonts w:asciiTheme="minorHAnsi" w:hAnsiTheme="minorHAnsi" w:cstheme="minorHAnsi"/>
          <w:spacing w:val="1"/>
        </w:rPr>
        <w:t xml:space="preserve"> </w:t>
      </w:r>
      <w:r w:rsidRPr="009B269A">
        <w:rPr>
          <w:rFonts w:asciiTheme="minorHAnsi" w:hAnsiTheme="minorHAnsi" w:cstheme="minorHAnsi"/>
        </w:rPr>
        <w:t>assegurados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1"/>
        </w:rPr>
        <w:t xml:space="preserve"> </w:t>
      </w:r>
      <w:r w:rsidRPr="009B269A">
        <w:rPr>
          <w:rFonts w:asciiTheme="minorHAnsi" w:hAnsiTheme="minorHAnsi" w:cstheme="minorHAnsi"/>
        </w:rPr>
        <w:t>Constituição</w:t>
      </w:r>
      <w:r w:rsidRPr="009B269A">
        <w:rPr>
          <w:rFonts w:asciiTheme="minorHAnsi" w:hAnsiTheme="minorHAnsi" w:cstheme="minorHAnsi"/>
          <w:spacing w:val="1"/>
        </w:rPr>
        <w:t xml:space="preserve"> </w:t>
      </w:r>
      <w:r w:rsidRPr="009B269A">
        <w:rPr>
          <w:rFonts w:asciiTheme="minorHAnsi" w:hAnsiTheme="minorHAnsi" w:cstheme="minorHAnsi"/>
        </w:rPr>
        <w:t>Federal,</w:t>
      </w:r>
      <w:r w:rsidRPr="009B269A">
        <w:rPr>
          <w:rFonts w:asciiTheme="minorHAnsi" w:hAnsiTheme="minorHAnsi" w:cstheme="minorHAnsi"/>
          <w:spacing w:val="1"/>
        </w:rPr>
        <w:t xml:space="preserve"> </w:t>
      </w:r>
      <w:r w:rsidRPr="009B269A">
        <w:rPr>
          <w:rFonts w:asciiTheme="minorHAnsi" w:hAnsiTheme="minorHAnsi" w:cstheme="minorHAnsi"/>
        </w:rPr>
        <w:t>nas</w:t>
      </w:r>
      <w:r w:rsidRPr="009B269A">
        <w:rPr>
          <w:rFonts w:asciiTheme="minorHAnsi" w:hAnsiTheme="minorHAnsi" w:cstheme="minorHAnsi"/>
          <w:spacing w:val="1"/>
        </w:rPr>
        <w:t xml:space="preserve"> </w:t>
      </w:r>
      <w:r w:rsidRPr="009B269A">
        <w:rPr>
          <w:rFonts w:asciiTheme="minorHAnsi" w:hAnsiTheme="minorHAnsi" w:cstheme="minorHAnsi"/>
        </w:rPr>
        <w:t>leis</w:t>
      </w:r>
      <w:r w:rsidRPr="009B269A">
        <w:rPr>
          <w:rFonts w:asciiTheme="minorHAnsi" w:hAnsiTheme="minorHAnsi" w:cstheme="minorHAnsi"/>
          <w:spacing w:val="1"/>
        </w:rPr>
        <w:t xml:space="preserve"> </w:t>
      </w:r>
      <w:r w:rsidRPr="009B269A">
        <w:rPr>
          <w:rFonts w:asciiTheme="minorHAnsi" w:hAnsiTheme="minorHAnsi" w:cstheme="minorHAnsi"/>
        </w:rPr>
        <w:t>trabalhistas, nas normas infralegais, nas convenções coletivas de trabalho e nos termos de</w:t>
      </w:r>
      <w:r w:rsidRPr="009B269A">
        <w:rPr>
          <w:rFonts w:asciiTheme="minorHAnsi" w:hAnsiTheme="minorHAnsi" w:cstheme="minorHAnsi"/>
          <w:spacing w:val="1"/>
        </w:rPr>
        <w:t xml:space="preserve"> </w:t>
      </w:r>
      <w:r w:rsidRPr="009B269A">
        <w:rPr>
          <w:rFonts w:asciiTheme="minorHAnsi" w:hAnsiTheme="minorHAnsi" w:cstheme="minorHAnsi"/>
        </w:rPr>
        <w:t>ajustamento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2"/>
        </w:rPr>
        <w:t xml:space="preserve"> </w:t>
      </w:r>
      <w:r w:rsidRPr="009B269A">
        <w:rPr>
          <w:rFonts w:asciiTheme="minorHAnsi" w:hAnsiTheme="minorHAnsi" w:cstheme="minorHAnsi"/>
        </w:rPr>
        <w:t>conduta</w:t>
      </w:r>
      <w:r w:rsidRPr="009B269A">
        <w:rPr>
          <w:rFonts w:asciiTheme="minorHAnsi" w:hAnsiTheme="minorHAnsi" w:cstheme="minorHAnsi"/>
          <w:spacing w:val="-4"/>
        </w:rPr>
        <w:t xml:space="preserve"> </w:t>
      </w:r>
      <w:r w:rsidRPr="009B269A">
        <w:rPr>
          <w:rFonts w:asciiTheme="minorHAnsi" w:hAnsiTheme="minorHAnsi" w:cstheme="minorHAnsi"/>
        </w:rPr>
        <w:t>vigentes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2"/>
        </w:rPr>
        <w:t xml:space="preserve"> </w:t>
      </w:r>
      <w:r w:rsidRPr="009B269A">
        <w:rPr>
          <w:rFonts w:asciiTheme="minorHAnsi" w:hAnsiTheme="minorHAnsi" w:cstheme="minorHAnsi"/>
        </w:rPr>
        <w:t>data</w:t>
      </w:r>
      <w:r w:rsidRPr="009B269A">
        <w:rPr>
          <w:rFonts w:asciiTheme="minorHAnsi" w:hAnsiTheme="minorHAnsi" w:cstheme="minorHAnsi"/>
          <w:spacing w:val="-2"/>
        </w:rPr>
        <w:t xml:space="preserve"> </w:t>
      </w:r>
      <w:r w:rsidRPr="009B269A">
        <w:rPr>
          <w:rFonts w:asciiTheme="minorHAnsi" w:hAnsiTheme="minorHAnsi" w:cstheme="minorHAnsi"/>
        </w:rPr>
        <w:t>de entrega das</w:t>
      </w:r>
      <w:r w:rsidRPr="009B269A">
        <w:rPr>
          <w:rFonts w:asciiTheme="minorHAnsi" w:hAnsiTheme="minorHAnsi" w:cstheme="minorHAnsi"/>
          <w:spacing w:val="-1"/>
        </w:rPr>
        <w:t xml:space="preserve"> </w:t>
      </w:r>
      <w:r w:rsidRPr="009B269A">
        <w:rPr>
          <w:rFonts w:asciiTheme="minorHAnsi" w:hAnsiTheme="minorHAnsi" w:cstheme="minorHAnsi"/>
        </w:rPr>
        <w:t xml:space="preserve">propostas, conforme disposto no </w:t>
      </w:r>
      <w:r w:rsidRPr="009B269A">
        <w:rPr>
          <w:rFonts w:asciiTheme="minorHAnsi" w:hAnsiTheme="minorHAnsi" w:cstheme="minorHAnsi"/>
        </w:rPr>
        <w:fldChar w:fldCharType="begin"/>
      </w:r>
      <w:r w:rsidRPr="009B269A">
        <w:rPr>
          <w:rFonts w:asciiTheme="minorHAnsi" w:hAnsiTheme="minorHAnsi" w:cstheme="minorHAnsi"/>
        </w:rPr>
        <w:instrText xml:space="preserve"> HYPERLINK "http://www.planalto.gov.br/ccivil_03/_ato2019-2022/2021/lei/L14133.htm" \l "%3A~%3Atext%3D%C2%A7%201%C2%BA%20Constar%C3%A1%20do%2Centrega%20das%20propostas" \h </w:instrText>
      </w:r>
      <w:r w:rsidRPr="009B269A">
        <w:rPr>
          <w:rFonts w:asciiTheme="minorHAnsi" w:hAnsiTheme="minorHAnsi" w:cstheme="minorHAnsi"/>
        </w:rPr>
        <w:fldChar w:fldCharType="separate"/>
      </w:r>
      <w:r w:rsidRPr="009B269A">
        <w:rPr>
          <w:rFonts w:asciiTheme="minorHAnsi" w:hAnsiTheme="minorHAnsi" w:cstheme="minorHAnsi"/>
          <w:color w:val="0000FF"/>
          <w:u w:val="thick" w:color="0000FF"/>
        </w:rPr>
        <w:t>§1º</w:t>
      </w:r>
      <w:r w:rsidRPr="009B269A">
        <w:rPr>
          <w:rFonts w:asciiTheme="minorHAnsi" w:hAnsiTheme="minorHAnsi" w:cstheme="minorHAnsi"/>
          <w:color w:val="0000FF"/>
          <w:spacing w:val="-2"/>
          <w:u w:val="thick" w:color="0000FF"/>
        </w:rPr>
        <w:t xml:space="preserve"> </w:t>
      </w:r>
      <w:r w:rsidRPr="009B269A">
        <w:rPr>
          <w:rFonts w:asciiTheme="minorHAnsi" w:hAnsiTheme="minorHAnsi" w:cstheme="minorHAnsi"/>
          <w:color w:val="0000FF"/>
          <w:u w:val="thick" w:color="0000FF"/>
        </w:rPr>
        <w:t>DO ART. 63</w:t>
      </w:r>
      <w:r w:rsidRPr="009B269A">
        <w:rPr>
          <w:rFonts w:asciiTheme="minorHAnsi" w:hAnsiTheme="minorHAnsi" w:cstheme="minorHAnsi"/>
          <w:color w:val="0000FF"/>
          <w:spacing w:val="-1"/>
          <w:u w:val="thick" w:color="0000FF"/>
        </w:rPr>
        <w:t xml:space="preserve"> </w:t>
      </w:r>
      <w:r w:rsidRPr="009B269A">
        <w:rPr>
          <w:rFonts w:asciiTheme="minorHAnsi" w:hAnsiTheme="minorHAnsi" w:cstheme="minorHAnsi"/>
          <w:color w:val="0000FF"/>
          <w:u w:val="thick" w:color="0000FF"/>
        </w:rPr>
        <w:t>DA LEI 14.133 DE</w:t>
      </w:r>
      <w:r w:rsidRPr="009B269A">
        <w:rPr>
          <w:rFonts w:asciiTheme="minorHAnsi" w:hAnsiTheme="minorHAnsi" w:cstheme="minorHAnsi"/>
          <w:color w:val="0000FF"/>
          <w:spacing w:val="-3"/>
          <w:u w:val="thick" w:color="0000FF"/>
        </w:rPr>
        <w:t xml:space="preserve"> </w:t>
      </w:r>
      <w:r w:rsidRPr="009B269A">
        <w:rPr>
          <w:rFonts w:asciiTheme="minorHAnsi" w:hAnsiTheme="minorHAnsi" w:cstheme="minorHAnsi"/>
          <w:color w:val="0000FF"/>
          <w:u w:val="thick" w:color="0000FF"/>
        </w:rPr>
        <w:t>2021</w:t>
      </w:r>
      <w:r w:rsidRPr="009B269A">
        <w:rPr>
          <w:rFonts w:asciiTheme="minorHAnsi" w:hAnsiTheme="minorHAnsi" w:cstheme="minorHAnsi"/>
          <w:color w:val="0000FF"/>
          <w:u w:val="thick" w:color="0000FF"/>
        </w:rPr>
        <w:fldChar w:fldCharType="end"/>
      </w:r>
      <w:r w:rsidRPr="009B269A">
        <w:rPr>
          <w:rFonts w:asciiTheme="minorHAnsi" w:hAnsiTheme="minorHAnsi" w:cstheme="minorHAnsi"/>
          <w:color w:val="0000FF"/>
          <w:u w:val="thick" w:color="0000FF"/>
        </w:rPr>
        <w:t>;</w:t>
      </w:r>
    </w:p>
    <w:p w14:paraId="4A6C3531"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34417902"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Conhecer as normas de prevenção à corrupção previstas na legislação brasileira, dentre</w:t>
      </w:r>
      <w:r w:rsidRPr="009B269A">
        <w:rPr>
          <w:rFonts w:asciiTheme="minorHAnsi" w:hAnsiTheme="minorHAnsi" w:cstheme="minorHAnsi"/>
          <w:spacing w:val="1"/>
        </w:rPr>
        <w:t xml:space="preserve"> </w:t>
      </w:r>
      <w:r w:rsidRPr="009B269A">
        <w:rPr>
          <w:rFonts w:asciiTheme="minorHAnsi" w:hAnsiTheme="minorHAnsi" w:cstheme="minorHAnsi"/>
        </w:rPr>
        <w:t>elas, a Lei de Improbidade Administrativa (Lei Federal nº 8.429/1992), a Lei Federal nº</w:t>
      </w:r>
      <w:r w:rsidRPr="009B269A">
        <w:rPr>
          <w:rFonts w:asciiTheme="minorHAnsi" w:hAnsiTheme="minorHAnsi" w:cstheme="minorHAnsi"/>
          <w:spacing w:val="1"/>
        </w:rPr>
        <w:t xml:space="preserve"> </w:t>
      </w:r>
      <w:r w:rsidRPr="009B269A">
        <w:rPr>
          <w:rFonts w:asciiTheme="minorHAnsi" w:hAnsiTheme="minorHAnsi" w:cstheme="minorHAnsi"/>
        </w:rPr>
        <w:t>12.846/2013 e seus regulamentos, se comprometem que para a execução deste contrato</w:t>
      </w:r>
      <w:r w:rsidRPr="009B269A">
        <w:rPr>
          <w:rFonts w:asciiTheme="minorHAnsi" w:hAnsiTheme="minorHAnsi" w:cstheme="minorHAnsi"/>
          <w:spacing w:val="1"/>
        </w:rPr>
        <w:t xml:space="preserve"> </w:t>
      </w:r>
      <w:r w:rsidRPr="009B269A">
        <w:rPr>
          <w:rFonts w:asciiTheme="minorHAnsi" w:hAnsiTheme="minorHAnsi" w:cstheme="minorHAnsi"/>
        </w:rPr>
        <w:t>nenhuma das partes poderá oferecer, dar ou se comprometer a dar, a quem quer que seja,</w:t>
      </w:r>
      <w:r w:rsidRPr="009B269A">
        <w:rPr>
          <w:rFonts w:asciiTheme="minorHAnsi" w:hAnsiTheme="minorHAnsi" w:cstheme="minorHAnsi"/>
          <w:spacing w:val="1"/>
        </w:rPr>
        <w:t xml:space="preserve"> </w:t>
      </w:r>
      <w:r w:rsidRPr="009B269A">
        <w:rPr>
          <w:rFonts w:asciiTheme="minorHAnsi" w:hAnsiTheme="minorHAnsi" w:cstheme="minorHAnsi"/>
        </w:rPr>
        <w:t>aceitar ou se comprometer a aceitar, de quem quer que seja, tanto por conta própria quanto</w:t>
      </w:r>
      <w:r w:rsidRPr="009B269A">
        <w:rPr>
          <w:rFonts w:asciiTheme="minorHAnsi" w:hAnsiTheme="minorHAnsi" w:cstheme="minorHAnsi"/>
          <w:spacing w:val="1"/>
        </w:rPr>
        <w:t xml:space="preserve"> </w:t>
      </w:r>
      <w:r w:rsidRPr="009B269A">
        <w:rPr>
          <w:rFonts w:asciiTheme="minorHAnsi" w:hAnsiTheme="minorHAnsi" w:cstheme="minorHAnsi"/>
        </w:rPr>
        <w:t>por</w:t>
      </w:r>
      <w:r w:rsidRPr="009B269A">
        <w:rPr>
          <w:rFonts w:asciiTheme="minorHAnsi" w:hAnsiTheme="minorHAnsi" w:cstheme="minorHAnsi"/>
          <w:spacing w:val="1"/>
        </w:rPr>
        <w:t xml:space="preserve"> </w:t>
      </w:r>
      <w:r w:rsidRPr="009B269A">
        <w:rPr>
          <w:rFonts w:asciiTheme="minorHAnsi" w:hAnsiTheme="minorHAnsi" w:cstheme="minorHAnsi"/>
        </w:rPr>
        <w:t>intermédio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outrem,</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pagamento,</w:t>
      </w:r>
      <w:r w:rsidRPr="009B269A">
        <w:rPr>
          <w:rFonts w:asciiTheme="minorHAnsi" w:hAnsiTheme="minorHAnsi" w:cstheme="minorHAnsi"/>
          <w:spacing w:val="1"/>
        </w:rPr>
        <w:t xml:space="preserve"> </w:t>
      </w:r>
      <w:r w:rsidRPr="009B269A">
        <w:rPr>
          <w:rFonts w:asciiTheme="minorHAnsi" w:hAnsiTheme="minorHAnsi" w:cstheme="minorHAnsi"/>
        </w:rPr>
        <w:t>doação,</w:t>
      </w:r>
      <w:r w:rsidRPr="009B269A">
        <w:rPr>
          <w:rFonts w:asciiTheme="minorHAnsi" w:hAnsiTheme="minorHAnsi" w:cstheme="minorHAnsi"/>
          <w:spacing w:val="1"/>
        </w:rPr>
        <w:t xml:space="preserve"> </w:t>
      </w:r>
      <w:r w:rsidRPr="009B269A">
        <w:rPr>
          <w:rFonts w:asciiTheme="minorHAnsi" w:hAnsiTheme="minorHAnsi" w:cstheme="minorHAnsi"/>
        </w:rPr>
        <w:t>compensação,</w:t>
      </w:r>
      <w:r w:rsidRPr="009B269A">
        <w:rPr>
          <w:rFonts w:asciiTheme="minorHAnsi" w:hAnsiTheme="minorHAnsi" w:cstheme="minorHAnsi"/>
          <w:spacing w:val="1"/>
        </w:rPr>
        <w:t xml:space="preserve"> </w:t>
      </w:r>
      <w:r w:rsidRPr="009B269A">
        <w:rPr>
          <w:rFonts w:asciiTheme="minorHAnsi" w:hAnsiTheme="minorHAnsi" w:cstheme="minorHAnsi"/>
        </w:rPr>
        <w:t>vantagens</w:t>
      </w:r>
      <w:r w:rsidRPr="009B269A">
        <w:rPr>
          <w:rFonts w:asciiTheme="minorHAnsi" w:hAnsiTheme="minorHAnsi" w:cstheme="minorHAnsi"/>
          <w:spacing w:val="-59"/>
        </w:rPr>
        <w:t xml:space="preserve"> </w:t>
      </w:r>
      <w:r w:rsidRPr="009B269A">
        <w:rPr>
          <w:rFonts w:asciiTheme="minorHAnsi" w:hAnsiTheme="minorHAnsi" w:cstheme="minorHAnsi"/>
        </w:rPr>
        <w:t>financeiras</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benefícios</w:t>
      </w:r>
      <w:r w:rsidRPr="009B269A">
        <w:rPr>
          <w:rFonts w:asciiTheme="minorHAnsi" w:hAnsiTheme="minorHAnsi" w:cstheme="minorHAnsi"/>
          <w:spacing w:val="1"/>
        </w:rPr>
        <w:t xml:space="preserve"> </w:t>
      </w:r>
      <w:r w:rsidRPr="009B269A">
        <w:rPr>
          <w:rFonts w:asciiTheme="minorHAnsi" w:hAnsiTheme="minorHAnsi" w:cstheme="minorHAnsi"/>
        </w:rPr>
        <w:t>indevidos</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espécie,</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modo</w:t>
      </w:r>
      <w:r w:rsidRPr="009B269A">
        <w:rPr>
          <w:rFonts w:asciiTheme="minorHAnsi" w:hAnsiTheme="minorHAnsi" w:cstheme="minorHAnsi"/>
          <w:spacing w:val="1"/>
        </w:rPr>
        <w:t xml:space="preserve"> </w:t>
      </w:r>
      <w:r w:rsidRPr="009B269A">
        <w:rPr>
          <w:rFonts w:asciiTheme="minorHAnsi" w:hAnsiTheme="minorHAnsi" w:cstheme="minorHAnsi"/>
        </w:rPr>
        <w:t>fraudulento</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constituam prática ilegal ou de corrupção, bem como de manipular ou fraudar o equilíbrio</w:t>
      </w:r>
      <w:r w:rsidRPr="009B269A">
        <w:rPr>
          <w:rFonts w:asciiTheme="minorHAnsi" w:hAnsiTheme="minorHAnsi" w:cstheme="minorHAnsi"/>
          <w:spacing w:val="1"/>
        </w:rPr>
        <w:t xml:space="preserve"> </w:t>
      </w:r>
      <w:r w:rsidRPr="009B269A">
        <w:rPr>
          <w:rFonts w:asciiTheme="minorHAnsi" w:hAnsiTheme="minorHAnsi" w:cstheme="minorHAnsi"/>
        </w:rPr>
        <w:t>econômico financeiro do presente contrato, seja de forma direta ou indireta quanto ao objeto</w:t>
      </w:r>
      <w:r w:rsidRPr="009B269A">
        <w:rPr>
          <w:rFonts w:asciiTheme="minorHAnsi" w:hAnsiTheme="minorHAnsi" w:cstheme="minorHAnsi"/>
          <w:spacing w:val="1"/>
        </w:rPr>
        <w:t xml:space="preserve"> </w:t>
      </w:r>
      <w:r w:rsidRPr="009B269A">
        <w:rPr>
          <w:rFonts w:asciiTheme="minorHAnsi" w:hAnsiTheme="minorHAnsi" w:cstheme="minorHAnsi"/>
        </w:rPr>
        <w:t>deste</w:t>
      </w:r>
      <w:r w:rsidRPr="009B269A">
        <w:rPr>
          <w:rFonts w:asciiTheme="minorHAnsi" w:hAnsiTheme="minorHAnsi" w:cstheme="minorHAnsi"/>
          <w:spacing w:val="1"/>
        </w:rPr>
        <w:t xml:space="preserve"> </w:t>
      </w:r>
      <w:r w:rsidRPr="009B269A">
        <w:rPr>
          <w:rFonts w:asciiTheme="minorHAnsi" w:hAnsiTheme="minorHAnsi" w:cstheme="minorHAnsi"/>
        </w:rPr>
        <w:t>contrato,</w:t>
      </w:r>
      <w:r w:rsidRPr="009B269A">
        <w:rPr>
          <w:rFonts w:asciiTheme="minorHAnsi" w:hAnsiTheme="minorHAnsi" w:cstheme="minorHAnsi"/>
          <w:spacing w:val="1"/>
        </w:rPr>
        <w:t xml:space="preserve"> </w:t>
      </w:r>
      <w:r w:rsidRPr="009B269A">
        <w:rPr>
          <w:rFonts w:asciiTheme="minorHAnsi" w:hAnsiTheme="minorHAnsi" w:cstheme="minorHAnsi"/>
        </w:rPr>
        <w:t>devendo</w:t>
      </w:r>
      <w:r w:rsidRPr="009B269A">
        <w:rPr>
          <w:rFonts w:asciiTheme="minorHAnsi" w:hAnsiTheme="minorHAnsi" w:cstheme="minorHAnsi"/>
          <w:spacing w:val="1"/>
        </w:rPr>
        <w:t xml:space="preserve"> </w:t>
      </w:r>
      <w:r w:rsidRPr="009B269A">
        <w:rPr>
          <w:rFonts w:asciiTheme="minorHAnsi" w:hAnsiTheme="minorHAnsi" w:cstheme="minorHAnsi"/>
        </w:rPr>
        <w:t>garantir,</w:t>
      </w:r>
      <w:r w:rsidRPr="009B269A">
        <w:rPr>
          <w:rFonts w:asciiTheme="minorHAnsi" w:hAnsiTheme="minorHAnsi" w:cstheme="minorHAnsi"/>
          <w:spacing w:val="1"/>
        </w:rPr>
        <w:t xml:space="preserve"> </w:t>
      </w:r>
      <w:r w:rsidRPr="009B269A">
        <w:rPr>
          <w:rFonts w:asciiTheme="minorHAnsi" w:hAnsiTheme="minorHAnsi" w:cstheme="minorHAnsi"/>
        </w:rPr>
        <w:t>ainda</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seus</w:t>
      </w:r>
      <w:r w:rsidRPr="009B269A">
        <w:rPr>
          <w:rFonts w:asciiTheme="minorHAnsi" w:hAnsiTheme="minorHAnsi" w:cstheme="minorHAnsi"/>
          <w:spacing w:val="1"/>
        </w:rPr>
        <w:t xml:space="preserve"> </w:t>
      </w:r>
      <w:r w:rsidRPr="009B269A">
        <w:rPr>
          <w:rFonts w:asciiTheme="minorHAnsi" w:hAnsiTheme="minorHAnsi" w:cstheme="minorHAnsi"/>
        </w:rPr>
        <w:t>prepostos,</w:t>
      </w:r>
      <w:r w:rsidRPr="009B269A">
        <w:rPr>
          <w:rFonts w:asciiTheme="minorHAnsi" w:hAnsiTheme="minorHAnsi" w:cstheme="minorHAnsi"/>
          <w:spacing w:val="1"/>
        </w:rPr>
        <w:t xml:space="preserve"> </w:t>
      </w:r>
      <w:r w:rsidRPr="009B269A">
        <w:rPr>
          <w:rFonts w:asciiTheme="minorHAnsi" w:hAnsiTheme="minorHAnsi" w:cstheme="minorHAnsi"/>
        </w:rPr>
        <w:t>administradores</w:t>
      </w:r>
      <w:r w:rsidRPr="009B269A">
        <w:rPr>
          <w:rFonts w:asciiTheme="minorHAnsi" w:hAnsiTheme="minorHAnsi" w:cstheme="minorHAnsi"/>
          <w:spacing w:val="62"/>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colaboradores</w:t>
      </w:r>
      <w:r w:rsidRPr="009B269A">
        <w:rPr>
          <w:rFonts w:asciiTheme="minorHAnsi" w:hAnsiTheme="minorHAnsi" w:cstheme="minorHAnsi"/>
          <w:spacing w:val="-2"/>
        </w:rPr>
        <w:t xml:space="preserve"> </w:t>
      </w:r>
      <w:r w:rsidRPr="009B269A">
        <w:rPr>
          <w:rFonts w:asciiTheme="minorHAnsi" w:hAnsiTheme="minorHAnsi" w:cstheme="minorHAnsi"/>
        </w:rPr>
        <w:t>ajam</w:t>
      </w:r>
      <w:r w:rsidRPr="009B269A">
        <w:rPr>
          <w:rFonts w:asciiTheme="minorHAnsi" w:hAnsiTheme="minorHAnsi" w:cstheme="minorHAnsi"/>
          <w:spacing w:val="1"/>
        </w:rPr>
        <w:t xml:space="preserve"> </w:t>
      </w:r>
      <w:r w:rsidRPr="009B269A">
        <w:rPr>
          <w:rFonts w:asciiTheme="minorHAnsi" w:hAnsiTheme="minorHAnsi" w:cstheme="minorHAnsi"/>
        </w:rPr>
        <w:t>da</w:t>
      </w:r>
      <w:r w:rsidRPr="009B269A">
        <w:rPr>
          <w:rFonts w:asciiTheme="minorHAnsi" w:hAnsiTheme="minorHAnsi" w:cstheme="minorHAnsi"/>
          <w:spacing w:val="-5"/>
        </w:rPr>
        <w:t xml:space="preserve"> </w:t>
      </w:r>
      <w:r w:rsidRPr="009B269A">
        <w:rPr>
          <w:rFonts w:asciiTheme="minorHAnsi" w:hAnsiTheme="minorHAnsi" w:cstheme="minorHAnsi"/>
        </w:rPr>
        <w:t>mesma</w:t>
      </w:r>
      <w:r w:rsidRPr="009B269A">
        <w:rPr>
          <w:rFonts w:asciiTheme="minorHAnsi" w:hAnsiTheme="minorHAnsi" w:cstheme="minorHAnsi"/>
          <w:spacing w:val="-4"/>
        </w:rPr>
        <w:t xml:space="preserve"> </w:t>
      </w:r>
      <w:r w:rsidRPr="009B269A">
        <w:rPr>
          <w:rFonts w:asciiTheme="minorHAnsi" w:hAnsiTheme="minorHAnsi" w:cstheme="minorHAnsi"/>
        </w:rPr>
        <w:t>forma;</w:t>
      </w:r>
    </w:p>
    <w:p w14:paraId="4ECC2442"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0897CC59"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9B269A">
        <w:fldChar w:fldCharType="begin"/>
      </w:r>
      <w:r w:rsidRPr="009B269A">
        <w:rPr>
          <w:rFonts w:asciiTheme="minorHAnsi" w:hAnsiTheme="minorHAnsi" w:cstheme="minorHAnsi"/>
        </w:rPr>
        <w:instrText xml:space="preserve"> HYPERLINK "http://www.planalto.gov.br/ccivil_03/_ato2019-2022/2021/lei/L14133.htm" \l "art63" </w:instrText>
      </w:r>
      <w:r w:rsidRPr="009B269A">
        <w:fldChar w:fldCharType="separate"/>
      </w:r>
      <w:r w:rsidRPr="009B269A">
        <w:rPr>
          <w:rStyle w:val="Hyperlink"/>
          <w:rFonts w:asciiTheme="minorHAnsi" w:eastAsia="MS Mincho" w:hAnsiTheme="minorHAnsi" w:cstheme="minorHAnsi"/>
        </w:rPr>
        <w:t>art. 63, IV, da Lei nº 14.133/2021</w:t>
      </w:r>
      <w:r w:rsidRPr="009B269A">
        <w:rPr>
          <w:rStyle w:val="Hyperlink"/>
          <w:rFonts w:asciiTheme="minorHAnsi" w:eastAsia="MS Mincho" w:hAnsiTheme="minorHAnsi" w:cstheme="minorHAnsi"/>
        </w:rPr>
        <w:fldChar w:fldCharType="end"/>
      </w:r>
      <w:r w:rsidRPr="009B269A">
        <w:rPr>
          <w:rFonts w:asciiTheme="minorHAnsi" w:hAnsiTheme="minorHAnsi" w:cstheme="minorHAnsi"/>
        </w:rPr>
        <w:t>;</w:t>
      </w:r>
    </w:p>
    <w:p w14:paraId="42873A0A"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58CA64F4"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78FBDE1" w14:textId="77777777" w:rsidR="009B269A" w:rsidRPr="009B269A" w:rsidRDefault="009B269A" w:rsidP="009B269A">
      <w:pPr>
        <w:pStyle w:val="PargrafodaLista"/>
        <w:rPr>
          <w:rFonts w:asciiTheme="minorHAnsi" w:hAnsiTheme="minorHAnsi" w:cstheme="minorHAnsi"/>
        </w:rPr>
      </w:pPr>
    </w:p>
    <w:p w14:paraId="10744765" w14:textId="77777777" w:rsidR="009B269A" w:rsidRPr="009B269A" w:rsidRDefault="009B269A" w:rsidP="009B269A">
      <w:pPr>
        <w:pStyle w:val="Corpodetexto"/>
        <w:numPr>
          <w:ilvl w:val="0"/>
          <w:numId w:val="28"/>
        </w:numPr>
        <w:tabs>
          <w:tab w:val="left" w:pos="1134"/>
          <w:tab w:val="left" w:pos="9639"/>
          <w:tab w:val="left" w:pos="9923"/>
        </w:tabs>
        <w:ind w:right="34"/>
        <w:rPr>
          <w:rFonts w:asciiTheme="minorHAnsi" w:hAnsiTheme="minorHAnsi" w:cstheme="minorHAnsi"/>
        </w:rPr>
      </w:pPr>
      <w:r w:rsidRPr="009B269A">
        <w:rPr>
          <w:rFonts w:asciiTheme="minorHAnsi" w:hAnsiTheme="minorHAnsi" w:cstheme="minorHAnsi"/>
        </w:rPr>
        <w:t>para os devidos fins que em caso de qualquer comunicação futura referente a</w:t>
      </w:r>
      <w:r w:rsidRPr="009B269A">
        <w:rPr>
          <w:rFonts w:asciiTheme="minorHAnsi" w:hAnsiTheme="minorHAnsi" w:cstheme="minorHAnsi"/>
          <w:spacing w:val="1"/>
        </w:rPr>
        <w:t xml:space="preserve"> </w:t>
      </w:r>
      <w:r w:rsidRPr="009B269A">
        <w:rPr>
          <w:rFonts w:asciiTheme="minorHAnsi" w:hAnsiTheme="minorHAnsi" w:cstheme="minorHAnsi"/>
        </w:rPr>
        <w:t>este processo licitatório,</w:t>
      </w:r>
      <w:r w:rsidRPr="009B269A">
        <w:rPr>
          <w:rFonts w:asciiTheme="minorHAnsi" w:hAnsiTheme="minorHAnsi" w:cstheme="minorHAnsi"/>
          <w:spacing w:val="1"/>
        </w:rPr>
        <w:t xml:space="preserve"> </w:t>
      </w:r>
      <w:r w:rsidRPr="009B269A">
        <w:rPr>
          <w:rFonts w:asciiTheme="minorHAnsi" w:hAnsiTheme="minorHAnsi" w:cstheme="minorHAnsi"/>
        </w:rPr>
        <w:t>bem como em caso de eventual contratação, concordo que o</w:t>
      </w:r>
      <w:r w:rsidRPr="009B269A">
        <w:rPr>
          <w:rFonts w:asciiTheme="minorHAnsi" w:hAnsiTheme="minorHAnsi" w:cstheme="minorHAnsi"/>
          <w:spacing w:val="1"/>
        </w:rPr>
        <w:t xml:space="preserve"> </w:t>
      </w:r>
      <w:r w:rsidRPr="009B269A">
        <w:rPr>
          <w:rFonts w:asciiTheme="minorHAnsi" w:hAnsiTheme="minorHAnsi" w:cstheme="minorHAnsi"/>
        </w:rPr>
        <w:t>Contrato</w:t>
      </w:r>
      <w:r w:rsidRPr="009B269A">
        <w:rPr>
          <w:rFonts w:asciiTheme="minorHAnsi" w:hAnsiTheme="minorHAnsi" w:cstheme="minorHAnsi"/>
          <w:spacing w:val="-3"/>
        </w:rPr>
        <w:t xml:space="preserve"> </w:t>
      </w:r>
      <w:r w:rsidRPr="009B269A">
        <w:rPr>
          <w:rFonts w:asciiTheme="minorHAnsi" w:hAnsiTheme="minorHAnsi" w:cstheme="minorHAnsi"/>
        </w:rPr>
        <w:t>seja encaminhado para</w:t>
      </w:r>
      <w:r w:rsidRPr="009B269A">
        <w:rPr>
          <w:rFonts w:asciiTheme="minorHAnsi" w:hAnsiTheme="minorHAnsi" w:cstheme="minorHAnsi"/>
          <w:spacing w:val="-2"/>
        </w:rPr>
        <w:t xml:space="preserve"> </w:t>
      </w:r>
      <w:r w:rsidRPr="009B269A">
        <w:rPr>
          <w:rFonts w:asciiTheme="minorHAnsi" w:hAnsiTheme="minorHAnsi" w:cstheme="minorHAnsi"/>
        </w:rPr>
        <w:t>o seguinte endereço:</w:t>
      </w:r>
    </w:p>
    <w:p w14:paraId="57E39B52" w14:textId="77777777" w:rsidR="009B269A" w:rsidRPr="009B269A" w:rsidRDefault="009B269A" w:rsidP="009B269A">
      <w:pPr>
        <w:pStyle w:val="Ttulo3"/>
        <w:tabs>
          <w:tab w:val="left" w:pos="1134"/>
          <w:tab w:val="left" w:pos="9639"/>
          <w:tab w:val="left" w:pos="9923"/>
        </w:tabs>
        <w:ind w:left="709" w:right="34"/>
        <w:jc w:val="both"/>
        <w:rPr>
          <w:rFonts w:asciiTheme="minorHAnsi" w:hAnsiTheme="minorHAnsi" w:cstheme="minorHAnsi"/>
        </w:rPr>
      </w:pPr>
    </w:p>
    <w:p w14:paraId="51CA8A61" w14:textId="77777777" w:rsidR="009B269A" w:rsidRPr="009B269A" w:rsidRDefault="009B269A" w:rsidP="009B269A">
      <w:pPr>
        <w:pStyle w:val="Ttulo3"/>
        <w:tabs>
          <w:tab w:val="left" w:pos="1134"/>
          <w:tab w:val="left" w:pos="9639"/>
          <w:tab w:val="left" w:pos="9923"/>
        </w:tabs>
        <w:ind w:left="709" w:right="34"/>
        <w:jc w:val="both"/>
        <w:rPr>
          <w:rFonts w:asciiTheme="minorHAnsi" w:hAnsiTheme="minorHAnsi" w:cstheme="minorHAnsi"/>
        </w:rPr>
      </w:pPr>
      <w:r w:rsidRPr="009B269A">
        <w:rPr>
          <w:rFonts w:asciiTheme="minorHAnsi" w:hAnsiTheme="minorHAnsi" w:cstheme="minorHAnsi"/>
        </w:rPr>
        <w:t>E-mail:</w:t>
      </w:r>
    </w:p>
    <w:p w14:paraId="622B9329" w14:textId="77777777" w:rsidR="009B269A" w:rsidRPr="009B269A"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9B269A">
        <w:rPr>
          <w:rFonts w:asciiTheme="minorHAnsi" w:hAnsiTheme="minorHAnsi" w:cstheme="minorHAnsi"/>
          <w:b/>
        </w:rPr>
        <w:t>Telefone:</w:t>
      </w:r>
      <w:r w:rsidRPr="009B269A">
        <w:rPr>
          <w:rFonts w:asciiTheme="minorHAnsi" w:hAnsiTheme="minorHAnsi" w:cstheme="minorHAnsi"/>
          <w:b/>
          <w:spacing w:val="-2"/>
        </w:rPr>
        <w:t xml:space="preserve"> </w:t>
      </w:r>
      <w:r w:rsidRPr="009B269A">
        <w:rPr>
          <w:rFonts w:asciiTheme="minorHAnsi" w:hAnsiTheme="minorHAnsi" w:cstheme="minorHAnsi"/>
          <w:b/>
        </w:rPr>
        <w:t>(</w:t>
      </w:r>
      <w:r w:rsidRPr="009B269A">
        <w:rPr>
          <w:rFonts w:asciiTheme="minorHAnsi" w:hAnsiTheme="minorHAnsi" w:cstheme="minorHAnsi"/>
          <w:b/>
          <w:spacing w:val="61"/>
        </w:rPr>
        <w:t xml:space="preserve"> </w:t>
      </w:r>
      <w:r w:rsidRPr="009B269A">
        <w:rPr>
          <w:rFonts w:asciiTheme="minorHAnsi" w:hAnsiTheme="minorHAnsi" w:cstheme="minorHAnsi"/>
          <w:b/>
        </w:rPr>
        <w:t>)</w:t>
      </w:r>
      <w:r w:rsidRPr="009B269A">
        <w:rPr>
          <w:rFonts w:asciiTheme="minorHAnsi" w:hAnsiTheme="minorHAnsi" w:cstheme="minorHAnsi"/>
          <w:b/>
          <w:u w:val="single"/>
        </w:rPr>
        <w:tab/>
      </w:r>
      <w:r w:rsidRPr="009B269A">
        <w:rPr>
          <w:rFonts w:asciiTheme="minorHAnsi" w:hAnsiTheme="minorHAnsi" w:cstheme="minorHAnsi"/>
          <w:b/>
        </w:rPr>
        <w:t>-</w:t>
      </w:r>
      <w:r w:rsidRPr="009B269A">
        <w:rPr>
          <w:rFonts w:asciiTheme="minorHAnsi" w:hAnsiTheme="minorHAnsi" w:cstheme="minorHAnsi"/>
          <w:b/>
          <w:u w:val="single"/>
        </w:rPr>
        <w:t xml:space="preserve"> </w:t>
      </w:r>
      <w:r w:rsidRPr="009B269A">
        <w:rPr>
          <w:rFonts w:asciiTheme="minorHAnsi" w:hAnsiTheme="minorHAnsi" w:cstheme="minorHAnsi"/>
          <w:b/>
          <w:u w:val="single"/>
        </w:rPr>
        <w:tab/>
      </w:r>
    </w:p>
    <w:p w14:paraId="3CB989A0" w14:textId="77777777" w:rsidR="009B269A" w:rsidRPr="009B269A"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34E19106" w14:textId="77777777" w:rsidR="009B269A" w:rsidRPr="009B269A" w:rsidRDefault="009B269A" w:rsidP="009B269A">
      <w:pPr>
        <w:pStyle w:val="Corpodetexto"/>
        <w:tabs>
          <w:tab w:val="left" w:pos="1134"/>
          <w:tab w:val="left" w:pos="9639"/>
        </w:tabs>
        <w:adjustRightInd w:val="0"/>
        <w:ind w:left="709" w:right="34"/>
        <w:rPr>
          <w:rFonts w:asciiTheme="minorHAnsi" w:hAnsiTheme="minorHAnsi" w:cstheme="minorHAnsi"/>
        </w:rPr>
      </w:pPr>
      <w:r w:rsidRPr="009B269A">
        <w:rPr>
          <w:rFonts w:asciiTheme="minorHAnsi" w:hAnsiTheme="minorHAnsi" w:cstheme="minorHAnsi"/>
        </w:rPr>
        <w:t>Caso</w:t>
      </w:r>
      <w:r w:rsidRPr="009B269A">
        <w:rPr>
          <w:rFonts w:asciiTheme="minorHAnsi" w:hAnsiTheme="minorHAnsi" w:cstheme="minorHAnsi"/>
          <w:spacing w:val="1"/>
        </w:rPr>
        <w:t xml:space="preserve"> </w:t>
      </w:r>
      <w:r w:rsidRPr="009B269A">
        <w:rPr>
          <w:rFonts w:asciiTheme="minorHAnsi" w:hAnsiTheme="minorHAnsi" w:cstheme="minorHAnsi"/>
        </w:rPr>
        <w:t>altere</w:t>
      </w:r>
      <w:r w:rsidRPr="009B269A">
        <w:rPr>
          <w:rFonts w:asciiTheme="minorHAnsi" w:hAnsiTheme="minorHAnsi" w:cstheme="minorHAnsi"/>
          <w:spacing w:val="1"/>
        </w:rPr>
        <w:t xml:space="preserve"> </w:t>
      </w:r>
      <w:r w:rsidRPr="009B269A">
        <w:rPr>
          <w:rFonts w:asciiTheme="minorHAnsi" w:hAnsiTheme="minorHAnsi" w:cstheme="minorHAnsi"/>
        </w:rPr>
        <w:t>o</w:t>
      </w:r>
      <w:r w:rsidRPr="009B269A">
        <w:rPr>
          <w:rFonts w:asciiTheme="minorHAnsi" w:hAnsiTheme="minorHAnsi" w:cstheme="minorHAnsi"/>
          <w:spacing w:val="1"/>
        </w:rPr>
        <w:t xml:space="preserve"> </w:t>
      </w:r>
      <w:r w:rsidRPr="009B269A">
        <w:rPr>
          <w:rFonts w:asciiTheme="minorHAnsi" w:hAnsiTheme="minorHAnsi" w:cstheme="minorHAnsi"/>
        </w:rPr>
        <w:t>citado</w:t>
      </w:r>
      <w:r w:rsidRPr="009B269A">
        <w:rPr>
          <w:rFonts w:asciiTheme="minorHAnsi" w:hAnsiTheme="minorHAnsi" w:cstheme="minorHAnsi"/>
          <w:spacing w:val="1"/>
        </w:rPr>
        <w:t xml:space="preserve"> </w:t>
      </w:r>
      <w:r w:rsidRPr="009B269A">
        <w:rPr>
          <w:rFonts w:asciiTheme="minorHAnsi" w:hAnsiTheme="minorHAnsi" w:cstheme="minorHAnsi"/>
        </w:rPr>
        <w:t>e-mail</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telefone</w:t>
      </w:r>
      <w:r w:rsidRPr="009B269A">
        <w:rPr>
          <w:rFonts w:asciiTheme="minorHAnsi" w:hAnsiTheme="minorHAnsi" w:cstheme="minorHAnsi"/>
          <w:spacing w:val="1"/>
        </w:rPr>
        <w:t xml:space="preserve"> </w:t>
      </w:r>
      <w:r w:rsidRPr="009B269A">
        <w:rPr>
          <w:rFonts w:asciiTheme="minorHAnsi" w:hAnsiTheme="minorHAnsi" w:cstheme="minorHAnsi"/>
          <w:b/>
          <w:u w:val="thick"/>
        </w:rPr>
        <w:t>comprometo-me</w:t>
      </w:r>
      <w:r w:rsidRPr="009B269A">
        <w:rPr>
          <w:rFonts w:asciiTheme="minorHAnsi" w:hAnsiTheme="minorHAnsi" w:cstheme="minorHAnsi"/>
          <w:b/>
          <w:spacing w:val="1"/>
        </w:rPr>
        <w:t xml:space="preserve"> </w:t>
      </w:r>
      <w:r w:rsidRPr="009B269A">
        <w:rPr>
          <w:rFonts w:asciiTheme="minorHAnsi" w:hAnsiTheme="minorHAnsi" w:cstheme="minorHAnsi"/>
        </w:rPr>
        <w:t>em</w:t>
      </w:r>
      <w:r w:rsidRPr="009B269A">
        <w:rPr>
          <w:rFonts w:asciiTheme="minorHAnsi" w:hAnsiTheme="minorHAnsi" w:cstheme="minorHAnsi"/>
          <w:spacing w:val="1"/>
        </w:rPr>
        <w:t xml:space="preserve"> </w:t>
      </w:r>
      <w:r w:rsidRPr="009B269A">
        <w:rPr>
          <w:rFonts w:asciiTheme="minorHAnsi" w:hAnsiTheme="minorHAnsi" w:cstheme="minorHAnsi"/>
        </w:rPr>
        <w:t>protocolizar</w:t>
      </w:r>
      <w:r w:rsidRPr="009B269A">
        <w:rPr>
          <w:rFonts w:asciiTheme="minorHAnsi" w:hAnsiTheme="minorHAnsi" w:cstheme="minorHAnsi"/>
          <w:spacing w:val="1"/>
        </w:rPr>
        <w:t xml:space="preserve"> </w:t>
      </w:r>
      <w:r w:rsidRPr="009B269A">
        <w:rPr>
          <w:rFonts w:asciiTheme="minorHAnsi" w:hAnsiTheme="minorHAnsi" w:cstheme="minorHAnsi"/>
        </w:rPr>
        <w:t>pedido</w:t>
      </w:r>
      <w:r w:rsidRPr="009B269A">
        <w:rPr>
          <w:rFonts w:asciiTheme="minorHAnsi" w:hAnsiTheme="minorHAnsi" w:cstheme="minorHAnsi"/>
          <w:spacing w:val="6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alteração junto ao Sistema de Protocolo deste Município, sob pena de ser considerado como intimado nos dados</w:t>
      </w:r>
      <w:r w:rsidRPr="009B269A">
        <w:rPr>
          <w:rFonts w:asciiTheme="minorHAnsi" w:hAnsiTheme="minorHAnsi" w:cstheme="minorHAnsi"/>
          <w:spacing w:val="-2"/>
        </w:rPr>
        <w:t xml:space="preserve"> </w:t>
      </w:r>
      <w:r w:rsidRPr="009B269A">
        <w:rPr>
          <w:rFonts w:asciiTheme="minorHAnsi" w:hAnsiTheme="minorHAnsi" w:cstheme="minorHAnsi"/>
        </w:rPr>
        <w:t>anteriormente</w:t>
      </w:r>
      <w:r w:rsidRPr="009B269A">
        <w:rPr>
          <w:rFonts w:asciiTheme="minorHAnsi" w:hAnsiTheme="minorHAnsi" w:cstheme="minorHAnsi"/>
          <w:spacing w:val="-2"/>
        </w:rPr>
        <w:t xml:space="preserve"> </w:t>
      </w:r>
      <w:r w:rsidRPr="009B269A">
        <w:rPr>
          <w:rFonts w:asciiTheme="minorHAnsi" w:hAnsiTheme="minorHAnsi" w:cstheme="minorHAnsi"/>
        </w:rPr>
        <w:t xml:space="preserve">fornecidos. </w:t>
      </w:r>
      <w:r w:rsidRPr="009B269A">
        <w:rPr>
          <w:rFonts w:asciiTheme="minorHAnsi" w:hAnsiTheme="minorHAnsi" w:cstheme="minorHAnsi"/>
          <w:b/>
          <w:u w:val="thick"/>
        </w:rPr>
        <w:t>Comprometo-me</w:t>
      </w:r>
      <w:r w:rsidRPr="009B269A">
        <w:rPr>
          <w:rFonts w:asciiTheme="minorHAnsi" w:hAnsiTheme="minorHAnsi" w:cstheme="minorHAnsi"/>
          <w:b/>
        </w:rPr>
        <w:t xml:space="preserve"> </w:t>
      </w:r>
      <w:r w:rsidRPr="009B269A">
        <w:rPr>
          <w:rFonts w:asciiTheme="minorHAnsi" w:hAnsiTheme="minorHAnsi" w:cstheme="minorHAnsi"/>
        </w:rPr>
        <w:t>a manter durante a execução do contrato, em compatibilidade com as</w:t>
      </w:r>
      <w:r w:rsidRPr="009B269A">
        <w:rPr>
          <w:rFonts w:asciiTheme="minorHAnsi" w:hAnsiTheme="minorHAnsi" w:cstheme="minorHAnsi"/>
          <w:spacing w:val="1"/>
        </w:rPr>
        <w:t xml:space="preserve"> </w:t>
      </w:r>
      <w:r w:rsidRPr="009B269A">
        <w:rPr>
          <w:rFonts w:asciiTheme="minorHAnsi" w:hAnsiTheme="minorHAnsi" w:cstheme="minorHAnsi"/>
        </w:rPr>
        <w:t>obrigações</w:t>
      </w:r>
      <w:r w:rsidRPr="009B269A">
        <w:rPr>
          <w:rFonts w:asciiTheme="minorHAnsi" w:hAnsiTheme="minorHAnsi" w:cstheme="minorHAnsi"/>
          <w:spacing w:val="1"/>
        </w:rPr>
        <w:t xml:space="preserve"> </w:t>
      </w:r>
      <w:r w:rsidRPr="009B269A">
        <w:rPr>
          <w:rFonts w:asciiTheme="minorHAnsi" w:hAnsiTheme="minorHAnsi" w:cstheme="minorHAnsi"/>
        </w:rPr>
        <w:t>assumidas,</w:t>
      </w:r>
      <w:r w:rsidRPr="009B269A">
        <w:rPr>
          <w:rFonts w:asciiTheme="minorHAnsi" w:hAnsiTheme="minorHAnsi" w:cstheme="minorHAnsi"/>
          <w:spacing w:val="1"/>
        </w:rPr>
        <w:t xml:space="preserve"> </w:t>
      </w:r>
      <w:r w:rsidRPr="009B269A">
        <w:rPr>
          <w:rFonts w:asciiTheme="minorHAnsi" w:hAnsiTheme="minorHAnsi" w:cstheme="minorHAnsi"/>
        </w:rPr>
        <w:t>todas</w:t>
      </w:r>
      <w:r w:rsidRPr="009B269A">
        <w:rPr>
          <w:rFonts w:asciiTheme="minorHAnsi" w:hAnsiTheme="minorHAnsi" w:cstheme="minorHAnsi"/>
          <w:spacing w:val="1"/>
        </w:rPr>
        <w:t xml:space="preserve"> </w:t>
      </w:r>
      <w:r w:rsidRPr="009B269A">
        <w:rPr>
          <w:rFonts w:asciiTheme="minorHAnsi" w:hAnsiTheme="minorHAnsi" w:cstheme="minorHAnsi"/>
        </w:rPr>
        <w:t>as</w:t>
      </w:r>
      <w:r w:rsidRPr="009B269A">
        <w:rPr>
          <w:rFonts w:asciiTheme="minorHAnsi" w:hAnsiTheme="minorHAnsi" w:cstheme="minorHAnsi"/>
          <w:spacing w:val="1"/>
        </w:rPr>
        <w:t xml:space="preserve"> </w:t>
      </w:r>
      <w:r w:rsidRPr="009B269A">
        <w:rPr>
          <w:rFonts w:asciiTheme="minorHAnsi" w:hAnsiTheme="minorHAnsi" w:cstheme="minorHAnsi"/>
        </w:rPr>
        <w:t>condições</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habilitação</w:t>
      </w:r>
      <w:r w:rsidRPr="009B269A">
        <w:rPr>
          <w:rFonts w:asciiTheme="minorHAnsi" w:hAnsiTheme="minorHAnsi" w:cstheme="minorHAnsi"/>
          <w:spacing w:val="1"/>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qualificação</w:t>
      </w:r>
      <w:r w:rsidRPr="009B269A">
        <w:rPr>
          <w:rFonts w:asciiTheme="minorHAnsi" w:hAnsiTheme="minorHAnsi" w:cstheme="minorHAnsi"/>
          <w:spacing w:val="1"/>
        </w:rPr>
        <w:t xml:space="preserve"> </w:t>
      </w:r>
      <w:r w:rsidRPr="009B269A">
        <w:rPr>
          <w:rFonts w:asciiTheme="minorHAnsi" w:hAnsiTheme="minorHAnsi" w:cstheme="minorHAnsi"/>
        </w:rPr>
        <w:t>exigidas</w:t>
      </w:r>
      <w:r w:rsidRPr="009B269A">
        <w:rPr>
          <w:rFonts w:asciiTheme="minorHAnsi" w:hAnsiTheme="minorHAnsi" w:cstheme="minorHAnsi"/>
          <w:spacing w:val="61"/>
        </w:rPr>
        <w:t xml:space="preserve"> </w:t>
      </w:r>
      <w:r w:rsidRPr="009B269A">
        <w:rPr>
          <w:rFonts w:asciiTheme="minorHAnsi" w:hAnsiTheme="minorHAnsi" w:cstheme="minorHAnsi"/>
        </w:rPr>
        <w:t>na</w:t>
      </w:r>
      <w:r w:rsidRPr="009B269A">
        <w:rPr>
          <w:rFonts w:asciiTheme="minorHAnsi" w:hAnsiTheme="minorHAnsi" w:cstheme="minorHAnsi"/>
          <w:spacing w:val="1"/>
        </w:rPr>
        <w:t xml:space="preserve"> </w:t>
      </w:r>
      <w:r w:rsidRPr="009B269A">
        <w:rPr>
          <w:rFonts w:asciiTheme="minorHAnsi" w:hAnsiTheme="minorHAnsi" w:cstheme="minorHAnsi"/>
        </w:rPr>
        <w:t>licitação;</w:t>
      </w:r>
    </w:p>
    <w:p w14:paraId="4C855B1C" w14:textId="77777777" w:rsidR="009B269A" w:rsidRPr="009B269A" w:rsidRDefault="009B269A" w:rsidP="009B269A">
      <w:pPr>
        <w:pStyle w:val="Corpodetexto"/>
        <w:tabs>
          <w:tab w:val="left" w:pos="1134"/>
          <w:tab w:val="left" w:pos="9639"/>
        </w:tabs>
        <w:adjustRightInd w:val="0"/>
        <w:ind w:left="709" w:right="-108"/>
        <w:rPr>
          <w:rFonts w:asciiTheme="minorHAnsi" w:hAnsiTheme="minorHAnsi" w:cstheme="minorHAnsi"/>
        </w:rPr>
      </w:pPr>
    </w:p>
    <w:p w14:paraId="33052966" w14:textId="77777777" w:rsidR="009B269A" w:rsidRPr="009B269A" w:rsidRDefault="009B269A" w:rsidP="009B269A">
      <w:pPr>
        <w:pStyle w:val="Corpodetexto"/>
        <w:tabs>
          <w:tab w:val="left" w:pos="1134"/>
          <w:tab w:val="left" w:pos="9639"/>
        </w:tabs>
        <w:spacing w:before="1"/>
        <w:ind w:left="709" w:right="34"/>
        <w:rPr>
          <w:rFonts w:asciiTheme="minorHAnsi" w:hAnsiTheme="minorHAnsi"/>
        </w:rPr>
      </w:pPr>
      <w:r w:rsidRPr="009B269A">
        <w:rPr>
          <w:rFonts w:asciiTheme="minorHAnsi" w:hAnsiTheme="minorHAnsi"/>
        </w:rPr>
        <w:t>para os devidos fins de direito, na qualidade de Proponente dos procedimentos licitatórios,</w:t>
      </w:r>
      <w:r w:rsidRPr="009B269A">
        <w:rPr>
          <w:rFonts w:asciiTheme="minorHAnsi" w:hAnsiTheme="minorHAnsi"/>
          <w:spacing w:val="1"/>
        </w:rPr>
        <w:t xml:space="preserve"> </w:t>
      </w:r>
      <w:r w:rsidRPr="009B269A">
        <w:rPr>
          <w:rFonts w:asciiTheme="minorHAnsi" w:hAnsiTheme="minorHAnsi"/>
        </w:rPr>
        <w:t>instaurados</w:t>
      </w:r>
      <w:r w:rsidRPr="009B269A">
        <w:rPr>
          <w:rFonts w:asciiTheme="minorHAnsi" w:hAnsiTheme="minorHAnsi"/>
          <w:spacing w:val="1"/>
        </w:rPr>
        <w:t xml:space="preserve"> </w:t>
      </w:r>
      <w:r w:rsidRPr="009B269A">
        <w:rPr>
          <w:rFonts w:asciiTheme="minorHAnsi" w:hAnsiTheme="minorHAnsi"/>
        </w:rPr>
        <w:t>por</w:t>
      </w:r>
      <w:r w:rsidRPr="009B269A">
        <w:rPr>
          <w:rFonts w:asciiTheme="minorHAnsi" w:hAnsiTheme="minorHAnsi"/>
          <w:spacing w:val="1"/>
        </w:rPr>
        <w:t xml:space="preserve"> </w:t>
      </w:r>
      <w:r w:rsidRPr="009B269A">
        <w:rPr>
          <w:rFonts w:asciiTheme="minorHAnsi" w:hAnsiTheme="minorHAnsi"/>
        </w:rPr>
        <w:t>este</w:t>
      </w:r>
      <w:r w:rsidRPr="009B269A">
        <w:rPr>
          <w:rFonts w:asciiTheme="minorHAnsi" w:hAnsiTheme="minorHAnsi"/>
          <w:spacing w:val="1"/>
        </w:rPr>
        <w:t xml:space="preserve"> </w:t>
      </w:r>
      <w:r w:rsidRPr="009B269A">
        <w:rPr>
          <w:rFonts w:asciiTheme="minorHAnsi" w:hAnsiTheme="minorHAnsi"/>
        </w:rPr>
        <w:t>Município,</w:t>
      </w:r>
      <w:r w:rsidRPr="009B269A">
        <w:rPr>
          <w:rFonts w:asciiTheme="minorHAnsi" w:hAnsiTheme="minorHAnsi"/>
          <w:spacing w:val="1"/>
        </w:rPr>
        <w:t xml:space="preserve"> </w:t>
      </w:r>
      <w:r w:rsidRPr="009B269A">
        <w:rPr>
          <w:rFonts w:asciiTheme="minorHAnsi" w:hAnsiTheme="minorHAnsi"/>
        </w:rPr>
        <w:t>que</w:t>
      </w:r>
      <w:r w:rsidRPr="009B269A">
        <w:rPr>
          <w:rFonts w:asciiTheme="minorHAnsi" w:hAnsiTheme="minorHAnsi"/>
          <w:spacing w:val="1"/>
        </w:rPr>
        <w:t xml:space="preserve"> </w:t>
      </w:r>
      <w:r w:rsidRPr="009B269A">
        <w:rPr>
          <w:rFonts w:asciiTheme="minorHAnsi" w:hAnsiTheme="minorHAnsi"/>
        </w:rPr>
        <w:t>o(a)</w:t>
      </w:r>
      <w:r w:rsidRPr="009B269A">
        <w:rPr>
          <w:rFonts w:asciiTheme="minorHAnsi" w:hAnsiTheme="minorHAnsi"/>
          <w:spacing w:val="1"/>
        </w:rPr>
        <w:t xml:space="preserve"> </w:t>
      </w:r>
      <w:r w:rsidRPr="009B269A">
        <w:rPr>
          <w:rFonts w:asciiTheme="minorHAnsi" w:hAnsiTheme="minorHAnsi"/>
        </w:rPr>
        <w:t>responsável</w:t>
      </w:r>
      <w:r w:rsidRPr="009B269A">
        <w:rPr>
          <w:rFonts w:asciiTheme="minorHAnsi" w:hAnsiTheme="minorHAnsi"/>
          <w:spacing w:val="1"/>
        </w:rPr>
        <w:t xml:space="preserve"> </w:t>
      </w:r>
      <w:r w:rsidRPr="009B269A">
        <w:rPr>
          <w:rFonts w:asciiTheme="minorHAnsi" w:hAnsiTheme="minorHAnsi"/>
        </w:rPr>
        <w:t>legal</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1"/>
        </w:rPr>
        <w:t xml:space="preserve"> </w:t>
      </w:r>
      <w:r w:rsidRPr="009B269A">
        <w:rPr>
          <w:rFonts w:asciiTheme="minorHAnsi" w:hAnsiTheme="minorHAnsi"/>
        </w:rPr>
        <w:t>empresa</w:t>
      </w:r>
      <w:r w:rsidRPr="009B269A">
        <w:rPr>
          <w:rFonts w:asciiTheme="minorHAnsi" w:hAnsiTheme="minorHAnsi"/>
          <w:spacing w:val="1"/>
        </w:rPr>
        <w:t xml:space="preserve"> </w:t>
      </w:r>
      <w:r w:rsidRPr="009B269A">
        <w:rPr>
          <w:rFonts w:asciiTheme="minorHAnsi" w:hAnsiTheme="minorHAnsi"/>
        </w:rPr>
        <w:t>é</w:t>
      </w:r>
      <w:r w:rsidRPr="009B269A">
        <w:rPr>
          <w:rFonts w:asciiTheme="minorHAnsi" w:hAnsiTheme="minorHAnsi"/>
          <w:spacing w:val="1"/>
        </w:rPr>
        <w:t xml:space="preserve"> </w:t>
      </w:r>
      <w:r w:rsidRPr="009B269A">
        <w:rPr>
          <w:rFonts w:asciiTheme="minorHAnsi" w:hAnsiTheme="minorHAnsi"/>
        </w:rPr>
        <w:t>o(a)</w:t>
      </w:r>
      <w:r w:rsidRPr="009B269A">
        <w:rPr>
          <w:rFonts w:asciiTheme="minorHAnsi" w:hAnsiTheme="minorHAnsi"/>
          <w:spacing w:val="1"/>
        </w:rPr>
        <w:t xml:space="preserve"> </w:t>
      </w:r>
      <w:r w:rsidRPr="009B269A">
        <w:rPr>
          <w:rFonts w:asciiTheme="minorHAnsi" w:hAnsiTheme="minorHAnsi"/>
        </w:rPr>
        <w:t xml:space="preserve">Sr.(a)...........................,      </w:t>
      </w:r>
      <w:r w:rsidRPr="009B269A">
        <w:rPr>
          <w:rFonts w:asciiTheme="minorHAnsi" w:hAnsiTheme="minorHAnsi"/>
          <w:spacing w:val="57"/>
        </w:rPr>
        <w:t xml:space="preserve"> </w:t>
      </w:r>
      <w:r w:rsidRPr="009B269A">
        <w:rPr>
          <w:rFonts w:asciiTheme="minorHAnsi" w:hAnsiTheme="minorHAnsi"/>
        </w:rPr>
        <w:t xml:space="preserve">Portador(a)      </w:t>
      </w:r>
      <w:r w:rsidRPr="009B269A">
        <w:rPr>
          <w:rFonts w:asciiTheme="minorHAnsi" w:hAnsiTheme="minorHAnsi"/>
          <w:spacing w:val="59"/>
        </w:rPr>
        <w:t xml:space="preserve"> </w:t>
      </w:r>
      <w:r w:rsidRPr="009B269A">
        <w:rPr>
          <w:rFonts w:asciiTheme="minorHAnsi" w:hAnsiTheme="minorHAnsi"/>
        </w:rPr>
        <w:t xml:space="preserve">do      </w:t>
      </w:r>
      <w:r w:rsidRPr="009B269A">
        <w:rPr>
          <w:rFonts w:asciiTheme="minorHAnsi" w:hAnsiTheme="minorHAnsi"/>
          <w:spacing w:val="55"/>
        </w:rPr>
        <w:t xml:space="preserve"> </w:t>
      </w:r>
      <w:r w:rsidRPr="009B269A">
        <w:rPr>
          <w:rFonts w:asciiTheme="minorHAnsi" w:hAnsiTheme="minorHAnsi"/>
        </w:rPr>
        <w:t xml:space="preserve">RG        sob      </w:t>
      </w:r>
      <w:r w:rsidRPr="009B269A">
        <w:rPr>
          <w:rFonts w:asciiTheme="minorHAnsi" w:hAnsiTheme="minorHAnsi"/>
          <w:spacing w:val="57"/>
        </w:rPr>
        <w:t xml:space="preserve"> </w:t>
      </w:r>
      <w:r w:rsidRPr="009B269A">
        <w:rPr>
          <w:rFonts w:asciiTheme="minorHAnsi" w:hAnsiTheme="minorHAnsi"/>
        </w:rPr>
        <w:t xml:space="preserve">nº .................   </w:t>
      </w:r>
      <w:r w:rsidRPr="009B269A">
        <w:rPr>
          <w:rFonts w:asciiTheme="minorHAnsi" w:hAnsiTheme="minorHAnsi"/>
          <w:spacing w:val="24"/>
        </w:rPr>
        <w:t xml:space="preserve"> </w:t>
      </w:r>
      <w:r w:rsidRPr="009B269A">
        <w:rPr>
          <w:rFonts w:asciiTheme="minorHAnsi" w:hAnsiTheme="minorHAnsi"/>
        </w:rPr>
        <w:t xml:space="preserve">e   </w:t>
      </w:r>
      <w:r w:rsidRPr="009B269A">
        <w:rPr>
          <w:rFonts w:asciiTheme="minorHAnsi" w:hAnsiTheme="minorHAnsi"/>
          <w:spacing w:val="23"/>
        </w:rPr>
        <w:t xml:space="preserve"> </w:t>
      </w:r>
      <w:r w:rsidRPr="009B269A">
        <w:rPr>
          <w:rFonts w:asciiTheme="minorHAnsi" w:hAnsiTheme="minorHAnsi"/>
        </w:rPr>
        <w:t xml:space="preserve">CPF   </w:t>
      </w:r>
      <w:r w:rsidRPr="009B269A">
        <w:rPr>
          <w:rFonts w:asciiTheme="minorHAnsi" w:hAnsiTheme="minorHAnsi"/>
          <w:spacing w:val="23"/>
        </w:rPr>
        <w:t xml:space="preserve"> </w:t>
      </w:r>
      <w:r w:rsidRPr="009B269A">
        <w:rPr>
          <w:rFonts w:asciiTheme="minorHAnsi" w:hAnsiTheme="minorHAnsi"/>
        </w:rPr>
        <w:t xml:space="preserve">nº   </w:t>
      </w:r>
      <w:r w:rsidRPr="009B269A">
        <w:rPr>
          <w:rFonts w:asciiTheme="minorHAnsi" w:hAnsiTheme="minorHAnsi"/>
          <w:spacing w:val="22"/>
        </w:rPr>
        <w:t xml:space="preserve"> </w:t>
      </w:r>
      <w:r w:rsidRPr="009B269A">
        <w:rPr>
          <w:rFonts w:asciiTheme="minorHAnsi" w:hAnsiTheme="minorHAnsi"/>
        </w:rPr>
        <w:t xml:space="preserve">...............,   </w:t>
      </w:r>
      <w:r w:rsidRPr="009B269A">
        <w:rPr>
          <w:rFonts w:asciiTheme="minorHAnsi" w:hAnsiTheme="minorHAnsi"/>
          <w:spacing w:val="25"/>
        </w:rPr>
        <w:t xml:space="preserve"> </w:t>
      </w:r>
      <w:r w:rsidRPr="009B269A">
        <w:rPr>
          <w:rFonts w:asciiTheme="minorHAnsi" w:hAnsiTheme="minorHAnsi"/>
        </w:rPr>
        <w:t>cuja função/cargo</w:t>
      </w:r>
      <w:r w:rsidRPr="009B269A">
        <w:rPr>
          <w:rFonts w:asciiTheme="minorHAnsi" w:hAnsiTheme="minorHAnsi"/>
          <w:spacing w:val="1"/>
        </w:rPr>
        <w:t xml:space="preserve"> </w:t>
      </w:r>
      <w:r w:rsidRPr="009B269A">
        <w:rPr>
          <w:rFonts w:asciiTheme="minorHAnsi" w:hAnsiTheme="minorHAnsi"/>
        </w:rPr>
        <w:t>é.................. (sócio</w:t>
      </w:r>
      <w:r w:rsidRPr="009B269A">
        <w:rPr>
          <w:rFonts w:asciiTheme="minorHAnsi" w:hAnsiTheme="minorHAnsi"/>
          <w:spacing w:val="1"/>
        </w:rPr>
        <w:t xml:space="preserve"> </w:t>
      </w:r>
      <w:r w:rsidRPr="009B269A">
        <w:rPr>
          <w:rFonts w:asciiTheme="minorHAnsi" w:hAnsiTheme="minorHAnsi"/>
        </w:rPr>
        <w:t>administrador / procurador / diretor / etc),</w:t>
      </w:r>
      <w:r w:rsidRPr="009B269A">
        <w:rPr>
          <w:rFonts w:asciiTheme="minorHAnsi" w:hAnsiTheme="minorHAnsi"/>
          <w:spacing w:val="1"/>
        </w:rPr>
        <w:t xml:space="preserve"> </w:t>
      </w:r>
      <w:r w:rsidRPr="009B269A">
        <w:rPr>
          <w:rFonts w:asciiTheme="minorHAnsi" w:hAnsiTheme="minorHAnsi"/>
        </w:rPr>
        <w:t>responsável</w:t>
      </w:r>
      <w:r w:rsidRPr="009B269A">
        <w:rPr>
          <w:rFonts w:asciiTheme="minorHAnsi" w:hAnsiTheme="minorHAnsi"/>
          <w:spacing w:val="-1"/>
        </w:rPr>
        <w:t xml:space="preserve"> </w:t>
      </w:r>
      <w:r w:rsidRPr="009B269A">
        <w:rPr>
          <w:rFonts w:asciiTheme="minorHAnsi" w:hAnsiTheme="minorHAnsi"/>
        </w:rPr>
        <w:t>pela assinatura</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rPr>
        <w:t>contrato.</w:t>
      </w:r>
    </w:p>
    <w:p w14:paraId="6811FAEE" w14:textId="77777777" w:rsidR="009B269A" w:rsidRPr="009B269A" w:rsidRDefault="009B269A" w:rsidP="009B269A">
      <w:pPr>
        <w:pStyle w:val="Corpodetexto"/>
        <w:tabs>
          <w:tab w:val="left" w:pos="1134"/>
          <w:tab w:val="left" w:pos="9639"/>
        </w:tabs>
        <w:adjustRightInd w:val="0"/>
        <w:ind w:right="-108"/>
        <w:rPr>
          <w:rFonts w:asciiTheme="minorHAnsi" w:hAnsiTheme="minorHAnsi" w:cstheme="minorHAnsi"/>
        </w:rPr>
      </w:pPr>
    </w:p>
    <w:p w14:paraId="14D4643D" w14:textId="77777777" w:rsidR="009B269A" w:rsidRPr="009B269A" w:rsidRDefault="009B269A" w:rsidP="009B269A">
      <w:pPr>
        <w:pStyle w:val="Corpodetexto"/>
        <w:tabs>
          <w:tab w:val="left" w:pos="1134"/>
          <w:tab w:val="left" w:pos="9639"/>
        </w:tabs>
        <w:adjustRightInd w:val="0"/>
        <w:ind w:right="-108"/>
        <w:rPr>
          <w:rFonts w:asciiTheme="minorHAnsi" w:hAnsiTheme="minorHAnsi" w:cstheme="minorHAnsi"/>
        </w:rPr>
      </w:pPr>
    </w:p>
    <w:p w14:paraId="33164197" w14:textId="77777777" w:rsidR="009B269A" w:rsidRPr="009B269A" w:rsidRDefault="009B269A" w:rsidP="009B269A">
      <w:pPr>
        <w:adjustRightInd w:val="0"/>
        <w:ind w:right="-108"/>
        <w:rPr>
          <w:rFonts w:asciiTheme="minorHAnsi" w:hAnsiTheme="minorHAnsi"/>
          <w:b/>
          <w:bCs/>
          <w:color w:val="FF0000"/>
        </w:rPr>
      </w:pPr>
    </w:p>
    <w:p w14:paraId="77DF17FE" w14:textId="77777777" w:rsidR="009B269A" w:rsidRPr="009B269A" w:rsidRDefault="009B269A" w:rsidP="009B269A">
      <w:pPr>
        <w:pStyle w:val="Corpodetexto"/>
        <w:tabs>
          <w:tab w:val="left" w:pos="1134"/>
          <w:tab w:val="left" w:pos="9639"/>
        </w:tabs>
        <w:spacing w:before="9"/>
        <w:ind w:left="284" w:right="34"/>
        <w:jc w:val="left"/>
        <w:rPr>
          <w:rFonts w:asciiTheme="minorHAnsi" w:hAnsiTheme="minorHAnsi"/>
        </w:rPr>
      </w:pPr>
    </w:p>
    <w:p w14:paraId="44A858D2" w14:textId="77777777" w:rsidR="009B269A" w:rsidRPr="009B269A" w:rsidRDefault="009B269A" w:rsidP="009B269A">
      <w:pPr>
        <w:pStyle w:val="Corpodetexto"/>
        <w:tabs>
          <w:tab w:val="left" w:pos="1134"/>
          <w:tab w:val="left" w:pos="3212"/>
          <w:tab w:val="left" w:pos="3763"/>
          <w:tab w:val="left" w:pos="5541"/>
          <w:tab w:val="left" w:pos="9639"/>
        </w:tabs>
        <w:ind w:left="284" w:right="34"/>
        <w:jc w:val="center"/>
        <w:rPr>
          <w:rFonts w:asciiTheme="minorHAnsi" w:hAnsiTheme="minorHAnsi"/>
        </w:rPr>
      </w:pPr>
      <w:r w:rsidRPr="009B269A">
        <w:rPr>
          <w:rFonts w:asciiTheme="minorHAnsi" w:hAnsiTheme="minorHAnsi"/>
        </w:rPr>
        <w:t>Local</w:t>
      </w:r>
      <w:r w:rsidRPr="009B269A">
        <w:rPr>
          <w:rFonts w:asciiTheme="minorHAnsi" w:hAnsiTheme="minorHAnsi"/>
          <w:spacing w:val="-2"/>
        </w:rPr>
        <w:t xml:space="preserve"> </w:t>
      </w:r>
      <w:r w:rsidRPr="009B269A">
        <w:rPr>
          <w:rFonts w:asciiTheme="minorHAnsi" w:hAnsiTheme="minorHAnsi"/>
        </w:rPr>
        <w:t>e data,</w:t>
      </w:r>
      <w:r w:rsidRPr="009B269A">
        <w:rPr>
          <w:rFonts w:asciiTheme="minorHAnsi" w:hAnsiTheme="minorHAnsi"/>
          <w:u w:val="single"/>
        </w:rPr>
        <w:tab/>
      </w:r>
      <w:r w:rsidRPr="009B269A">
        <w:rPr>
          <w:rFonts w:asciiTheme="minorHAnsi" w:hAnsiTheme="minorHAnsi"/>
        </w:rPr>
        <w:t>,</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spacing w:val="2"/>
        </w:rPr>
        <w:t xml:space="preserve"> </w:t>
      </w:r>
      <w:r w:rsidRPr="009B269A">
        <w:rPr>
          <w:rFonts w:asciiTheme="minorHAnsi" w:hAnsiTheme="minorHAnsi"/>
        </w:rPr>
        <w:t>2025.</w:t>
      </w:r>
    </w:p>
    <w:p w14:paraId="09643959"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64F8C2A1"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364F7647"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217948D4"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(Identificação e Assinatura do Representante Legal)</w:t>
      </w:r>
    </w:p>
    <w:p w14:paraId="44EBA7FC"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(Dados</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empresa:</w:t>
      </w:r>
      <w:r w:rsidRPr="009B269A">
        <w:rPr>
          <w:rFonts w:asciiTheme="minorHAnsi" w:hAnsiTheme="minorHAnsi"/>
          <w:spacing w:val="-2"/>
        </w:rPr>
        <w:t xml:space="preserve"> </w:t>
      </w:r>
      <w:r w:rsidRPr="009B269A">
        <w:rPr>
          <w:rFonts w:asciiTheme="minorHAnsi" w:hAnsiTheme="minorHAnsi"/>
        </w:rPr>
        <w:t>Razão Social</w:t>
      </w:r>
      <w:r w:rsidRPr="009B269A">
        <w:rPr>
          <w:rFonts w:asciiTheme="minorHAnsi" w:hAnsiTheme="minorHAnsi"/>
          <w:spacing w:val="-1"/>
        </w:rPr>
        <w:t xml:space="preserve"> </w:t>
      </w:r>
      <w:r w:rsidRPr="009B269A">
        <w:rPr>
          <w:rFonts w:asciiTheme="minorHAnsi" w:hAnsiTheme="minorHAnsi"/>
        </w:rPr>
        <w:t>e</w:t>
      </w:r>
      <w:r w:rsidRPr="009B269A">
        <w:rPr>
          <w:rFonts w:asciiTheme="minorHAnsi" w:hAnsiTheme="minorHAnsi"/>
          <w:spacing w:val="-1"/>
        </w:rPr>
        <w:t xml:space="preserve"> </w:t>
      </w:r>
      <w:r w:rsidRPr="009B269A">
        <w:rPr>
          <w:rFonts w:asciiTheme="minorHAnsi" w:hAnsiTheme="minorHAnsi"/>
        </w:rPr>
        <w:t>CNPJ)</w:t>
      </w:r>
    </w:p>
    <w:p w14:paraId="2B7BEBE8" w14:textId="77777777" w:rsidR="00647347" w:rsidRPr="009B269A" w:rsidRDefault="00647347" w:rsidP="00647347">
      <w:pPr>
        <w:tabs>
          <w:tab w:val="left" w:pos="1134"/>
          <w:tab w:val="left" w:pos="9639"/>
        </w:tabs>
        <w:ind w:right="687"/>
        <w:rPr>
          <w:rFonts w:asciiTheme="minorHAnsi" w:hAnsiTheme="minorHAnsi"/>
          <w:sz w:val="24"/>
          <w:szCs w:val="24"/>
        </w:rPr>
      </w:pPr>
    </w:p>
    <w:p w14:paraId="3BFDC9DD" w14:textId="70D892DA" w:rsidR="009B269A" w:rsidRDefault="00647347">
      <w:pPr>
        <w:rPr>
          <w:rFonts w:asciiTheme="minorHAnsi" w:hAnsiTheme="minorHAnsi"/>
          <w:sz w:val="24"/>
          <w:szCs w:val="24"/>
        </w:rPr>
      </w:pPr>
      <w:r w:rsidRPr="009B269A">
        <w:rPr>
          <w:rFonts w:asciiTheme="minorHAnsi" w:hAnsiTheme="minorHAnsi"/>
          <w:sz w:val="24"/>
          <w:szCs w:val="24"/>
        </w:rPr>
        <w:br w:type="page"/>
      </w:r>
    </w:p>
    <w:p w14:paraId="0B6AB487" w14:textId="77777777" w:rsidR="002B483B" w:rsidRPr="009B269A" w:rsidRDefault="002B483B" w:rsidP="002B483B">
      <w:pPr>
        <w:tabs>
          <w:tab w:val="num" w:pos="426"/>
          <w:tab w:val="left" w:pos="709"/>
        </w:tabs>
        <w:ind w:left="426" w:right="-444" w:hanging="425"/>
        <w:jc w:val="center"/>
        <w:rPr>
          <w:rFonts w:asciiTheme="minorHAnsi" w:hAnsiTheme="minorHAnsi"/>
        </w:rPr>
      </w:pPr>
    </w:p>
    <w:p w14:paraId="40F119DA" w14:textId="77777777" w:rsidR="009B269A" w:rsidRPr="009B269A" w:rsidRDefault="009B269A" w:rsidP="009B269A">
      <w:pPr>
        <w:tabs>
          <w:tab w:val="num" w:pos="284"/>
        </w:tabs>
        <w:ind w:left="284" w:right="34"/>
        <w:jc w:val="center"/>
        <w:rPr>
          <w:rFonts w:asciiTheme="minorHAnsi" w:hAnsiTheme="minorHAnsi" w:cs="Calibri"/>
          <w:b/>
        </w:rPr>
      </w:pPr>
      <w:r w:rsidRPr="009B269A">
        <w:rPr>
          <w:rFonts w:asciiTheme="minorHAnsi" w:hAnsiTheme="minorHAnsi" w:cs="Calibri"/>
          <w:b/>
        </w:rPr>
        <w:t>ANEXO V – DADOS DO FORNECEDOR</w:t>
      </w:r>
    </w:p>
    <w:p w14:paraId="7C79965C" w14:textId="77777777" w:rsidR="009B269A" w:rsidRPr="009B269A" w:rsidRDefault="009B269A" w:rsidP="009B269A">
      <w:pPr>
        <w:tabs>
          <w:tab w:val="num" w:pos="284"/>
        </w:tabs>
        <w:ind w:left="284" w:right="34"/>
        <w:jc w:val="center"/>
        <w:rPr>
          <w:rFonts w:asciiTheme="minorHAnsi" w:hAnsiTheme="minorHAnsi" w:cs="Calibri"/>
          <w:b/>
        </w:rPr>
      </w:pPr>
    </w:p>
    <w:p w14:paraId="5F8A4347" w14:textId="37D11C76" w:rsidR="009B269A" w:rsidRPr="009B269A" w:rsidRDefault="009B269A" w:rsidP="009B269A">
      <w:pPr>
        <w:tabs>
          <w:tab w:val="num" w:pos="284"/>
        </w:tabs>
        <w:ind w:left="284" w:right="34"/>
        <w:jc w:val="center"/>
        <w:rPr>
          <w:rFonts w:asciiTheme="minorHAnsi" w:hAnsiTheme="minorHAnsi" w:cs="Calibri"/>
          <w:b/>
        </w:rPr>
      </w:pPr>
      <w:r w:rsidRPr="009B269A">
        <w:rPr>
          <w:rFonts w:asciiTheme="minorHAnsi" w:hAnsiTheme="minorHAnsi" w:cs="Calibri"/>
          <w:b/>
        </w:rPr>
        <w:t xml:space="preserve">PREGÃO ELETRÔNICO N.º </w:t>
      </w:r>
      <w:r w:rsidR="00613517">
        <w:rPr>
          <w:rFonts w:asciiTheme="minorHAnsi" w:hAnsiTheme="minorHAnsi" w:cs="Calibri"/>
          <w:b/>
        </w:rPr>
        <w:t>035</w:t>
      </w:r>
      <w:r w:rsidRPr="009B269A">
        <w:rPr>
          <w:rFonts w:asciiTheme="minorHAnsi" w:hAnsiTheme="minorHAnsi" w:cs="Calibri"/>
          <w:b/>
        </w:rPr>
        <w:t>/2025</w:t>
      </w:r>
    </w:p>
    <w:p w14:paraId="5643DE5F" w14:textId="77777777" w:rsidR="009B269A" w:rsidRPr="009B269A" w:rsidRDefault="009B269A" w:rsidP="009B269A">
      <w:pPr>
        <w:tabs>
          <w:tab w:val="num" w:pos="284"/>
        </w:tabs>
        <w:ind w:left="284" w:right="34"/>
        <w:rPr>
          <w:rFonts w:asciiTheme="minorHAnsi" w:hAnsiTheme="minorHAnsi" w:cs="Calibri"/>
        </w:rPr>
      </w:pPr>
    </w:p>
    <w:p w14:paraId="04B6CBB7" w14:textId="77777777" w:rsidR="009B269A" w:rsidRPr="009B269A" w:rsidRDefault="009B269A" w:rsidP="009B269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9B269A" w:rsidRPr="009B269A" w14:paraId="09E5AD21"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3B1DFD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Razão Social:</w:t>
            </w:r>
          </w:p>
        </w:tc>
      </w:tr>
      <w:tr w:rsidR="009B269A" w:rsidRPr="009B269A" w14:paraId="765E808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B2F7313"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 xml:space="preserve">Nome Fantasia: </w:t>
            </w:r>
          </w:p>
        </w:tc>
      </w:tr>
      <w:tr w:rsidR="009B269A" w:rsidRPr="009B269A" w14:paraId="76A41D48" w14:textId="77777777" w:rsidTr="009B269A">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2276D3E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43AD0D2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60DF6EA2"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Municipal:</w:t>
            </w:r>
          </w:p>
        </w:tc>
      </w:tr>
      <w:tr w:rsidR="009B269A" w:rsidRPr="009B269A" w14:paraId="6CAE71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1044A98"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Endereço:</w:t>
            </w:r>
          </w:p>
        </w:tc>
      </w:tr>
      <w:tr w:rsidR="009B269A" w:rsidRPr="009B269A" w14:paraId="23317F97" w14:textId="77777777" w:rsidTr="009B269A">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7B4046A4" w14:textId="77777777" w:rsidR="009B269A" w:rsidRPr="009B269A" w:rsidRDefault="009B269A" w:rsidP="009B269A">
            <w:pPr>
              <w:tabs>
                <w:tab w:val="num" w:pos="426"/>
                <w:tab w:val="left" w:pos="709"/>
              </w:tabs>
              <w:snapToGrid w:val="0"/>
              <w:ind w:left="426" w:right="34" w:firstLine="275"/>
              <w:rPr>
                <w:rFonts w:asciiTheme="minorHAnsi" w:hAnsiTheme="minorHAnsi" w:cstheme="minorHAnsi"/>
              </w:rPr>
            </w:pPr>
            <w:r w:rsidRPr="009B269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6BE2E89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7B0252D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UF:</w:t>
            </w:r>
          </w:p>
        </w:tc>
      </w:tr>
      <w:tr w:rsidR="009B269A" w:rsidRPr="009B269A" w14:paraId="0A8991B8" w14:textId="77777777" w:rsidTr="009B269A">
        <w:trPr>
          <w:trHeight w:val="23"/>
        </w:trPr>
        <w:tc>
          <w:tcPr>
            <w:tcW w:w="900" w:type="dxa"/>
            <w:tcBorders>
              <w:top w:val="single" w:sz="4" w:space="0" w:color="000000"/>
              <w:left w:val="single" w:sz="4" w:space="0" w:color="000000"/>
              <w:bottom w:val="single" w:sz="4" w:space="0" w:color="000000"/>
            </w:tcBorders>
            <w:shd w:val="clear" w:color="auto" w:fill="auto"/>
          </w:tcPr>
          <w:p w14:paraId="3CF88A37"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DDD:</w:t>
            </w:r>
          </w:p>
          <w:p w14:paraId="25DB28F6"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63BF3C0F"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Telefone:</w:t>
            </w:r>
          </w:p>
          <w:p w14:paraId="3A6FEB5C"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72A4EF14"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Fax:</w:t>
            </w:r>
          </w:p>
          <w:p w14:paraId="3C74B71F"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64A1E69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CEP:</w:t>
            </w:r>
          </w:p>
          <w:p w14:paraId="32192ABE" w14:textId="77777777" w:rsidR="009B269A" w:rsidRPr="009B269A" w:rsidRDefault="009B269A" w:rsidP="009B269A">
            <w:pPr>
              <w:tabs>
                <w:tab w:val="num" w:pos="426"/>
                <w:tab w:val="left" w:pos="709"/>
              </w:tabs>
              <w:ind w:left="426" w:right="34" w:hanging="425"/>
              <w:rPr>
                <w:rFonts w:asciiTheme="minorHAnsi" w:hAnsiTheme="minorHAnsi" w:cstheme="minorHAnsi"/>
              </w:rPr>
            </w:pPr>
          </w:p>
        </w:tc>
      </w:tr>
      <w:tr w:rsidR="009B269A" w:rsidRPr="009B269A" w14:paraId="791737F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AA7F963"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Endereço Eletrônico – (E-mail):</w:t>
            </w:r>
          </w:p>
        </w:tc>
      </w:tr>
      <w:tr w:rsidR="009B269A" w:rsidRPr="009B269A" w14:paraId="41486CC7"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ACBA367" w14:textId="77777777" w:rsidR="009B269A" w:rsidRPr="009B269A" w:rsidRDefault="009B269A" w:rsidP="009B269A">
            <w:pPr>
              <w:pStyle w:val="Recuodecorpodetexto"/>
              <w:tabs>
                <w:tab w:val="num" w:pos="134"/>
                <w:tab w:val="left" w:pos="709"/>
              </w:tabs>
              <w:snapToGrid w:val="0"/>
              <w:ind w:left="-8" w:right="-444" w:hanging="9"/>
              <w:jc w:val="both"/>
              <w:rPr>
                <w:rFonts w:asciiTheme="minorHAnsi" w:hAnsiTheme="minorHAnsi" w:cstheme="minorHAnsi"/>
                <w:b/>
                <w:lang w:val="pt-BR"/>
              </w:rPr>
            </w:pPr>
            <w:r w:rsidRPr="009B269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9B269A" w:rsidRPr="009B269A" w14:paraId="1A2C6F2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281D747"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Nome:</w:t>
            </w:r>
          </w:p>
        </w:tc>
      </w:tr>
      <w:tr w:rsidR="009B269A" w:rsidRPr="009B269A" w14:paraId="2D540689" w14:textId="77777777" w:rsidTr="009B269A">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35AFD82C"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3604D6A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72AB366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CPF nº</w:t>
            </w:r>
          </w:p>
        </w:tc>
      </w:tr>
      <w:tr w:rsidR="009B269A" w:rsidRPr="009B269A" w14:paraId="7F769A5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B8B70E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Data de Nascimento: </w:t>
            </w:r>
          </w:p>
        </w:tc>
      </w:tr>
      <w:tr w:rsidR="009B269A" w:rsidRPr="009B269A" w14:paraId="77F643A3" w14:textId="77777777" w:rsidTr="009B269A">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040CE331"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7D747696"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Cargo:</w:t>
            </w:r>
          </w:p>
        </w:tc>
      </w:tr>
      <w:tr w:rsidR="009B269A" w:rsidRPr="009B269A" w14:paraId="01451F2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D8DBAD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 Residencial Completo:</w:t>
            </w:r>
          </w:p>
        </w:tc>
      </w:tr>
      <w:tr w:rsidR="009B269A" w:rsidRPr="009B269A" w14:paraId="7BB4F9A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3C9B1C0"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Bairro:</w:t>
            </w:r>
          </w:p>
        </w:tc>
      </w:tr>
      <w:tr w:rsidR="009B269A" w:rsidRPr="009B269A" w14:paraId="58CEF218" w14:textId="77777777" w:rsidTr="009B269A">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68D9637D"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76CA8FB1"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53F77EF9"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CEP:</w:t>
            </w:r>
          </w:p>
        </w:tc>
      </w:tr>
      <w:tr w:rsidR="009B269A" w:rsidRPr="009B269A" w14:paraId="730541E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62A622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Qualificação:(     ) Sócio: cargo/função                        (      ) Representante Legal: </w:t>
            </w:r>
          </w:p>
        </w:tc>
      </w:tr>
      <w:tr w:rsidR="009B269A" w:rsidRPr="009B269A" w14:paraId="5289419A"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BBED1F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institucional:</w:t>
            </w:r>
          </w:p>
        </w:tc>
      </w:tr>
      <w:tr w:rsidR="009B269A" w:rsidRPr="009B269A" w14:paraId="6CB443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6A6811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pessoal:</w:t>
            </w:r>
          </w:p>
        </w:tc>
      </w:tr>
      <w:tr w:rsidR="009B269A" w:rsidRPr="009B269A" w14:paraId="6A146F5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A898DD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Telefone(s):</w:t>
            </w:r>
          </w:p>
        </w:tc>
      </w:tr>
      <w:tr w:rsidR="009B269A" w:rsidRPr="009B269A" w14:paraId="571F104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CFF3EF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b/>
              </w:rPr>
            </w:pPr>
            <w:r w:rsidRPr="009B269A">
              <w:rPr>
                <w:rFonts w:asciiTheme="minorHAnsi" w:hAnsiTheme="minorHAnsi" w:cstheme="minorHAnsi"/>
                <w:b/>
              </w:rPr>
              <w:t>DADOS BANCÁRIOS DA EMPRESA (PARA CRÉDITO EM CONTA CORRENTE)</w:t>
            </w:r>
          </w:p>
        </w:tc>
      </w:tr>
      <w:tr w:rsidR="009B269A" w:rsidRPr="009B269A" w14:paraId="0C0E8E18"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DBF398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Banco: </w:t>
            </w:r>
          </w:p>
        </w:tc>
      </w:tr>
      <w:tr w:rsidR="009B269A" w:rsidRPr="009B269A" w14:paraId="029CD493"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56DDBFA"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Agência: </w:t>
            </w:r>
          </w:p>
        </w:tc>
      </w:tr>
      <w:tr w:rsidR="009B269A" w:rsidRPr="009B269A" w14:paraId="1F81B5C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593BB3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Número da conta: </w:t>
            </w:r>
          </w:p>
        </w:tc>
      </w:tr>
    </w:tbl>
    <w:p w14:paraId="4E265AE5" w14:textId="77777777" w:rsidR="009B269A" w:rsidRPr="009B269A" w:rsidRDefault="009B269A" w:rsidP="009B269A">
      <w:pPr>
        <w:tabs>
          <w:tab w:val="num" w:pos="709"/>
        </w:tabs>
        <w:ind w:left="284" w:right="-444"/>
        <w:rPr>
          <w:rFonts w:asciiTheme="minorHAnsi" w:hAnsiTheme="minorHAnsi" w:cs="Calibri"/>
        </w:rPr>
      </w:pPr>
    </w:p>
    <w:p w14:paraId="3079DC5B" w14:textId="77777777" w:rsidR="009B269A" w:rsidRPr="009B269A" w:rsidRDefault="009B269A" w:rsidP="009B269A">
      <w:pPr>
        <w:tabs>
          <w:tab w:val="num" w:pos="709"/>
        </w:tabs>
        <w:ind w:left="284" w:right="-444"/>
        <w:rPr>
          <w:rFonts w:asciiTheme="minorHAnsi" w:hAnsiTheme="minorHAnsi" w:cs="Calibri"/>
        </w:rPr>
      </w:pPr>
    </w:p>
    <w:p w14:paraId="4E076EBE"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 ______ de ______________ de 2025.</w:t>
      </w:r>
    </w:p>
    <w:p w14:paraId="0E304724" w14:textId="77777777" w:rsidR="009B269A" w:rsidRPr="009B269A" w:rsidRDefault="009B269A" w:rsidP="009B269A">
      <w:pPr>
        <w:tabs>
          <w:tab w:val="num" w:pos="709"/>
        </w:tabs>
        <w:ind w:left="284" w:right="-444"/>
        <w:rPr>
          <w:rFonts w:asciiTheme="minorHAnsi" w:hAnsiTheme="minorHAnsi" w:cs="Calibri"/>
        </w:rPr>
      </w:pPr>
    </w:p>
    <w:p w14:paraId="6D25FAEE" w14:textId="77777777" w:rsidR="009B269A" w:rsidRPr="009B269A" w:rsidRDefault="009B269A" w:rsidP="009B269A">
      <w:pPr>
        <w:tabs>
          <w:tab w:val="num" w:pos="709"/>
        </w:tabs>
        <w:ind w:left="284" w:right="-444"/>
        <w:rPr>
          <w:rFonts w:asciiTheme="minorHAnsi" w:hAnsiTheme="minorHAnsi" w:cs="Calibri"/>
        </w:rPr>
      </w:pPr>
    </w:p>
    <w:p w14:paraId="651867E8"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____________________________________________</w:t>
      </w:r>
    </w:p>
    <w:p w14:paraId="74571B66"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Assinatura do Representante Legal</w:t>
      </w:r>
    </w:p>
    <w:p w14:paraId="4CC31C61" w14:textId="77777777" w:rsidR="009B269A" w:rsidRPr="009B269A" w:rsidRDefault="009B269A" w:rsidP="009B269A">
      <w:pPr>
        <w:tabs>
          <w:tab w:val="num" w:pos="426"/>
          <w:tab w:val="left" w:pos="709"/>
        </w:tabs>
        <w:ind w:left="426" w:right="-444" w:hanging="425"/>
        <w:rPr>
          <w:rFonts w:asciiTheme="minorHAnsi" w:hAnsiTheme="minorHAnsi" w:cs="Calibri"/>
        </w:rPr>
      </w:pPr>
    </w:p>
    <w:p w14:paraId="742486AF" w14:textId="77777777" w:rsidR="009B269A" w:rsidRPr="009B269A" w:rsidRDefault="009B269A" w:rsidP="009B269A">
      <w:pPr>
        <w:tabs>
          <w:tab w:val="num" w:pos="426"/>
          <w:tab w:val="left" w:pos="709"/>
        </w:tabs>
        <w:ind w:left="426" w:right="-444" w:hanging="425"/>
        <w:rPr>
          <w:rFonts w:asciiTheme="minorHAnsi" w:hAnsiTheme="minorHAnsi" w:cs="Calibri"/>
        </w:rPr>
      </w:pPr>
    </w:p>
    <w:p w14:paraId="384FD26C" w14:textId="77777777" w:rsidR="009B269A" w:rsidRPr="009B269A" w:rsidRDefault="009B269A" w:rsidP="009B269A">
      <w:pPr>
        <w:rPr>
          <w:rFonts w:asciiTheme="minorHAnsi" w:hAnsiTheme="minorHAnsi"/>
        </w:rPr>
      </w:pPr>
      <w:r w:rsidRPr="009B269A">
        <w:rPr>
          <w:rFonts w:asciiTheme="minorHAnsi" w:hAnsiTheme="minorHAnsi" w:cstheme="minorHAnsi"/>
          <w:b/>
        </w:rPr>
        <w:t xml:space="preserve">(Observação: Esta declaração poderá ser enviada pela vencedora no e-mail </w:t>
      </w:r>
      <w:r w:rsidRPr="009B269A">
        <w:fldChar w:fldCharType="begin"/>
      </w:r>
      <w:r w:rsidRPr="009B269A">
        <w:rPr>
          <w:rFonts w:asciiTheme="minorHAnsi" w:hAnsiTheme="minorHAnsi"/>
        </w:rPr>
        <w:instrText xml:space="preserve"> HYPERLINK "mailto:cml@saojoaquimdabarra.sp.gov.br" </w:instrText>
      </w:r>
      <w:r w:rsidRPr="009B269A">
        <w:fldChar w:fldCharType="separate"/>
      </w:r>
      <w:r w:rsidRPr="009B269A">
        <w:rPr>
          <w:rStyle w:val="Hyperlink"/>
          <w:rFonts w:asciiTheme="minorHAnsi" w:hAnsiTheme="minorHAnsi" w:cstheme="minorHAnsi"/>
          <w:b/>
        </w:rPr>
        <w:t>cml@saojoaquimdabarra.sp.gov.br</w:t>
      </w:r>
      <w:r w:rsidRPr="009B269A">
        <w:rPr>
          <w:rStyle w:val="Hyperlink"/>
          <w:rFonts w:asciiTheme="minorHAnsi" w:hAnsiTheme="minorHAnsi" w:cstheme="minorHAnsi"/>
          <w:b/>
        </w:rPr>
        <w:fldChar w:fldCharType="end"/>
      </w:r>
      <w:r w:rsidRPr="009B269A">
        <w:rPr>
          <w:rFonts w:asciiTheme="minorHAnsi" w:hAnsiTheme="minorHAnsi" w:cstheme="minorHAnsi"/>
          <w:b/>
        </w:rPr>
        <w:t>)</w:t>
      </w:r>
    </w:p>
    <w:p w14:paraId="649AEDE1" w14:textId="76EAC60D" w:rsidR="00647347" w:rsidRPr="00B5508C" w:rsidRDefault="00647347" w:rsidP="00647347">
      <w:pPr>
        <w:rPr>
          <w:rFonts w:asciiTheme="minorHAnsi" w:hAnsiTheme="minorHAnsi"/>
          <w:sz w:val="20"/>
          <w:szCs w:val="20"/>
        </w:rPr>
        <w:sectPr w:rsidR="00647347" w:rsidRPr="00B5508C" w:rsidSect="009B269A">
          <w:pgSz w:w="11910" w:h="16840"/>
          <w:pgMar w:top="1920" w:right="1137" w:bottom="940" w:left="1100" w:header="641" w:footer="756" w:gutter="0"/>
          <w:cols w:space="720"/>
        </w:sectPr>
      </w:pPr>
    </w:p>
    <w:p w14:paraId="0504932D" w14:textId="77777777" w:rsidR="00DB2049" w:rsidRDefault="00DB2049" w:rsidP="009B269A">
      <w:pPr>
        <w:widowControl/>
        <w:suppressAutoHyphens/>
        <w:autoSpaceDE/>
        <w:autoSpaceDN/>
        <w:spacing w:after="60"/>
        <w:rPr>
          <w:rFonts w:ascii="Calibri" w:eastAsia="Lucida Sans Unicode" w:hAnsi="Calibri" w:cs="Times New Roman"/>
          <w:b/>
          <w:lang w:val="pt-BR" w:eastAsia="pt-BR"/>
        </w:rPr>
      </w:pPr>
      <w:bookmarkStart w:id="35" w:name="_bookmark48"/>
      <w:bookmarkEnd w:id="35"/>
    </w:p>
    <w:p w14:paraId="05E218FF" w14:textId="63A5FA18"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9B269A">
        <w:rPr>
          <w:rFonts w:ascii="Calibri" w:eastAsia="Lucida Sans Unicode" w:hAnsi="Calibri" w:cs="Times New Roman"/>
          <w:b/>
          <w:lang w:val="pt-BR" w:eastAsia="pt-BR"/>
        </w:rPr>
        <w:t>VI</w:t>
      </w:r>
      <w:r w:rsidRPr="00AD6D2F">
        <w:rPr>
          <w:rFonts w:ascii="Calibri" w:eastAsia="Lucida Sans Unicode" w:hAnsi="Calibri" w:cs="Times New Roman"/>
          <w:b/>
          <w:lang w:val="pt-BR" w:eastAsia="pt-BR"/>
        </w:rPr>
        <w:t xml:space="preserve"> </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325A2FA2"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B63B83">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09D6F711" w14:textId="6791C84B" w:rsidR="00D336F9" w:rsidRDefault="00D336F9" w:rsidP="00841A21">
      <w:pPr>
        <w:widowControl/>
        <w:suppressAutoHyphens/>
        <w:autoSpaceDE/>
        <w:autoSpaceDN/>
        <w:jc w:val="center"/>
        <w:rPr>
          <w:rFonts w:ascii="Calibri" w:eastAsia="Lucida Sans Unicode" w:hAnsi="Calibri" w:cs="Times New Roman"/>
          <w:lang w:val="pt-BR" w:eastAsia="pt-BR"/>
        </w:rPr>
      </w:pPr>
      <w:r w:rsidRPr="00512EC7">
        <w:rPr>
          <w:rFonts w:ascii="Calibri" w:eastAsia="Lucida Sans Unicode" w:hAnsi="Calibri" w:cs="Times New Roman"/>
          <w:lang w:val="pt-BR" w:eastAsia="pt-BR"/>
        </w:rPr>
        <w:t xml:space="preserve">PREGÃO </w:t>
      </w:r>
      <w:r w:rsidR="00506761" w:rsidRPr="00512EC7">
        <w:rPr>
          <w:rFonts w:ascii="Calibri" w:eastAsia="Lucida Sans Unicode" w:hAnsi="Calibri" w:cs="Times New Roman"/>
          <w:lang w:val="pt-BR" w:eastAsia="pt-BR"/>
        </w:rPr>
        <w:t>ELETRÔNICO</w:t>
      </w:r>
      <w:r w:rsidRPr="00512EC7">
        <w:rPr>
          <w:rFonts w:ascii="Calibri" w:eastAsia="Lucida Sans Unicode" w:hAnsi="Calibri" w:cs="Times New Roman"/>
          <w:lang w:val="pt-BR" w:eastAsia="pt-BR"/>
        </w:rPr>
        <w:t xml:space="preserve"> Nº </w:t>
      </w:r>
      <w:r w:rsidR="00613517">
        <w:rPr>
          <w:rFonts w:ascii="Calibri" w:eastAsia="Lucida Sans Unicode" w:hAnsi="Calibri" w:cs="Times New Roman"/>
          <w:lang w:val="pt-BR" w:eastAsia="pt-BR"/>
        </w:rPr>
        <w:t>035</w:t>
      </w:r>
      <w:r w:rsidR="00D4228F" w:rsidRPr="00512EC7">
        <w:rPr>
          <w:rFonts w:ascii="Calibri" w:eastAsia="Lucida Sans Unicode" w:hAnsi="Calibri" w:cs="Times New Roman"/>
          <w:lang w:val="pt-BR" w:eastAsia="pt-BR"/>
        </w:rPr>
        <w:t>/202</w:t>
      </w:r>
      <w:r w:rsidR="00376ACB" w:rsidRPr="00512EC7">
        <w:rPr>
          <w:rFonts w:ascii="Calibri" w:eastAsia="Lucida Sans Unicode" w:hAnsi="Calibri" w:cs="Times New Roman"/>
          <w:lang w:val="pt-BR" w:eastAsia="pt-BR"/>
        </w:rPr>
        <w:t>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76E6143A" w14:textId="32208E45" w:rsidR="00133B54" w:rsidRPr="00EA1C6B" w:rsidRDefault="00C4237A" w:rsidP="00EA1C6B">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3ACA28D4" w14:textId="3D03436E" w:rsidR="00737A05" w:rsidRPr="00A4237E" w:rsidRDefault="00C4237A" w:rsidP="00737A05">
      <w:pPr>
        <w:jc w:val="both"/>
      </w:pPr>
      <w:r w:rsidRPr="00545DA7">
        <w:rPr>
          <w:rFonts w:asciiTheme="minorHAnsi" w:hAnsiTheme="minorHAnsi"/>
        </w:rPr>
        <w:t>O</w:t>
      </w:r>
      <w:r w:rsidRPr="00545DA7">
        <w:rPr>
          <w:rFonts w:asciiTheme="minorHAnsi" w:hAnsiTheme="minorHAnsi"/>
          <w:spacing w:val="3"/>
        </w:rPr>
        <w:t xml:space="preserve"> </w:t>
      </w:r>
      <w:r w:rsidRPr="00545DA7">
        <w:rPr>
          <w:rFonts w:asciiTheme="minorHAnsi" w:hAnsiTheme="minorHAnsi"/>
        </w:rPr>
        <w:t>objeto do</w:t>
      </w:r>
      <w:r w:rsidRPr="00545DA7">
        <w:rPr>
          <w:rFonts w:asciiTheme="minorHAnsi" w:hAnsiTheme="minorHAnsi"/>
          <w:spacing w:val="2"/>
        </w:rPr>
        <w:t xml:space="preserve"> </w:t>
      </w:r>
      <w:r w:rsidRPr="00545DA7">
        <w:rPr>
          <w:rFonts w:asciiTheme="minorHAnsi" w:hAnsiTheme="minorHAnsi"/>
        </w:rPr>
        <w:t>presente</w:t>
      </w:r>
      <w:r w:rsidRPr="00545DA7">
        <w:rPr>
          <w:rFonts w:asciiTheme="minorHAnsi" w:hAnsiTheme="minorHAnsi"/>
          <w:spacing w:val="-1"/>
        </w:rPr>
        <w:t xml:space="preserve"> </w:t>
      </w:r>
      <w:r w:rsidRPr="00545DA7">
        <w:rPr>
          <w:rFonts w:asciiTheme="minorHAnsi" w:hAnsiTheme="minorHAnsi"/>
        </w:rPr>
        <w:t>instrumento</w:t>
      </w:r>
      <w:r w:rsidRPr="00545DA7">
        <w:rPr>
          <w:rFonts w:asciiTheme="minorHAnsi" w:hAnsiTheme="minorHAnsi"/>
          <w:spacing w:val="-1"/>
        </w:rPr>
        <w:t xml:space="preserve"> </w:t>
      </w:r>
      <w:r w:rsidRPr="00545DA7">
        <w:rPr>
          <w:rFonts w:asciiTheme="minorHAnsi" w:hAnsiTheme="minorHAnsi"/>
        </w:rPr>
        <w:t>é</w:t>
      </w:r>
      <w:r w:rsidRPr="00545DA7">
        <w:rPr>
          <w:rFonts w:asciiTheme="minorHAnsi" w:hAnsiTheme="minorHAnsi"/>
          <w:spacing w:val="3"/>
        </w:rPr>
        <w:t xml:space="preserve"> </w:t>
      </w:r>
      <w:r w:rsidR="00DB2049" w:rsidRPr="00545DA7">
        <w:rPr>
          <w:rFonts w:asciiTheme="minorHAnsi" w:hAnsiTheme="minorHAnsi"/>
        </w:rPr>
        <w:t>o</w:t>
      </w:r>
      <w:r w:rsidRPr="00545DA7">
        <w:rPr>
          <w:rFonts w:asciiTheme="minorHAnsi" w:hAnsiTheme="minorHAnsi"/>
          <w:spacing w:val="2"/>
        </w:rPr>
        <w:t xml:space="preserve"> </w:t>
      </w:r>
      <w:r w:rsidR="00737A05" w:rsidRPr="00AC5C00">
        <w:rPr>
          <w:rFonts w:asciiTheme="minorHAnsi" w:hAnsiTheme="minorHAnsi"/>
          <w:b/>
          <w:bCs/>
        </w:rPr>
        <w:t xml:space="preserve"> REGISTRO DE PREÇOS PARA EVENTUAL E FUTURA CONTRATAÇÃO DE EMPRESA ESPECIALIZADA NA LOCAÇÃO DE GERADORES DE ENERGIA, PARA ATENDER A DEMANDA  DOS EVENTOS DESTE MUNICÍPIO,</w:t>
      </w:r>
      <w:r w:rsidR="00737A05">
        <w:rPr>
          <w:rFonts w:asciiTheme="minorHAnsi" w:hAnsiTheme="minorHAnsi"/>
          <w:b/>
          <w:bCs/>
        </w:rPr>
        <w:t xml:space="preserve"> PELO PERÍODO DE 12 (DOZE) MESES,</w:t>
      </w:r>
      <w:r w:rsidR="00737A05" w:rsidRPr="00AC5C00">
        <w:rPr>
          <w:rFonts w:asciiTheme="minorHAnsi" w:hAnsiTheme="minorHAnsi"/>
          <w:b/>
          <w:bCs/>
        </w:rPr>
        <w:t xml:space="preserve"> CONFORME ESPECIFICAÇÕES, QUANTITATIVOS E CONDIÇÕES ESTABELECIDAS NO ANEXO I DESTE EDITAL.</w:t>
      </w:r>
    </w:p>
    <w:p w14:paraId="00640264" w14:textId="77777777" w:rsidR="00E26D46" w:rsidRPr="00545DA7" w:rsidRDefault="00E26D46" w:rsidP="00E26D46">
      <w:pPr>
        <w:pStyle w:val="PargrafodaLista"/>
        <w:tabs>
          <w:tab w:val="left" w:pos="426"/>
          <w:tab w:val="left" w:pos="851"/>
          <w:tab w:val="left" w:pos="9639"/>
        </w:tabs>
        <w:spacing w:before="38"/>
        <w:ind w:left="1276" w:right="687"/>
        <w:rPr>
          <w:rFonts w:asciiTheme="minorHAnsi" w:hAnsiTheme="minorHAnsi"/>
        </w:rPr>
      </w:pPr>
    </w:p>
    <w:p w14:paraId="131B1F4A" w14:textId="3BA0CA52"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2F6AB5B3" w:rsidR="00133B54" w:rsidRPr="00EA1C6B" w:rsidRDefault="00EA1C6B" w:rsidP="00EA1C6B">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Pr>
          <w:rFonts w:asciiTheme="minorHAnsi" w:hAnsiTheme="minorHAnsi"/>
        </w:rPr>
        <w:t xml:space="preserve"> </w:t>
      </w:r>
      <w:r w:rsidRPr="005C6BF8">
        <w:rPr>
          <w:rFonts w:asciiTheme="minorHAnsi" w:hAnsiTheme="minorHAnsi"/>
        </w:rPr>
        <w:t xml:space="preserve">e as demais condições ofertadas na(s) proposta(s) são as que seguem: </w:t>
      </w:r>
    </w:p>
    <w:tbl>
      <w:tblPr>
        <w:tblW w:w="10632" w:type="dxa"/>
        <w:tblCellSpacing w:w="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0"/>
        <w:gridCol w:w="5245"/>
        <w:gridCol w:w="708"/>
        <w:gridCol w:w="993"/>
        <w:gridCol w:w="1417"/>
        <w:gridCol w:w="1559"/>
      </w:tblGrid>
      <w:tr w:rsidR="0021730E" w:rsidRPr="0021730E" w14:paraId="11D40247" w14:textId="77777777" w:rsidTr="00325D78">
        <w:trPr>
          <w:tblHeader/>
          <w:tblCellSpacing w:w="15" w:type="dxa"/>
        </w:trPr>
        <w:tc>
          <w:tcPr>
            <w:tcW w:w="665" w:type="dxa"/>
            <w:vAlign w:val="center"/>
            <w:hideMark/>
          </w:tcPr>
          <w:p w14:paraId="5FC5AB2C" w14:textId="77777777" w:rsidR="0021730E" w:rsidRPr="0021730E" w:rsidRDefault="0021730E" w:rsidP="00B3322C">
            <w:pPr>
              <w:jc w:val="center"/>
              <w:rPr>
                <w:rFonts w:asciiTheme="minorHAnsi" w:eastAsia="Times New Roman" w:hAnsiTheme="minorHAnsi"/>
                <w:b/>
                <w:bCs/>
                <w:sz w:val="18"/>
                <w:szCs w:val="18"/>
                <w:lang w:eastAsia="pt-BR"/>
              </w:rPr>
            </w:pPr>
            <w:r w:rsidRPr="0021730E">
              <w:rPr>
                <w:rFonts w:asciiTheme="minorHAnsi" w:eastAsia="Times New Roman" w:hAnsiTheme="minorHAnsi"/>
                <w:b/>
                <w:bCs/>
                <w:sz w:val="18"/>
                <w:szCs w:val="18"/>
                <w:lang w:eastAsia="pt-BR"/>
              </w:rPr>
              <w:t>ITEM</w:t>
            </w:r>
          </w:p>
        </w:tc>
        <w:tc>
          <w:tcPr>
            <w:tcW w:w="5215" w:type="dxa"/>
            <w:vAlign w:val="center"/>
            <w:hideMark/>
          </w:tcPr>
          <w:p w14:paraId="3D448DAD" w14:textId="77777777" w:rsidR="0021730E" w:rsidRPr="0021730E" w:rsidRDefault="0021730E" w:rsidP="00B3322C">
            <w:pPr>
              <w:jc w:val="both"/>
              <w:rPr>
                <w:rFonts w:asciiTheme="minorHAnsi" w:eastAsia="Times New Roman" w:hAnsiTheme="minorHAnsi"/>
                <w:b/>
                <w:bCs/>
                <w:sz w:val="18"/>
                <w:szCs w:val="18"/>
                <w:lang w:eastAsia="pt-BR"/>
              </w:rPr>
            </w:pPr>
            <w:r w:rsidRPr="0021730E">
              <w:rPr>
                <w:rFonts w:asciiTheme="minorHAnsi" w:eastAsia="Times New Roman" w:hAnsiTheme="minorHAnsi"/>
                <w:b/>
                <w:bCs/>
                <w:sz w:val="18"/>
                <w:szCs w:val="18"/>
                <w:lang w:eastAsia="pt-BR"/>
              </w:rPr>
              <w:t>DESCRIÇÃO</w:t>
            </w:r>
          </w:p>
        </w:tc>
        <w:tc>
          <w:tcPr>
            <w:tcW w:w="678" w:type="dxa"/>
            <w:vAlign w:val="center"/>
            <w:hideMark/>
          </w:tcPr>
          <w:p w14:paraId="09FC05C2" w14:textId="77777777" w:rsidR="0021730E" w:rsidRPr="0021730E" w:rsidRDefault="0021730E" w:rsidP="00B3322C">
            <w:pPr>
              <w:jc w:val="center"/>
              <w:rPr>
                <w:rFonts w:asciiTheme="minorHAnsi" w:eastAsia="Times New Roman" w:hAnsiTheme="minorHAnsi"/>
                <w:b/>
                <w:bCs/>
                <w:sz w:val="18"/>
                <w:szCs w:val="18"/>
                <w:lang w:eastAsia="pt-BR"/>
              </w:rPr>
            </w:pPr>
            <w:r w:rsidRPr="0021730E">
              <w:rPr>
                <w:rFonts w:asciiTheme="minorHAnsi" w:eastAsia="Times New Roman" w:hAnsiTheme="minorHAnsi"/>
                <w:b/>
                <w:bCs/>
                <w:sz w:val="18"/>
                <w:szCs w:val="18"/>
                <w:lang w:eastAsia="pt-BR"/>
              </w:rPr>
              <w:t>UND</w:t>
            </w:r>
          </w:p>
        </w:tc>
        <w:tc>
          <w:tcPr>
            <w:tcW w:w="963" w:type="dxa"/>
            <w:vAlign w:val="center"/>
            <w:hideMark/>
          </w:tcPr>
          <w:p w14:paraId="2475AA23" w14:textId="77777777" w:rsidR="0021730E" w:rsidRPr="0021730E" w:rsidRDefault="0021730E" w:rsidP="00B3322C">
            <w:pPr>
              <w:jc w:val="center"/>
              <w:rPr>
                <w:rFonts w:asciiTheme="minorHAnsi" w:eastAsia="Times New Roman" w:hAnsiTheme="minorHAnsi"/>
                <w:b/>
                <w:bCs/>
                <w:sz w:val="18"/>
                <w:szCs w:val="18"/>
                <w:lang w:eastAsia="pt-BR"/>
              </w:rPr>
            </w:pPr>
            <w:r w:rsidRPr="0021730E">
              <w:rPr>
                <w:rFonts w:asciiTheme="minorHAnsi" w:eastAsia="Times New Roman" w:hAnsiTheme="minorHAnsi"/>
                <w:b/>
                <w:bCs/>
                <w:sz w:val="18"/>
                <w:szCs w:val="18"/>
                <w:lang w:eastAsia="pt-BR"/>
              </w:rPr>
              <w:t>QTDE</w:t>
            </w:r>
          </w:p>
        </w:tc>
        <w:tc>
          <w:tcPr>
            <w:tcW w:w="1387" w:type="dxa"/>
          </w:tcPr>
          <w:p w14:paraId="510CBF34" w14:textId="77777777" w:rsidR="0021730E" w:rsidRPr="0021730E" w:rsidRDefault="0021730E" w:rsidP="00B3322C">
            <w:pPr>
              <w:jc w:val="center"/>
              <w:rPr>
                <w:rFonts w:asciiTheme="minorHAnsi" w:eastAsia="Times New Roman" w:hAnsiTheme="minorHAnsi"/>
                <w:b/>
                <w:bCs/>
                <w:sz w:val="18"/>
                <w:szCs w:val="18"/>
                <w:lang w:eastAsia="pt-BR"/>
              </w:rPr>
            </w:pPr>
            <w:r w:rsidRPr="0021730E">
              <w:rPr>
                <w:rFonts w:asciiTheme="minorHAnsi" w:eastAsia="Times New Roman" w:hAnsiTheme="minorHAnsi"/>
                <w:b/>
                <w:bCs/>
                <w:sz w:val="18"/>
                <w:szCs w:val="18"/>
                <w:lang w:eastAsia="pt-BR"/>
              </w:rPr>
              <w:t xml:space="preserve">VALOR UN. </w:t>
            </w:r>
          </w:p>
        </w:tc>
        <w:tc>
          <w:tcPr>
            <w:tcW w:w="1514" w:type="dxa"/>
          </w:tcPr>
          <w:p w14:paraId="71101A76" w14:textId="77777777" w:rsidR="0021730E" w:rsidRPr="0021730E" w:rsidRDefault="0021730E" w:rsidP="00B3322C">
            <w:pPr>
              <w:jc w:val="center"/>
              <w:rPr>
                <w:rFonts w:asciiTheme="minorHAnsi" w:eastAsia="Times New Roman" w:hAnsiTheme="minorHAnsi"/>
                <w:b/>
                <w:bCs/>
                <w:sz w:val="18"/>
                <w:szCs w:val="18"/>
                <w:lang w:eastAsia="pt-BR"/>
              </w:rPr>
            </w:pPr>
            <w:r w:rsidRPr="0021730E">
              <w:rPr>
                <w:rFonts w:asciiTheme="minorHAnsi" w:eastAsia="Times New Roman" w:hAnsiTheme="minorHAnsi"/>
                <w:b/>
                <w:bCs/>
                <w:sz w:val="18"/>
                <w:szCs w:val="18"/>
                <w:lang w:eastAsia="pt-BR"/>
              </w:rPr>
              <w:t xml:space="preserve">VALOR TOTAL </w:t>
            </w:r>
          </w:p>
        </w:tc>
      </w:tr>
      <w:tr w:rsidR="0021730E" w:rsidRPr="0021730E" w14:paraId="740307D8" w14:textId="77777777" w:rsidTr="00325D78">
        <w:trPr>
          <w:tblCellSpacing w:w="15" w:type="dxa"/>
        </w:trPr>
        <w:tc>
          <w:tcPr>
            <w:tcW w:w="665" w:type="dxa"/>
            <w:vAlign w:val="center"/>
            <w:hideMark/>
          </w:tcPr>
          <w:p w14:paraId="0D68165E" w14:textId="77777777" w:rsidR="0021730E" w:rsidRPr="0021730E" w:rsidRDefault="0021730E" w:rsidP="00B3322C">
            <w:pPr>
              <w:jc w:val="center"/>
              <w:rPr>
                <w:rFonts w:asciiTheme="minorHAnsi" w:eastAsia="Times New Roman" w:hAnsiTheme="minorHAnsi"/>
                <w:b/>
                <w:bCs/>
                <w:sz w:val="18"/>
                <w:szCs w:val="18"/>
                <w:lang w:eastAsia="pt-BR"/>
              </w:rPr>
            </w:pPr>
            <w:r w:rsidRPr="0021730E">
              <w:rPr>
                <w:rFonts w:asciiTheme="minorHAnsi" w:eastAsia="Times New Roman" w:hAnsiTheme="minorHAnsi"/>
                <w:b/>
                <w:bCs/>
                <w:sz w:val="18"/>
                <w:szCs w:val="18"/>
                <w:lang w:eastAsia="pt-BR"/>
              </w:rPr>
              <w:t>01</w:t>
            </w:r>
          </w:p>
        </w:tc>
        <w:tc>
          <w:tcPr>
            <w:tcW w:w="5215" w:type="dxa"/>
            <w:vAlign w:val="center"/>
            <w:hideMark/>
          </w:tcPr>
          <w:p w14:paraId="6D2ECCF1" w14:textId="77777777" w:rsidR="0021730E" w:rsidRPr="0021730E" w:rsidRDefault="0021730E" w:rsidP="00B3322C">
            <w:pPr>
              <w:jc w:val="both"/>
              <w:rPr>
                <w:rFonts w:asciiTheme="minorHAnsi" w:eastAsia="Times New Roman" w:hAnsiTheme="minorHAnsi"/>
                <w:b/>
                <w:bCs/>
                <w:sz w:val="18"/>
                <w:szCs w:val="18"/>
                <w:lang w:eastAsia="pt-BR"/>
              </w:rPr>
            </w:pPr>
            <w:r w:rsidRPr="0021730E">
              <w:rPr>
                <w:rFonts w:asciiTheme="minorHAnsi" w:eastAsia="Times New Roman" w:hAnsiTheme="minorHAnsi"/>
                <w:b/>
                <w:bCs/>
                <w:sz w:val="18"/>
                <w:szCs w:val="18"/>
                <w:lang w:eastAsia="pt-BR"/>
              </w:rPr>
              <w:t>Grupo gerador, diesel, montado em contêiner (carenado), com potência de 260/250KVA – (emergência/principal) – trifásico, com fator de potência 0,8, na tensão de 220/127 Vca em 60 Hz, para funcionamento singelo e automático, completo com tanque de combustível e painel de transferência automático incorporado.</w:t>
            </w:r>
          </w:p>
        </w:tc>
        <w:tc>
          <w:tcPr>
            <w:tcW w:w="678" w:type="dxa"/>
            <w:vAlign w:val="center"/>
            <w:hideMark/>
          </w:tcPr>
          <w:p w14:paraId="37792D9E" w14:textId="77777777" w:rsidR="0021730E" w:rsidRPr="0021730E" w:rsidRDefault="0021730E" w:rsidP="00B3322C">
            <w:pPr>
              <w:jc w:val="center"/>
              <w:rPr>
                <w:rFonts w:asciiTheme="minorHAnsi" w:eastAsia="Times New Roman" w:hAnsiTheme="minorHAnsi"/>
                <w:b/>
                <w:bCs/>
                <w:sz w:val="18"/>
                <w:szCs w:val="18"/>
                <w:lang w:eastAsia="pt-BR"/>
              </w:rPr>
            </w:pPr>
            <w:r w:rsidRPr="0021730E">
              <w:rPr>
                <w:rFonts w:asciiTheme="minorHAnsi" w:eastAsia="Times New Roman" w:hAnsiTheme="minorHAnsi"/>
                <w:b/>
                <w:bCs/>
                <w:sz w:val="18"/>
                <w:szCs w:val="18"/>
                <w:lang w:eastAsia="pt-BR"/>
              </w:rPr>
              <w:t>SERV</w:t>
            </w:r>
          </w:p>
        </w:tc>
        <w:tc>
          <w:tcPr>
            <w:tcW w:w="963" w:type="dxa"/>
            <w:vAlign w:val="center"/>
            <w:hideMark/>
          </w:tcPr>
          <w:p w14:paraId="3ED7C7D0" w14:textId="77777777" w:rsidR="0021730E" w:rsidRPr="0021730E" w:rsidRDefault="0021730E" w:rsidP="00B3322C">
            <w:pPr>
              <w:jc w:val="center"/>
              <w:rPr>
                <w:rFonts w:asciiTheme="minorHAnsi" w:eastAsia="Times New Roman" w:hAnsiTheme="minorHAnsi"/>
                <w:b/>
                <w:bCs/>
                <w:sz w:val="18"/>
                <w:szCs w:val="18"/>
                <w:lang w:eastAsia="pt-BR"/>
              </w:rPr>
            </w:pPr>
            <w:r w:rsidRPr="0021730E">
              <w:rPr>
                <w:rFonts w:asciiTheme="minorHAnsi" w:eastAsia="Times New Roman" w:hAnsiTheme="minorHAnsi"/>
                <w:b/>
                <w:bCs/>
                <w:sz w:val="18"/>
                <w:szCs w:val="18"/>
                <w:lang w:eastAsia="pt-BR"/>
              </w:rPr>
              <w:t>50</w:t>
            </w:r>
          </w:p>
        </w:tc>
        <w:tc>
          <w:tcPr>
            <w:tcW w:w="1387" w:type="dxa"/>
          </w:tcPr>
          <w:p w14:paraId="77193FFD" w14:textId="77777777" w:rsidR="0021730E" w:rsidRPr="0021730E" w:rsidRDefault="0021730E" w:rsidP="00B3322C">
            <w:pPr>
              <w:jc w:val="center"/>
              <w:rPr>
                <w:rFonts w:asciiTheme="minorHAnsi" w:eastAsia="Times New Roman" w:hAnsiTheme="minorHAnsi"/>
                <w:b/>
                <w:bCs/>
                <w:sz w:val="18"/>
                <w:szCs w:val="18"/>
                <w:lang w:eastAsia="pt-BR"/>
              </w:rPr>
            </w:pPr>
          </w:p>
          <w:p w14:paraId="1EB8CD6A" w14:textId="77777777" w:rsidR="0021730E" w:rsidRPr="0021730E" w:rsidRDefault="0021730E" w:rsidP="00B3322C">
            <w:pPr>
              <w:jc w:val="center"/>
              <w:rPr>
                <w:rFonts w:asciiTheme="minorHAnsi" w:eastAsia="Times New Roman" w:hAnsiTheme="minorHAnsi"/>
                <w:b/>
                <w:bCs/>
                <w:sz w:val="18"/>
                <w:szCs w:val="18"/>
                <w:lang w:eastAsia="pt-BR"/>
              </w:rPr>
            </w:pPr>
          </w:p>
          <w:p w14:paraId="32AD22C4" w14:textId="77777777" w:rsidR="0021730E" w:rsidRPr="0021730E" w:rsidRDefault="0021730E" w:rsidP="00B3322C">
            <w:pPr>
              <w:jc w:val="center"/>
              <w:rPr>
                <w:rFonts w:asciiTheme="minorHAnsi" w:eastAsia="Times New Roman" w:hAnsiTheme="minorHAnsi"/>
                <w:b/>
                <w:bCs/>
                <w:sz w:val="18"/>
                <w:szCs w:val="18"/>
                <w:lang w:eastAsia="pt-BR"/>
              </w:rPr>
            </w:pPr>
            <w:r w:rsidRPr="0021730E">
              <w:rPr>
                <w:rFonts w:asciiTheme="minorHAnsi" w:eastAsia="Times New Roman" w:hAnsiTheme="minorHAnsi"/>
                <w:b/>
                <w:bCs/>
                <w:sz w:val="18"/>
                <w:szCs w:val="18"/>
                <w:lang w:eastAsia="pt-BR"/>
              </w:rPr>
              <w:t>R$ ...</w:t>
            </w:r>
          </w:p>
        </w:tc>
        <w:tc>
          <w:tcPr>
            <w:tcW w:w="1514" w:type="dxa"/>
          </w:tcPr>
          <w:p w14:paraId="371B8914" w14:textId="77777777" w:rsidR="0021730E" w:rsidRPr="0021730E" w:rsidRDefault="0021730E" w:rsidP="00B3322C">
            <w:pPr>
              <w:jc w:val="center"/>
              <w:rPr>
                <w:rFonts w:asciiTheme="minorHAnsi" w:eastAsia="Times New Roman" w:hAnsiTheme="minorHAnsi"/>
                <w:b/>
                <w:bCs/>
                <w:sz w:val="18"/>
                <w:szCs w:val="18"/>
                <w:lang w:eastAsia="pt-BR"/>
              </w:rPr>
            </w:pPr>
          </w:p>
          <w:p w14:paraId="36668FDF" w14:textId="77777777" w:rsidR="0021730E" w:rsidRPr="0021730E" w:rsidRDefault="0021730E" w:rsidP="00B3322C">
            <w:pPr>
              <w:jc w:val="center"/>
              <w:rPr>
                <w:rFonts w:asciiTheme="minorHAnsi" w:eastAsia="Times New Roman" w:hAnsiTheme="minorHAnsi"/>
                <w:b/>
                <w:bCs/>
                <w:sz w:val="18"/>
                <w:szCs w:val="18"/>
                <w:lang w:eastAsia="pt-BR"/>
              </w:rPr>
            </w:pPr>
          </w:p>
          <w:p w14:paraId="17AA1C0E" w14:textId="77777777" w:rsidR="0021730E" w:rsidRPr="0021730E" w:rsidRDefault="0021730E" w:rsidP="00B3322C">
            <w:pPr>
              <w:jc w:val="center"/>
              <w:rPr>
                <w:rFonts w:asciiTheme="minorHAnsi" w:eastAsia="Times New Roman" w:hAnsiTheme="minorHAnsi"/>
                <w:b/>
                <w:bCs/>
                <w:sz w:val="18"/>
                <w:szCs w:val="18"/>
                <w:lang w:eastAsia="pt-BR"/>
              </w:rPr>
            </w:pPr>
            <w:r w:rsidRPr="0021730E">
              <w:rPr>
                <w:rFonts w:asciiTheme="minorHAnsi" w:eastAsia="Times New Roman" w:hAnsiTheme="minorHAnsi"/>
                <w:b/>
                <w:bCs/>
                <w:sz w:val="18"/>
                <w:szCs w:val="18"/>
                <w:lang w:eastAsia="pt-BR"/>
              </w:rPr>
              <w:t>R$ ...</w:t>
            </w:r>
          </w:p>
        </w:tc>
      </w:tr>
    </w:tbl>
    <w:p w14:paraId="432D0CE5" w14:textId="77777777" w:rsidR="00941D9B" w:rsidRPr="005C6BF8" w:rsidRDefault="00941D9B" w:rsidP="0021730E">
      <w:pPr>
        <w:pStyle w:val="Corpodetexto"/>
        <w:tabs>
          <w:tab w:val="left" w:pos="1134"/>
          <w:tab w:val="left" w:pos="9639"/>
        </w:tabs>
        <w:spacing w:before="2"/>
        <w:ind w:left="0"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5C19AC59" w14:textId="0D7E584E" w:rsidR="00253251" w:rsidRPr="006A60E6" w:rsidRDefault="00084AB5" w:rsidP="001443F6">
      <w:pPr>
        <w:pStyle w:val="PargrafodaLista"/>
        <w:numPr>
          <w:ilvl w:val="1"/>
          <w:numId w:val="19"/>
        </w:numPr>
        <w:tabs>
          <w:tab w:val="left" w:pos="0"/>
          <w:tab w:val="left" w:pos="426"/>
          <w:tab w:val="left" w:pos="9356"/>
        </w:tabs>
        <w:ind w:left="0" w:right="459" w:firstLine="0"/>
        <w:rPr>
          <w:rFonts w:asciiTheme="minorHAnsi" w:hAnsiTheme="minorHAnsi"/>
        </w:rPr>
      </w:pPr>
      <w:r>
        <w:rPr>
          <w:rFonts w:asciiTheme="minorHAnsi" w:hAnsiTheme="minorHAnsi"/>
        </w:rPr>
        <w:t>O Prazo</w:t>
      </w:r>
      <w:r w:rsidR="004E6954">
        <w:rPr>
          <w:rFonts w:asciiTheme="minorHAnsi" w:hAnsiTheme="minorHAnsi"/>
        </w:rPr>
        <w:t xml:space="preserve"> para </w:t>
      </w:r>
      <w:r w:rsidR="00B62418">
        <w:rPr>
          <w:rFonts w:asciiTheme="minorHAnsi" w:hAnsiTheme="minorHAnsi"/>
        </w:rPr>
        <w:t>entrega</w:t>
      </w:r>
      <w:r w:rsidR="00737A05">
        <w:rPr>
          <w:rFonts w:asciiTheme="minorHAnsi" w:hAnsiTheme="minorHAnsi"/>
        </w:rPr>
        <w:t xml:space="preserve"> e instalação</w:t>
      </w:r>
      <w:r w:rsidR="00B62418">
        <w:rPr>
          <w:rFonts w:asciiTheme="minorHAnsi" w:hAnsiTheme="minorHAnsi"/>
        </w:rPr>
        <w:t xml:space="preserve"> dos </w:t>
      </w:r>
      <w:r w:rsidR="00737A05">
        <w:rPr>
          <w:rFonts w:asciiTheme="minorHAnsi" w:hAnsiTheme="minorHAnsi"/>
        </w:rPr>
        <w:t>geradores</w:t>
      </w:r>
      <w:r w:rsidR="00B62418">
        <w:rPr>
          <w:rFonts w:asciiTheme="minorHAnsi" w:hAnsiTheme="minorHAnsi"/>
        </w:rPr>
        <w:t xml:space="preserve"> </w:t>
      </w:r>
      <w:r w:rsidR="004E6954">
        <w:rPr>
          <w:rFonts w:asciiTheme="minorHAnsi" w:hAnsiTheme="minorHAnsi"/>
        </w:rPr>
        <w:t xml:space="preserve">será de </w:t>
      </w:r>
      <w:r w:rsidR="004E6954" w:rsidRPr="00737A05">
        <w:rPr>
          <w:rFonts w:asciiTheme="minorHAnsi" w:hAnsiTheme="minorHAnsi"/>
          <w:b/>
          <w:bCs/>
        </w:rPr>
        <w:t xml:space="preserve">até </w:t>
      </w:r>
      <w:r w:rsidR="00737A05" w:rsidRPr="00737A05">
        <w:rPr>
          <w:rFonts w:asciiTheme="minorHAnsi" w:hAnsiTheme="minorHAnsi"/>
          <w:b/>
          <w:bCs/>
        </w:rPr>
        <w:t>02</w:t>
      </w:r>
      <w:r w:rsidR="004E6954" w:rsidRPr="00737A05">
        <w:rPr>
          <w:rFonts w:asciiTheme="minorHAnsi" w:hAnsiTheme="minorHAnsi"/>
          <w:b/>
          <w:bCs/>
        </w:rPr>
        <w:t xml:space="preserve"> (</w:t>
      </w:r>
      <w:r w:rsidR="00737A05" w:rsidRPr="00737A05">
        <w:rPr>
          <w:rFonts w:asciiTheme="minorHAnsi" w:hAnsiTheme="minorHAnsi"/>
          <w:b/>
          <w:bCs/>
        </w:rPr>
        <w:t>dois</w:t>
      </w:r>
      <w:r w:rsidR="004E6954" w:rsidRPr="00737A05">
        <w:rPr>
          <w:rFonts w:asciiTheme="minorHAnsi" w:hAnsiTheme="minorHAnsi"/>
          <w:b/>
          <w:bCs/>
        </w:rPr>
        <w:t>) dias</w:t>
      </w:r>
      <w:r w:rsidR="004E6954">
        <w:rPr>
          <w:rFonts w:asciiTheme="minorHAnsi" w:hAnsiTheme="minorHAnsi"/>
        </w:rPr>
        <w:t xml:space="preserve"> </w:t>
      </w:r>
      <w:r w:rsidR="00737A05">
        <w:rPr>
          <w:rFonts w:asciiTheme="minorHAnsi" w:hAnsiTheme="minorHAnsi"/>
        </w:rPr>
        <w:t>antes do início do evento.</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77777777" w:rsidR="00253251" w:rsidRPr="006A60E6" w:rsidRDefault="00253251" w:rsidP="001443F6">
      <w:pPr>
        <w:pStyle w:val="PargrafodaLista"/>
        <w:numPr>
          <w:ilvl w:val="1"/>
          <w:numId w:val="19"/>
        </w:numPr>
        <w:tabs>
          <w:tab w:val="left" w:pos="0"/>
          <w:tab w:val="left" w:pos="426"/>
          <w:tab w:val="left" w:pos="9356"/>
        </w:tabs>
        <w:ind w:left="0" w:right="459" w:firstLine="0"/>
        <w:rPr>
          <w:rFonts w:asciiTheme="minorHAnsi" w:hAnsiTheme="minorHAnsi"/>
        </w:rPr>
      </w:pPr>
      <w:r w:rsidRPr="006A60E6">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Default="00253251" w:rsidP="001443F6">
      <w:pPr>
        <w:pStyle w:val="PargrafodaLista"/>
        <w:numPr>
          <w:ilvl w:val="1"/>
          <w:numId w:val="19"/>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1443F6">
      <w:pPr>
        <w:pStyle w:val="PargrafodaLista"/>
        <w:numPr>
          <w:ilvl w:val="1"/>
          <w:numId w:val="19"/>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1443F6">
      <w:pPr>
        <w:pStyle w:val="PargrafodaLista"/>
        <w:numPr>
          <w:ilvl w:val="1"/>
          <w:numId w:val="19"/>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1443F6">
      <w:pPr>
        <w:pStyle w:val="Ttulo3"/>
        <w:numPr>
          <w:ilvl w:val="0"/>
          <w:numId w:val="19"/>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77777777" w:rsidR="00B658E4" w:rsidRPr="00EF5116" w:rsidRDefault="00B658E4" w:rsidP="001443F6">
      <w:pPr>
        <w:pStyle w:val="PargrafodaLista"/>
        <w:numPr>
          <w:ilvl w:val="1"/>
          <w:numId w:val="19"/>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737A05">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1443F6">
      <w:pPr>
        <w:pStyle w:val="PargrafodaLista"/>
        <w:numPr>
          <w:ilvl w:val="1"/>
          <w:numId w:val="19"/>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06721C42" w14:textId="77777777" w:rsidR="00737A05" w:rsidRPr="00737A05" w:rsidRDefault="00737A05" w:rsidP="00737A05">
      <w:pPr>
        <w:tabs>
          <w:tab w:val="left" w:pos="3402"/>
        </w:tabs>
        <w:ind w:left="851" w:hanging="284"/>
        <w:rPr>
          <w:rFonts w:asciiTheme="minorHAnsi" w:hAnsiTheme="minorHAnsi" w:cs="Calibri"/>
          <w:b/>
        </w:rPr>
      </w:pPr>
      <w:r w:rsidRPr="00737A05">
        <w:rPr>
          <w:rFonts w:asciiTheme="minorHAnsi" w:hAnsiTheme="minorHAnsi" w:cs="Calibri"/>
          <w:b/>
        </w:rPr>
        <w:t>02.06.01</w:t>
      </w:r>
      <w:r w:rsidRPr="00737A05">
        <w:rPr>
          <w:rFonts w:asciiTheme="minorHAnsi" w:hAnsiTheme="minorHAnsi" w:cs="Calibri"/>
          <w:b/>
        </w:rPr>
        <w:tab/>
        <w:t xml:space="preserve">CULTURA </w:t>
      </w:r>
    </w:p>
    <w:p w14:paraId="62B2CC4B" w14:textId="77777777" w:rsidR="00737A05" w:rsidRPr="00737A05" w:rsidRDefault="00737A05" w:rsidP="00737A05">
      <w:pPr>
        <w:tabs>
          <w:tab w:val="left" w:pos="3402"/>
        </w:tabs>
        <w:ind w:left="851" w:hanging="284"/>
        <w:rPr>
          <w:rFonts w:asciiTheme="minorHAnsi" w:hAnsiTheme="minorHAnsi" w:cs="Calibri"/>
          <w:b/>
        </w:rPr>
      </w:pPr>
      <w:r w:rsidRPr="00737A05">
        <w:rPr>
          <w:rFonts w:asciiTheme="minorHAnsi" w:hAnsiTheme="minorHAnsi" w:cs="Calibri"/>
          <w:b/>
        </w:rPr>
        <w:t>13.392.0011.2064.0000</w:t>
      </w:r>
      <w:r w:rsidRPr="00737A05">
        <w:rPr>
          <w:rFonts w:asciiTheme="minorHAnsi" w:hAnsiTheme="minorHAnsi" w:cs="Calibri"/>
        </w:rPr>
        <w:tab/>
      </w:r>
      <w:r w:rsidRPr="00737A05">
        <w:rPr>
          <w:rFonts w:asciiTheme="minorHAnsi" w:hAnsiTheme="minorHAnsi" w:cs="Calibri"/>
          <w:b/>
        </w:rPr>
        <w:t xml:space="preserve">FESTIVIDADE E COMEMORAÇÕES </w:t>
      </w:r>
    </w:p>
    <w:p w14:paraId="00543B8E" w14:textId="77777777" w:rsidR="00737A05" w:rsidRPr="00737A05" w:rsidRDefault="00737A05" w:rsidP="00737A05">
      <w:pPr>
        <w:tabs>
          <w:tab w:val="left" w:pos="3402"/>
          <w:tab w:val="left" w:pos="4536"/>
        </w:tabs>
        <w:ind w:left="851" w:hanging="284"/>
        <w:rPr>
          <w:rFonts w:asciiTheme="minorHAnsi" w:hAnsiTheme="minorHAnsi" w:cs="Calibri"/>
          <w:b/>
        </w:rPr>
      </w:pPr>
      <w:r w:rsidRPr="00737A05">
        <w:rPr>
          <w:rFonts w:asciiTheme="minorHAnsi" w:hAnsiTheme="minorHAnsi" w:cs="Calibri"/>
          <w:b/>
        </w:rPr>
        <w:t>3.3.90.39.00</w:t>
      </w:r>
      <w:r w:rsidRPr="00737A05">
        <w:rPr>
          <w:rFonts w:asciiTheme="minorHAnsi" w:hAnsiTheme="minorHAnsi" w:cs="Calibri"/>
          <w:b/>
        </w:rPr>
        <w:tab/>
        <w:t xml:space="preserve">OUTROS SERIVÇOS DE TERCEIROS – PESSOA JURÍDICA </w:t>
      </w:r>
    </w:p>
    <w:p w14:paraId="61A9EF9F" w14:textId="77777777" w:rsidR="00B658E4" w:rsidRPr="00737A05" w:rsidRDefault="00B658E4" w:rsidP="00411554">
      <w:pPr>
        <w:pStyle w:val="Nivel2"/>
        <w:numPr>
          <w:ilvl w:val="0"/>
          <w:numId w:val="0"/>
        </w:numPr>
        <w:tabs>
          <w:tab w:val="left" w:pos="3402"/>
        </w:tabs>
        <w:spacing w:before="0"/>
        <w:ind w:right="459"/>
        <w:rPr>
          <w:szCs w:val="22"/>
          <w:lang w:val="pt-PT"/>
        </w:rPr>
      </w:pPr>
    </w:p>
    <w:p w14:paraId="4F5A8C97" w14:textId="77777777" w:rsidR="00B658E4" w:rsidRPr="004A182A" w:rsidRDefault="00B658E4" w:rsidP="001443F6">
      <w:pPr>
        <w:keepNext/>
        <w:keepLines/>
        <w:widowControl/>
        <w:numPr>
          <w:ilvl w:val="0"/>
          <w:numId w:val="19"/>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1443F6">
      <w:pPr>
        <w:widowControl/>
        <w:numPr>
          <w:ilvl w:val="1"/>
          <w:numId w:val="19"/>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1443F6">
      <w:pPr>
        <w:widowControl/>
        <w:numPr>
          <w:ilvl w:val="1"/>
          <w:numId w:val="19"/>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4DEC7EB7" w:rsidR="00B658E4" w:rsidRPr="0021730E" w:rsidRDefault="00B658E4" w:rsidP="001443F6">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21730E">
        <w:rPr>
          <w:rFonts w:asciiTheme="minorHAnsi" w:hAnsiTheme="minorHAnsi" w:cstheme="minorHAnsi"/>
        </w:rPr>
        <w:t>Fica nomead</w:t>
      </w:r>
      <w:r w:rsidR="000950CB" w:rsidRPr="0021730E">
        <w:rPr>
          <w:rFonts w:asciiTheme="minorHAnsi" w:hAnsiTheme="minorHAnsi" w:cstheme="minorHAnsi"/>
        </w:rPr>
        <w:t>o</w:t>
      </w:r>
      <w:r w:rsidRPr="0021730E">
        <w:rPr>
          <w:rFonts w:asciiTheme="minorHAnsi" w:hAnsiTheme="minorHAnsi" w:cstheme="minorHAnsi"/>
        </w:rPr>
        <w:t xml:space="preserve"> como </w:t>
      </w:r>
      <w:r w:rsidRPr="0021730E">
        <w:rPr>
          <w:rFonts w:asciiTheme="minorHAnsi" w:hAnsiTheme="minorHAnsi" w:cstheme="minorHAnsi"/>
          <w:b/>
        </w:rPr>
        <w:t>Gestor da Ata de Registro de Preços,</w:t>
      </w:r>
      <w:r w:rsidRPr="0021730E">
        <w:rPr>
          <w:rFonts w:asciiTheme="minorHAnsi" w:hAnsiTheme="minorHAnsi" w:cstheme="minorHAnsi"/>
        </w:rPr>
        <w:t xml:space="preserve"> </w:t>
      </w:r>
      <w:r w:rsidR="0021730E" w:rsidRPr="0021730E">
        <w:rPr>
          <w:rFonts w:asciiTheme="minorHAnsi" w:hAnsiTheme="minorHAnsi" w:cstheme="minorHAnsi"/>
        </w:rPr>
        <w:t xml:space="preserve">a </w:t>
      </w:r>
      <w:r w:rsidR="008E2C61" w:rsidRPr="0021730E">
        <w:rPr>
          <w:rFonts w:asciiTheme="minorHAnsi" w:hAnsiTheme="minorHAnsi" w:cstheme="minorHAnsi"/>
        </w:rPr>
        <w:t>Diretor</w:t>
      </w:r>
      <w:r w:rsidR="0021730E" w:rsidRPr="0021730E">
        <w:rPr>
          <w:rFonts w:asciiTheme="minorHAnsi" w:hAnsiTheme="minorHAnsi" w:cstheme="minorHAnsi"/>
        </w:rPr>
        <w:t>a</w:t>
      </w:r>
      <w:r w:rsidRPr="0021730E">
        <w:rPr>
          <w:rFonts w:asciiTheme="minorHAnsi" w:hAnsiTheme="minorHAnsi" w:cstheme="minorHAnsi"/>
        </w:rPr>
        <w:t xml:space="preserve"> do Departamento Municipal de</w:t>
      </w:r>
      <w:r w:rsidR="0038635D" w:rsidRPr="0021730E">
        <w:rPr>
          <w:rFonts w:asciiTheme="minorHAnsi" w:hAnsiTheme="minorHAnsi" w:cstheme="minorHAnsi"/>
        </w:rPr>
        <w:t xml:space="preserve"> </w:t>
      </w:r>
      <w:r w:rsidR="0021730E" w:rsidRPr="0021730E">
        <w:rPr>
          <w:rFonts w:asciiTheme="minorHAnsi" w:hAnsiTheme="minorHAnsi" w:cstheme="minorHAnsi"/>
        </w:rPr>
        <w:t>Cultura</w:t>
      </w:r>
      <w:r w:rsidRPr="0021730E">
        <w:rPr>
          <w:rFonts w:asciiTheme="minorHAnsi" w:hAnsiTheme="minorHAnsi" w:cstheme="minorHAnsi"/>
        </w:rPr>
        <w:t xml:space="preserve">, </w:t>
      </w:r>
      <w:r w:rsidR="0021730E" w:rsidRPr="0021730E">
        <w:rPr>
          <w:rFonts w:ascii="Calibri" w:eastAsia="Times New Roman" w:hAnsi="Calibri" w:cs="Calibri"/>
          <w:b/>
          <w:lang w:val="pt-BR" w:eastAsia="pt-BR"/>
        </w:rPr>
        <w:t xml:space="preserve">Claudia Moraes </w:t>
      </w:r>
      <w:proofErr w:type="spellStart"/>
      <w:r w:rsidR="0021730E" w:rsidRPr="0021730E">
        <w:rPr>
          <w:rFonts w:ascii="Calibri" w:eastAsia="Times New Roman" w:hAnsi="Calibri" w:cs="Calibri"/>
          <w:b/>
          <w:lang w:val="pt-BR" w:eastAsia="pt-BR"/>
        </w:rPr>
        <w:t>Maito</w:t>
      </w:r>
      <w:proofErr w:type="spellEnd"/>
      <w:r w:rsidRPr="0021730E">
        <w:rPr>
          <w:rFonts w:asciiTheme="minorHAnsi" w:hAnsiTheme="minorHAnsi" w:cstheme="minorHAnsi"/>
        </w:rPr>
        <w:t>;</w:t>
      </w:r>
    </w:p>
    <w:p w14:paraId="6920CFFF" w14:textId="77777777" w:rsidR="00B658E4" w:rsidRPr="00512EC7"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77777777" w:rsidR="00B658E4" w:rsidRPr="00512EC7" w:rsidRDefault="00B658E4" w:rsidP="00771FD4">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512EC7">
        <w:rPr>
          <w:rFonts w:asciiTheme="minorHAnsi" w:hAnsiTheme="minorHAnsi" w:cstheme="minorHAnsi"/>
        </w:rPr>
        <w:t xml:space="preserve">Fica nomeado como </w:t>
      </w:r>
      <w:r w:rsidRPr="00512EC7">
        <w:rPr>
          <w:rFonts w:asciiTheme="minorHAnsi" w:hAnsiTheme="minorHAnsi" w:cstheme="minorHAnsi"/>
          <w:b/>
        </w:rPr>
        <w:t xml:space="preserve">Fiscal da Ata de Registro de Preços, </w:t>
      </w:r>
      <w:r w:rsidRPr="00512EC7">
        <w:rPr>
          <w:rFonts w:asciiTheme="minorHAnsi" w:hAnsiTheme="minorHAnsi" w:cstheme="minorHAnsi"/>
        </w:rPr>
        <w:t>nome:_________,cargo: ___________________;</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1443F6">
      <w:pPr>
        <w:pStyle w:val="Nivel01"/>
        <w:numPr>
          <w:ilvl w:val="0"/>
          <w:numId w:val="19"/>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1443F6">
      <w:pPr>
        <w:pStyle w:val="Nvel2-Red"/>
        <w:numPr>
          <w:ilvl w:val="1"/>
          <w:numId w:val="19"/>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lastRenderedPageBreak/>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1443F6">
      <w:pPr>
        <w:pStyle w:val="Nivel2"/>
        <w:numPr>
          <w:ilvl w:val="1"/>
          <w:numId w:val="19"/>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1443F6">
      <w:pPr>
        <w:pStyle w:val="Nivel01"/>
        <w:numPr>
          <w:ilvl w:val="0"/>
          <w:numId w:val="19"/>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1443F6">
      <w:pPr>
        <w:pStyle w:val="Nivel2"/>
        <w:numPr>
          <w:ilvl w:val="1"/>
          <w:numId w:val="19"/>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1443F6">
      <w:pPr>
        <w:pStyle w:val="Nvel3"/>
        <w:numPr>
          <w:ilvl w:val="2"/>
          <w:numId w:val="19"/>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A habilitação dos licitantes que comporão o cadastro de reserva somente será efetuada quando houver necessidade de contratação dos licitantes remanescentes, nas seguintes hipóteses:</w:t>
      </w:r>
      <w:bookmarkStart w:id="36" w:name="habilitacao_reserva"/>
      <w:bookmarkEnd w:id="36"/>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5A9C1FCB"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4B6A31">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174AB277"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27AD3C73" w14:textId="58F740E6"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proofErr w:type="gramStart"/>
      <w:r w:rsidRPr="00091B15">
        <w:rPr>
          <w:rFonts w:cs="Times New Roman"/>
          <w:iCs/>
          <w:color w:val="auto"/>
          <w:szCs w:val="22"/>
        </w:rPr>
        <w:t xml:space="preserve">A </w:t>
      </w:r>
      <w:r w:rsidR="003E4C3E">
        <w:rPr>
          <w:rFonts w:cs="Times New Roman"/>
          <w:iCs/>
          <w:color w:val="auto"/>
          <w:szCs w:val="22"/>
        </w:rPr>
        <w:t xml:space="preserve"> A</w:t>
      </w:r>
      <w:r w:rsidRPr="00091B15">
        <w:rPr>
          <w:rFonts w:cs="Times New Roman"/>
          <w:iCs/>
          <w:color w:val="auto"/>
          <w:szCs w:val="22"/>
        </w:rPr>
        <w:t>ta</w:t>
      </w:r>
      <w:proofErr w:type="gramEnd"/>
      <w:r w:rsidRPr="00091B15">
        <w:rPr>
          <w:rFonts w:cs="Times New Roman"/>
          <w:iCs/>
          <w:color w:val="auto"/>
          <w:szCs w:val="22"/>
        </w:rPr>
        <w:t xml:space="preserve"> de </w:t>
      </w:r>
      <w:r w:rsidR="003E4C3E">
        <w:rPr>
          <w:rFonts w:cs="Times New Roman"/>
          <w:iCs/>
          <w:color w:val="auto"/>
          <w:szCs w:val="22"/>
        </w:rPr>
        <w:t>R</w:t>
      </w:r>
      <w:r w:rsidRPr="00091B15">
        <w:rPr>
          <w:rFonts w:cs="Times New Roman"/>
          <w:iCs/>
          <w:color w:val="auto"/>
          <w:szCs w:val="22"/>
        </w:rPr>
        <w:t xml:space="preserve">egistro de </w:t>
      </w:r>
      <w:r w:rsidR="003E4C3E">
        <w:rPr>
          <w:rFonts w:cs="Times New Roman"/>
          <w:iCs/>
          <w:color w:val="auto"/>
          <w:szCs w:val="22"/>
        </w:rPr>
        <w:t>P</w:t>
      </w:r>
      <w:r w:rsidRPr="00091B15">
        <w:rPr>
          <w:rFonts w:cs="Times New Roman"/>
          <w:iCs/>
          <w:color w:val="auto"/>
          <w:szCs w:val="22"/>
        </w:rPr>
        <w:t>reços será assinada por meio de assinatura digital e disponibilizada no Sistema de Registro de Preços.</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710ED773" w:rsidR="00B658E4" w:rsidRDefault="00B658E4" w:rsidP="001443F6">
      <w:pPr>
        <w:pStyle w:val="Nivel2"/>
        <w:numPr>
          <w:ilvl w:val="1"/>
          <w:numId w:val="19"/>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4B6A31">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37" w:name="recusa_dos_que_baixaram_preco"/>
      <w:bookmarkEnd w:id="37"/>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1443F6">
      <w:pPr>
        <w:pStyle w:val="Nivel01"/>
        <w:numPr>
          <w:ilvl w:val="0"/>
          <w:numId w:val="19"/>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1443F6">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7777777" w:rsidR="00B658E4" w:rsidRDefault="00B658E4" w:rsidP="001443F6">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1443F6">
      <w:pPr>
        <w:pStyle w:val="Nivel01"/>
        <w:numPr>
          <w:ilvl w:val="0"/>
          <w:numId w:val="19"/>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38" w:name="reducao_preco_mercado_negociacao_frustra"/>
      <w:bookmarkEnd w:id="38"/>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1443F6">
      <w:pPr>
        <w:pStyle w:val="Nivel2"/>
        <w:numPr>
          <w:ilvl w:val="1"/>
          <w:numId w:val="19"/>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39" w:name="hipotese_preco_mercado_maior"/>
      <w:bookmarkEnd w:id="39"/>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40" w:name="prova_preco_mercado_maior"/>
      <w:bookmarkEnd w:id="40"/>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1520A39F"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4B6A31">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41" w:name="nao_comprovacao_majoracao_mercado"/>
      <w:bookmarkEnd w:id="41"/>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31DCFEFE" w:rsidR="00B658E4" w:rsidRDefault="00B658E4" w:rsidP="001443F6">
      <w:pPr>
        <w:pStyle w:val="Nvel3"/>
        <w:numPr>
          <w:ilvl w:val="2"/>
          <w:numId w:val="19"/>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4B6A31">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42" w:name="majora_preco_mercado_negociacao_frustra"/>
      <w:bookmarkEnd w:id="42"/>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0EA8279E" w:rsidR="00B658E4" w:rsidRPr="00E47D2E"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4B6A31">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4B6A31">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1443F6">
      <w:pPr>
        <w:pStyle w:val="Nivel01"/>
        <w:numPr>
          <w:ilvl w:val="0"/>
          <w:numId w:val="19"/>
        </w:numPr>
      </w:pPr>
      <w:r w:rsidRPr="00091B15">
        <w:t>CANCELAMENTO DO REGISTRO DO LICITANTE VENCEDOR E DOS PREÇOS REGISTRADOS</w:t>
      </w:r>
      <w:bookmarkStart w:id="43" w:name="cancelamento"/>
      <w:bookmarkEnd w:id="43"/>
      <w:r w:rsidRPr="00091B15">
        <w:t>.</w:t>
      </w:r>
    </w:p>
    <w:p w14:paraId="45D616D2" w14:textId="77777777" w:rsidR="00B658E4" w:rsidRPr="00E47D2E" w:rsidRDefault="00B658E4" w:rsidP="00B658E4">
      <w:pPr>
        <w:rPr>
          <w:lang w:val="pt-BR" w:eastAsia="pt-BR"/>
        </w:rPr>
      </w:pPr>
    </w:p>
    <w:p w14:paraId="41366290" w14:textId="77777777" w:rsidR="00B658E4" w:rsidRDefault="00B658E4" w:rsidP="001443F6">
      <w:pPr>
        <w:pStyle w:val="Nivel2"/>
        <w:numPr>
          <w:ilvl w:val="1"/>
          <w:numId w:val="19"/>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44" w:name="cancelamento_do_fornecedor"/>
      <w:bookmarkEnd w:id="44"/>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1443F6">
      <w:pPr>
        <w:pStyle w:val="Nvel3"/>
        <w:numPr>
          <w:ilvl w:val="2"/>
          <w:numId w:val="19"/>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1443F6">
      <w:pPr>
        <w:pStyle w:val="Nvel4"/>
        <w:numPr>
          <w:ilvl w:val="3"/>
          <w:numId w:val="19"/>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1DE13D44" w:rsidR="00B658E4"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4B6A31">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45" w:name="cancelamento_da_ata"/>
      <w:bookmarkEnd w:id="45"/>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1443F6">
      <w:pPr>
        <w:pStyle w:val="PargrafodaLista"/>
        <w:numPr>
          <w:ilvl w:val="0"/>
          <w:numId w:val="19"/>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CB0893">
      <w:pPr>
        <w:pStyle w:val="PargrafodaLista"/>
        <w:numPr>
          <w:ilvl w:val="1"/>
          <w:numId w:val="19"/>
        </w:numPr>
        <w:tabs>
          <w:tab w:val="left" w:pos="567"/>
        </w:tabs>
        <w:ind w:right="51" w:hanging="1637"/>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C54BC7">
      <w:pPr>
        <w:pStyle w:val="PargrafodaLista"/>
        <w:numPr>
          <w:ilvl w:val="2"/>
          <w:numId w:val="19"/>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447C82">
      <w:pPr>
        <w:pStyle w:val="PargrafodaLista"/>
        <w:numPr>
          <w:ilvl w:val="2"/>
          <w:numId w:val="19"/>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447C82">
      <w:pPr>
        <w:numPr>
          <w:ilvl w:val="2"/>
          <w:numId w:val="19"/>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447C82">
      <w:pPr>
        <w:numPr>
          <w:ilvl w:val="2"/>
          <w:numId w:val="19"/>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447C82">
      <w:pPr>
        <w:numPr>
          <w:ilvl w:val="2"/>
          <w:numId w:val="19"/>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447C82">
      <w:pPr>
        <w:numPr>
          <w:ilvl w:val="2"/>
          <w:numId w:val="19"/>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447C82">
      <w:pPr>
        <w:numPr>
          <w:ilvl w:val="2"/>
          <w:numId w:val="19"/>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02686656" w:rsidR="001443F6" w:rsidRDefault="001443F6" w:rsidP="00447C82">
      <w:pPr>
        <w:numPr>
          <w:ilvl w:val="2"/>
          <w:numId w:val="19"/>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00613517">
        <w:rPr>
          <w:rFonts w:asciiTheme="minorHAnsi" w:hAnsiTheme="minorHAnsi" w:cstheme="minorHAnsi"/>
          <w:b/>
          <w:bCs/>
        </w:rPr>
        <w:t>035</w:t>
      </w:r>
      <w:r w:rsidRPr="00512EC7">
        <w:rPr>
          <w:rFonts w:asciiTheme="minorHAnsi" w:hAnsiTheme="minorHAnsi" w:cstheme="minorHAnsi"/>
          <w:b/>
          <w:bCs/>
        </w:rPr>
        <w:t>/202</w:t>
      </w:r>
      <w:r w:rsidR="00376ACB" w:rsidRPr="00512EC7">
        <w:rPr>
          <w:rFonts w:asciiTheme="minorHAnsi" w:hAnsiTheme="minorHAnsi" w:cstheme="minorHAnsi"/>
          <w:b/>
          <w:bCs/>
        </w:rPr>
        <w:t>5</w:t>
      </w:r>
      <w:r w:rsidRPr="00512EC7">
        <w:rPr>
          <w:rFonts w:asciiTheme="minorHAnsi" w:hAnsiTheme="minorHAnsi" w:cstheme="minorHAnsi"/>
        </w:rPr>
        <w:t xml:space="preserve"> que</w:t>
      </w:r>
      <w:r w:rsidRPr="001443F6">
        <w:rPr>
          <w:rFonts w:asciiTheme="minorHAnsi" w:hAnsiTheme="minorHAnsi" w:cstheme="minorHAnsi"/>
        </w:rPr>
        <w:t xml:space="preserv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447C82">
      <w:pPr>
        <w:numPr>
          <w:ilvl w:val="2"/>
          <w:numId w:val="19"/>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1443F6">
      <w:pPr>
        <w:pStyle w:val="PargrafodaLista"/>
        <w:numPr>
          <w:ilvl w:val="1"/>
          <w:numId w:val="2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1443F6">
      <w:pPr>
        <w:pStyle w:val="Nivel01"/>
        <w:numPr>
          <w:ilvl w:val="0"/>
          <w:numId w:val="24"/>
        </w:numPr>
        <w:ind w:right="141"/>
      </w:pPr>
      <w:r w:rsidRPr="00091B15">
        <w:t>DAS PENALIDADES.</w:t>
      </w:r>
    </w:p>
    <w:p w14:paraId="41EF9C8E" w14:textId="77777777" w:rsidR="00B658E4" w:rsidRPr="00E47D2E" w:rsidRDefault="00B658E4" w:rsidP="00552764">
      <w:pPr>
        <w:ind w:right="459"/>
        <w:rPr>
          <w:lang w:val="pt-BR" w:eastAsia="pt-BR"/>
        </w:rPr>
      </w:pPr>
    </w:p>
    <w:p w14:paraId="6DD82DCD" w14:textId="77777777" w:rsidR="00204080" w:rsidRPr="001C620C" w:rsidRDefault="00204080" w:rsidP="00204080">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1961F7FA" w14:textId="77777777"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lastRenderedPageBreak/>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5E73036A" w14:textId="77777777"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7D56F24A"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0B99F999"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2D0907AC"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4E7827F3"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72A186A4"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39B73AF6"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455DD319" w14:textId="77777777" w:rsidR="00204080" w:rsidRPr="001C620C" w:rsidRDefault="00204080" w:rsidP="00204080">
      <w:pPr>
        <w:pStyle w:val="NormalWeb"/>
        <w:spacing w:before="0" w:beforeAutospacing="0" w:after="0" w:afterAutospacing="0"/>
        <w:ind w:left="720"/>
        <w:jc w:val="both"/>
        <w:rPr>
          <w:rFonts w:asciiTheme="minorHAnsi" w:hAnsiTheme="minorHAnsi" w:cstheme="minorHAnsi"/>
          <w:sz w:val="22"/>
          <w:szCs w:val="22"/>
        </w:rPr>
      </w:pPr>
    </w:p>
    <w:p w14:paraId="3B7836DB"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0DDD420F"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7C3BEC66"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1E8F2A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00B2A6C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60B5B2AE"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5949D7F"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216ADFB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1C161DE5"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7859191"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7A2E2411" w14:textId="77777777" w:rsidR="00204080" w:rsidRPr="001C620C" w:rsidRDefault="00204080" w:rsidP="00204080">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572A8973" w14:textId="77777777" w:rsidR="00204080" w:rsidRPr="001C620C" w:rsidRDefault="00204080" w:rsidP="00204080">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15E7E290" w14:textId="77777777" w:rsidR="00204080" w:rsidRPr="001C620C" w:rsidRDefault="00204080" w:rsidP="00204080">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7BEB635C" w14:textId="77777777" w:rsidR="00204080" w:rsidRPr="001C620C" w:rsidRDefault="00204080" w:rsidP="00204080">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04FB158"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C532641" w14:textId="77777777" w:rsidR="00204080" w:rsidRPr="001C620C" w:rsidRDefault="00204080" w:rsidP="00204080">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7CEF68AC" w14:textId="77777777" w:rsidR="00204080" w:rsidRPr="001C620C" w:rsidRDefault="00204080" w:rsidP="00204080">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078F7F41" w14:textId="77777777" w:rsidR="00204080" w:rsidRPr="001C620C" w:rsidRDefault="00204080" w:rsidP="00204080">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2711A254" w14:textId="77777777" w:rsidR="00204080" w:rsidRPr="001C620C" w:rsidRDefault="00204080" w:rsidP="00204080">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6A8D2F74" w14:textId="77777777" w:rsidR="00204080" w:rsidRPr="001C620C" w:rsidRDefault="00204080" w:rsidP="00204080">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5626529" w14:textId="77777777" w:rsidR="00204080" w:rsidRPr="001C620C" w:rsidRDefault="00204080" w:rsidP="00204080">
      <w:pPr>
        <w:pStyle w:val="NormalWeb"/>
        <w:shd w:val="clear" w:color="auto" w:fill="FFFFFF" w:themeFill="background1"/>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6ACF9E93" w14:textId="77777777" w:rsidR="00204080" w:rsidRPr="001C620C" w:rsidRDefault="00204080" w:rsidP="00204080">
      <w:pPr>
        <w:pStyle w:val="NormalWeb"/>
        <w:shd w:val="clear" w:color="auto" w:fill="FFFFFF" w:themeFill="background1"/>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3A034E96" w14:textId="77777777" w:rsidR="00204080" w:rsidRPr="001C620C" w:rsidRDefault="00204080" w:rsidP="00204080">
      <w:pPr>
        <w:pStyle w:val="NormalWeb"/>
        <w:shd w:val="clear" w:color="auto" w:fill="FFFFFF" w:themeFill="background1"/>
        <w:spacing w:before="0" w:beforeAutospacing="0" w:after="0" w:afterAutospacing="0"/>
        <w:ind w:left="284"/>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2BEA9A99" w14:textId="77777777" w:rsidR="00204080" w:rsidRPr="001C620C" w:rsidRDefault="00204080" w:rsidP="00204080">
      <w:pPr>
        <w:pStyle w:val="NormalWeb"/>
        <w:shd w:val="clear" w:color="auto" w:fill="FFFFFF" w:themeFill="background1"/>
        <w:spacing w:before="0" w:beforeAutospacing="0" w:after="0" w:afterAutospacing="0"/>
        <w:ind w:left="284"/>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6239ABB5" w14:textId="77777777" w:rsidR="00204080" w:rsidRPr="001C620C" w:rsidRDefault="00204080" w:rsidP="00204080">
      <w:pPr>
        <w:pStyle w:val="NormalWeb"/>
        <w:shd w:val="clear" w:color="auto" w:fill="FFFFFF" w:themeFill="background1"/>
        <w:spacing w:before="0" w:beforeAutospacing="0" w:after="0" w:afterAutospacing="0"/>
        <w:ind w:left="284"/>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597D2D92" w14:textId="77777777" w:rsidR="00204080" w:rsidRPr="001C620C" w:rsidRDefault="00204080" w:rsidP="00204080">
      <w:pPr>
        <w:pStyle w:val="NormalWeb"/>
        <w:shd w:val="clear" w:color="auto" w:fill="FFFFFF" w:themeFill="background1"/>
        <w:tabs>
          <w:tab w:val="left" w:pos="1440"/>
        </w:tabs>
        <w:spacing w:before="0" w:beforeAutospacing="0" w:after="0" w:afterAutospacing="0"/>
        <w:ind w:left="284"/>
        <w:jc w:val="both"/>
        <w:rPr>
          <w:rFonts w:asciiTheme="minorHAnsi" w:hAnsiTheme="minorHAnsi" w:cstheme="minorHAnsi"/>
          <w:sz w:val="22"/>
          <w:szCs w:val="22"/>
        </w:rPr>
      </w:pPr>
    </w:p>
    <w:p w14:paraId="324A2CAE"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62A0E59A"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1952F58"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63461A1C"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13648788"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2B01A57"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8EF3C59"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37BD3C03" w14:textId="5F1EAA0D" w:rsidR="00204080" w:rsidRPr="00204080"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204080" w:rsidRDefault="00B658E4" w:rsidP="00552764">
      <w:pPr>
        <w:pStyle w:val="Nivel2"/>
        <w:numPr>
          <w:ilvl w:val="0"/>
          <w:numId w:val="0"/>
        </w:numPr>
        <w:autoSpaceDE w:val="0"/>
        <w:autoSpaceDN w:val="0"/>
        <w:adjustRightInd w:val="0"/>
        <w:spacing w:after="0" w:line="240" w:lineRule="auto"/>
        <w:ind w:right="459"/>
        <w:rPr>
          <w:rFonts w:cs="Times New Roman"/>
          <w:szCs w:val="22"/>
          <w:lang w:val="pt-PT"/>
        </w:rPr>
      </w:pPr>
    </w:p>
    <w:p w14:paraId="78C9DD55" w14:textId="77777777" w:rsidR="00B658E4" w:rsidRPr="00C66735" w:rsidRDefault="00B658E4" w:rsidP="001443F6">
      <w:pPr>
        <w:pStyle w:val="Nivel01"/>
        <w:numPr>
          <w:ilvl w:val="0"/>
          <w:numId w:val="24"/>
        </w:numPr>
        <w:spacing w:after="120"/>
        <w:ind w:right="459"/>
      </w:pPr>
      <w:r w:rsidRPr="00091B15">
        <w:lastRenderedPageBreak/>
        <w:t>CONDIÇÕES GERAIS.</w:t>
      </w:r>
    </w:p>
    <w:p w14:paraId="2745B9DF" w14:textId="40988665" w:rsidR="00D96BC7" w:rsidRPr="008C7CF2"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07182A55" w14:textId="1B6C7525" w:rsidR="0038635D"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2AD6C95C" w14:textId="0CF79BC0" w:rsidR="0038635D" w:rsidRDefault="0038635D" w:rsidP="0038635D"/>
    <w:p w14:paraId="485D0015" w14:textId="425E3CC0" w:rsidR="006E34C7" w:rsidRDefault="006E34C7" w:rsidP="0038635D"/>
    <w:p w14:paraId="344D576F" w14:textId="16201452" w:rsidR="00204080" w:rsidRDefault="00204080" w:rsidP="0038635D"/>
    <w:p w14:paraId="67B83CD8" w14:textId="22030702" w:rsidR="00204080" w:rsidRDefault="00204080" w:rsidP="0038635D"/>
    <w:p w14:paraId="693097B7" w14:textId="083925F8" w:rsidR="00204080" w:rsidRDefault="00204080" w:rsidP="0038635D"/>
    <w:p w14:paraId="13725072" w14:textId="2384E57B" w:rsidR="00204080" w:rsidRDefault="00204080" w:rsidP="0038635D"/>
    <w:p w14:paraId="3C645EC6" w14:textId="7194A985" w:rsidR="00204080" w:rsidRDefault="00204080" w:rsidP="0038635D"/>
    <w:p w14:paraId="6F383A1E" w14:textId="3A7D760D" w:rsidR="00204080" w:rsidRDefault="00204080" w:rsidP="0038635D"/>
    <w:p w14:paraId="7A26A4CA" w14:textId="378CE054" w:rsidR="00737A05" w:rsidRDefault="00737A05" w:rsidP="0038635D"/>
    <w:p w14:paraId="3286D59A" w14:textId="79BD3BAD" w:rsidR="00737A05" w:rsidRDefault="00737A05" w:rsidP="0038635D"/>
    <w:p w14:paraId="6BA747AB" w14:textId="0B7553A6" w:rsidR="00737A05" w:rsidRDefault="00737A05" w:rsidP="0038635D"/>
    <w:p w14:paraId="2F16C9C4" w14:textId="18474277" w:rsidR="00737A05" w:rsidRDefault="00737A05" w:rsidP="0038635D"/>
    <w:p w14:paraId="00CD960B" w14:textId="6A01CA0F" w:rsidR="00737A05" w:rsidRDefault="00737A05" w:rsidP="0038635D"/>
    <w:p w14:paraId="61B185C7" w14:textId="726610E9" w:rsidR="00737A05" w:rsidRDefault="00737A05" w:rsidP="0038635D"/>
    <w:p w14:paraId="50A3B0E1" w14:textId="32C599DB" w:rsidR="00737A05" w:rsidRDefault="00737A05" w:rsidP="0038635D"/>
    <w:p w14:paraId="61AC3289" w14:textId="261B92A7" w:rsidR="00737A05" w:rsidRDefault="00737A05" w:rsidP="0038635D"/>
    <w:p w14:paraId="0AD5E531" w14:textId="4AC63815" w:rsidR="00737A05" w:rsidRDefault="00737A05" w:rsidP="0038635D"/>
    <w:p w14:paraId="316248B5" w14:textId="228C21BF" w:rsidR="00737A05" w:rsidRDefault="00737A05" w:rsidP="0038635D"/>
    <w:p w14:paraId="74F755A1" w14:textId="4F9CF900" w:rsidR="00737A05" w:rsidRDefault="00737A05" w:rsidP="0038635D"/>
    <w:p w14:paraId="5409440C" w14:textId="77777777" w:rsidR="00737A05" w:rsidRDefault="00737A05" w:rsidP="0038635D"/>
    <w:p w14:paraId="20B41871" w14:textId="381A7055" w:rsidR="00204080" w:rsidRDefault="00204080" w:rsidP="0038635D"/>
    <w:p w14:paraId="69543914" w14:textId="77777777" w:rsidR="00204080" w:rsidRPr="0038635D" w:rsidRDefault="00204080" w:rsidP="0038635D"/>
    <w:p w14:paraId="25FC7417" w14:textId="4E751305"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 xml:space="preserve">ANEXO </w:t>
      </w:r>
      <w:r w:rsidR="009B269A">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1A8640F3"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CE330B">
        <w:rPr>
          <w:rFonts w:ascii="Calibri" w:eastAsia="Lucida Sans Unicode" w:hAnsi="Calibri" w:cs="Calibri"/>
        </w:rPr>
        <w:t>5</w:t>
      </w:r>
      <w:r>
        <w:rPr>
          <w:rFonts w:ascii="Calibri" w:eastAsia="Lucida Sans Unicode" w:hAnsi="Calibri" w:cs="Calibri"/>
        </w:rPr>
        <w:t xml:space="preserve"> – PREGÃO ELETRÔNICO</w:t>
      </w:r>
    </w:p>
    <w:p w14:paraId="2C255481" w14:textId="10B5763D" w:rsidR="00F33D02" w:rsidRPr="005B6E27" w:rsidRDefault="00F33D02" w:rsidP="00F33D02">
      <w:pPr>
        <w:suppressAutoHyphens/>
        <w:rPr>
          <w:rFonts w:ascii="Calibri" w:eastAsia="Lucida Sans Unicode" w:hAnsi="Calibri" w:cs="Calibri"/>
        </w:rPr>
      </w:pPr>
      <w:r w:rsidRPr="00512EC7">
        <w:rPr>
          <w:rFonts w:ascii="Calibri" w:eastAsia="Lucida Sans Unicode" w:hAnsi="Calibri" w:cs="Calibri"/>
        </w:rPr>
        <w:t xml:space="preserve">PREGÃO ELETRÔNICO N.º </w:t>
      </w:r>
      <w:r w:rsidR="00613517">
        <w:rPr>
          <w:rFonts w:ascii="Calibri" w:eastAsia="Lucida Sans Unicode" w:hAnsi="Calibri" w:cs="Calibri"/>
        </w:rPr>
        <w:t>035</w:t>
      </w:r>
      <w:r w:rsidR="00D4228F" w:rsidRPr="00512EC7">
        <w:rPr>
          <w:rFonts w:ascii="Calibri" w:eastAsia="Lucida Sans Unicode" w:hAnsi="Calibri" w:cs="Calibri"/>
        </w:rPr>
        <w:t>/202</w:t>
      </w:r>
      <w:r w:rsidR="00376ACB" w:rsidRPr="00512EC7">
        <w:rPr>
          <w:rFonts w:ascii="Calibri" w:eastAsia="Lucida Sans Unicode" w:hAnsi="Calibri" w:cs="Calibri"/>
        </w:rPr>
        <w:t>5</w:t>
      </w:r>
    </w:p>
    <w:p w14:paraId="1CA7071D" w14:textId="77777777" w:rsidR="00F33D02" w:rsidRPr="005B6E27" w:rsidRDefault="00F33D02" w:rsidP="00F33D02">
      <w:pPr>
        <w:suppressAutoHyphens/>
        <w:rPr>
          <w:rFonts w:ascii="Calibri" w:eastAsia="Lucida Sans Unicode" w:hAnsi="Calibri" w:cs="Calibri"/>
        </w:rPr>
      </w:pPr>
    </w:p>
    <w:p w14:paraId="2E259E6E" w14:textId="77777777" w:rsidR="00737A05" w:rsidRPr="00A4237E" w:rsidRDefault="00737A05" w:rsidP="00737A05">
      <w:pPr>
        <w:jc w:val="both"/>
      </w:pPr>
      <w:r w:rsidRPr="00AC5C00">
        <w:rPr>
          <w:rStyle w:val="Forte"/>
          <w:rFonts w:asciiTheme="minorHAnsi" w:hAnsiTheme="minorHAnsi"/>
        </w:rPr>
        <w:t>OBJETO:</w:t>
      </w:r>
      <w:r w:rsidRPr="00AC5C00">
        <w:rPr>
          <w:rFonts w:asciiTheme="minorHAnsi" w:hAnsiTheme="minorHAnsi"/>
          <w:b/>
          <w:bCs/>
        </w:rPr>
        <w:t xml:space="preserve"> REGISTRO DE PREÇOS PARA EVENTUAL E FUTURA CONTRATAÇÃO DE EMPRESA ESPECIALIZADA NA LOCAÇÃO DE GERADORES DE ENERGIA, PARA ATENDER A DEMANDA  DOS EVENTOS DESTE MUNICÍPIO,</w:t>
      </w:r>
      <w:r>
        <w:rPr>
          <w:rFonts w:asciiTheme="minorHAnsi" w:hAnsiTheme="minorHAnsi"/>
          <w:b/>
          <w:bCs/>
        </w:rPr>
        <w:t xml:space="preserve"> PELO PERÍODO DE 12 (DOZE) MESES,</w:t>
      </w:r>
      <w:r w:rsidRPr="00AC5C00">
        <w:rPr>
          <w:rFonts w:asciiTheme="minorHAnsi" w:hAnsiTheme="minorHAnsi"/>
          <w:b/>
          <w:bCs/>
        </w:rPr>
        <w:t xml:space="preserve"> CONFORME ESPECIFICAÇÕES, QUANTITATIVOS E CONDIÇÕES ESTABELECIDAS NO ANEXO I DESTE EDITAL.</w:t>
      </w: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AE37E" w14:textId="77777777" w:rsidR="00B3322C" w:rsidRDefault="00B3322C">
      <w:r>
        <w:separator/>
      </w:r>
    </w:p>
  </w:endnote>
  <w:endnote w:type="continuationSeparator" w:id="0">
    <w:p w14:paraId="277A4070" w14:textId="77777777" w:rsidR="00B3322C" w:rsidRDefault="00B3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B3322C" w:rsidRDefault="00B3322C"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B3322C" w:rsidRDefault="00B3322C"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B3322C" w:rsidRDefault="00B3322C"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B3322C" w:rsidRPr="00DC470B" w:rsidRDefault="004B6A31" w:rsidP="00DC470B">
    <w:pPr>
      <w:pStyle w:val="Rodap"/>
      <w:ind w:right="360"/>
      <w:jc w:val="center"/>
      <w:rPr>
        <w:rFonts w:asciiTheme="minorHAnsi" w:hAnsiTheme="minorHAnsi" w:cstheme="minorHAnsi"/>
      </w:rPr>
    </w:pPr>
    <w:hyperlink r:id="rId1" w:history="1">
      <w:r w:rsidR="00B3322C">
        <w:rPr>
          <w:rStyle w:val="Hyperlink"/>
          <w:rFonts w:asciiTheme="minorHAnsi" w:hAnsiTheme="minorHAnsi" w:cstheme="minorHAnsi"/>
        </w:rPr>
        <w:t>licitacao@saojoaquimdabarra.sp.gov.br</w:t>
      </w:r>
    </w:hyperlink>
  </w:p>
  <w:p w14:paraId="0BBBC4C6" w14:textId="77777777" w:rsidR="00B3322C" w:rsidRDefault="004B6A31" w:rsidP="00DC470B">
    <w:pPr>
      <w:pStyle w:val="Rodap"/>
      <w:ind w:right="687"/>
      <w:jc w:val="right"/>
    </w:pPr>
    <w:sdt>
      <w:sdtPr>
        <w:id w:val="584498296"/>
        <w:docPartObj>
          <w:docPartGallery w:val="Page Numbers (Bottom of Page)"/>
          <w:docPartUnique/>
        </w:docPartObj>
      </w:sdtPr>
      <w:sdtEndPr/>
      <w:sdtContent>
        <w:r w:rsidR="00B3322C">
          <w:fldChar w:fldCharType="begin"/>
        </w:r>
        <w:r w:rsidR="00B3322C">
          <w:instrText>PAGE   \* MERGEFORMAT</w:instrText>
        </w:r>
        <w:r w:rsidR="00B3322C">
          <w:fldChar w:fldCharType="separate"/>
        </w:r>
        <w:r w:rsidR="00B3322C" w:rsidRPr="002A5D98">
          <w:rPr>
            <w:noProof/>
            <w:lang w:val="pt-BR"/>
          </w:rPr>
          <w:t>14</w:t>
        </w:r>
        <w:r w:rsidR="00B3322C">
          <w:fldChar w:fldCharType="end"/>
        </w:r>
      </w:sdtContent>
    </w:sdt>
  </w:p>
  <w:p w14:paraId="3D78A05E" w14:textId="77777777" w:rsidR="00B3322C" w:rsidRDefault="00B3322C">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A037" w14:textId="77777777" w:rsidR="00B3322C" w:rsidRDefault="00B3322C">
      <w:r>
        <w:separator/>
      </w:r>
    </w:p>
  </w:footnote>
  <w:footnote w:type="continuationSeparator" w:id="0">
    <w:p w14:paraId="03D8AEAA" w14:textId="77777777" w:rsidR="00B3322C" w:rsidRDefault="00B33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B3322C" w:rsidRDefault="00B3322C"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B3322C" w:rsidRDefault="00B3322C"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B3322C" w:rsidRDefault="00B3322C"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B3322C" w:rsidRDefault="00B3322C"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B3322C" w:rsidRDefault="00B3322C"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50D9730">
          <wp:extent cx="704850" cy="681355"/>
          <wp:effectExtent l="0" t="0" r="0" b="4445"/>
          <wp:docPr id="3" name="Imagem 3"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791" cy="682265"/>
                  </a:xfrm>
                  <a:prstGeom prst="rect">
                    <a:avLst/>
                  </a:prstGeom>
                  <a:noFill/>
                  <a:ln>
                    <a:noFill/>
                  </a:ln>
                </pic:spPr>
              </pic:pic>
            </a:graphicData>
          </a:graphic>
        </wp:inline>
      </w:drawing>
    </w:r>
  </w:p>
  <w:p w14:paraId="04381A79" w14:textId="77777777" w:rsidR="00B3322C" w:rsidRDefault="00B3322C"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15088FA8" w:rsidR="00B3322C" w:rsidRPr="001D6741" w:rsidRDefault="00B3322C"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613517">
      <w:rPr>
        <w:rFonts w:asciiTheme="minorHAnsi" w:hAnsiTheme="minorHAnsi" w:cstheme="minorHAnsi"/>
        <w:b/>
        <w:sz w:val="28"/>
        <w:szCs w:val="28"/>
      </w:rPr>
      <w:t>035</w:t>
    </w:r>
    <w:r>
      <w:rPr>
        <w:rFonts w:asciiTheme="minorHAnsi" w:hAnsiTheme="minorHAnsi" w:cstheme="minorHAnsi"/>
        <w:b/>
        <w:sz w:val="28"/>
        <w:szCs w:val="28"/>
      </w:rPr>
      <w:t xml:space="preserve">/2025                        PROC. ADM. N.º 0761/2025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D8582F9A"/>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5DF761E"/>
    <w:multiLevelType w:val="multilevel"/>
    <w:tmpl w:val="23782740"/>
    <w:lvl w:ilvl="0">
      <w:start w:val="9"/>
      <w:numFmt w:val="decimal"/>
      <w:lvlText w:val="%1."/>
      <w:lvlJc w:val="left"/>
      <w:pPr>
        <w:ind w:left="495" w:hanging="495"/>
      </w:pPr>
      <w:rPr>
        <w:rFonts w:hint="default"/>
      </w:rPr>
    </w:lvl>
    <w:lvl w:ilvl="1">
      <w:start w:val="5"/>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7" w15:restartNumberingAfterBreak="0">
    <w:nsid w:val="086B3050"/>
    <w:multiLevelType w:val="multilevel"/>
    <w:tmpl w:val="4EE036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196018"/>
    <w:multiLevelType w:val="multilevel"/>
    <w:tmpl w:val="6BAAB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2C3738"/>
    <w:multiLevelType w:val="multilevel"/>
    <w:tmpl w:val="AB7AFB64"/>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4"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645A16"/>
    <w:multiLevelType w:val="multilevel"/>
    <w:tmpl w:val="96FA5B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DD1454"/>
    <w:multiLevelType w:val="multilevel"/>
    <w:tmpl w:val="28EE8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0" w15:restartNumberingAfterBreak="0">
    <w:nsid w:val="38530BCE"/>
    <w:multiLevelType w:val="multilevel"/>
    <w:tmpl w:val="1328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2"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4" w15:restartNumberingAfterBreak="0">
    <w:nsid w:val="3C832190"/>
    <w:multiLevelType w:val="multilevel"/>
    <w:tmpl w:val="88BE5E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6"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8" w15:restartNumberingAfterBreak="0">
    <w:nsid w:val="4BF4278C"/>
    <w:multiLevelType w:val="multilevel"/>
    <w:tmpl w:val="CFA47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9F2623"/>
    <w:multiLevelType w:val="multilevel"/>
    <w:tmpl w:val="42B485E2"/>
    <w:lvl w:ilvl="0">
      <w:start w:val="1"/>
      <w:numFmt w:val="decimal"/>
      <w:lvlText w:val="%1."/>
      <w:lvlJc w:val="left"/>
      <w:pPr>
        <w:ind w:left="360" w:hanging="360"/>
      </w:pPr>
      <w:rPr>
        <w:rFonts w:cstheme="minorHAnsi" w:hint="default"/>
        <w:sz w:val="24"/>
      </w:rPr>
    </w:lvl>
    <w:lvl w:ilvl="1">
      <w:start w:val="2"/>
      <w:numFmt w:val="decimal"/>
      <w:lvlText w:val="%1.%2."/>
      <w:lvlJc w:val="left"/>
      <w:pPr>
        <w:ind w:left="786" w:hanging="360"/>
      </w:pPr>
      <w:rPr>
        <w:rFonts w:cstheme="minorHAnsi" w:hint="default"/>
        <w:b/>
        <w:bCs/>
        <w:sz w:val="24"/>
      </w:rPr>
    </w:lvl>
    <w:lvl w:ilvl="2">
      <w:start w:val="1"/>
      <w:numFmt w:val="decimal"/>
      <w:lvlText w:val="%1.%2.%3."/>
      <w:lvlJc w:val="left"/>
      <w:pPr>
        <w:ind w:left="2140" w:hanging="720"/>
      </w:pPr>
      <w:rPr>
        <w:rFonts w:cstheme="minorHAnsi" w:hint="default"/>
        <w:color w:val="auto"/>
        <w:sz w:val="24"/>
      </w:rPr>
    </w:lvl>
    <w:lvl w:ilvl="3">
      <w:start w:val="1"/>
      <w:numFmt w:val="decimal"/>
      <w:lvlText w:val="%1.%2.%3.%4."/>
      <w:lvlJc w:val="left"/>
      <w:pPr>
        <w:ind w:left="2850" w:hanging="720"/>
      </w:pPr>
      <w:rPr>
        <w:rFonts w:cstheme="minorHAnsi" w:hint="default"/>
        <w:sz w:val="24"/>
      </w:rPr>
    </w:lvl>
    <w:lvl w:ilvl="4">
      <w:start w:val="1"/>
      <w:numFmt w:val="decimalZero"/>
      <w:lvlText w:val="%1.%2.%3.%4.%5."/>
      <w:lvlJc w:val="left"/>
      <w:pPr>
        <w:ind w:left="3920" w:hanging="1080"/>
      </w:pPr>
      <w:rPr>
        <w:rFonts w:cstheme="minorHAnsi" w:hint="default"/>
        <w:sz w:val="24"/>
      </w:rPr>
    </w:lvl>
    <w:lvl w:ilvl="5">
      <w:start w:val="1"/>
      <w:numFmt w:val="decimal"/>
      <w:lvlText w:val="%1.%2.%3.%4.%5.%6."/>
      <w:lvlJc w:val="left"/>
      <w:pPr>
        <w:ind w:left="4630" w:hanging="1080"/>
      </w:pPr>
      <w:rPr>
        <w:rFonts w:cstheme="minorHAnsi" w:hint="default"/>
        <w:sz w:val="24"/>
      </w:rPr>
    </w:lvl>
    <w:lvl w:ilvl="6">
      <w:start w:val="1"/>
      <w:numFmt w:val="decimal"/>
      <w:lvlText w:val="%1.%2.%3.%4.%5.%6.%7."/>
      <w:lvlJc w:val="left"/>
      <w:pPr>
        <w:ind w:left="5700" w:hanging="1440"/>
      </w:pPr>
      <w:rPr>
        <w:rFonts w:cstheme="minorHAnsi" w:hint="default"/>
        <w:sz w:val="24"/>
      </w:rPr>
    </w:lvl>
    <w:lvl w:ilvl="7">
      <w:start w:val="1"/>
      <w:numFmt w:val="decimal"/>
      <w:lvlText w:val="%1.%2.%3.%4.%5.%6.%7.%8."/>
      <w:lvlJc w:val="left"/>
      <w:pPr>
        <w:ind w:left="6410" w:hanging="1440"/>
      </w:pPr>
      <w:rPr>
        <w:rFonts w:cstheme="minorHAnsi" w:hint="default"/>
        <w:sz w:val="24"/>
      </w:rPr>
    </w:lvl>
    <w:lvl w:ilvl="8">
      <w:start w:val="1"/>
      <w:numFmt w:val="decimal"/>
      <w:lvlText w:val="%1.%2.%3.%4.%5.%6.%7.%8.%9."/>
      <w:lvlJc w:val="left"/>
      <w:pPr>
        <w:ind w:left="7480" w:hanging="1800"/>
      </w:pPr>
      <w:rPr>
        <w:rFonts w:cstheme="minorHAnsi" w:hint="default"/>
        <w:sz w:val="24"/>
      </w:rPr>
    </w:lvl>
  </w:abstractNum>
  <w:abstractNum w:abstractNumId="30"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C5433E"/>
    <w:multiLevelType w:val="multilevel"/>
    <w:tmpl w:val="B4103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B6254E"/>
    <w:multiLevelType w:val="multilevel"/>
    <w:tmpl w:val="B8BEF0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7310A7"/>
    <w:multiLevelType w:val="multilevel"/>
    <w:tmpl w:val="136E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D20A17"/>
    <w:multiLevelType w:val="multilevel"/>
    <w:tmpl w:val="A9F0EF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F6A7B6C"/>
    <w:multiLevelType w:val="multilevel"/>
    <w:tmpl w:val="41248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7F000796"/>
    <w:multiLevelType w:val="multilevel"/>
    <w:tmpl w:val="895AE77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7F134B25"/>
    <w:multiLevelType w:val="multilevel"/>
    <w:tmpl w:val="2B20E7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3"/>
  </w:num>
  <w:num w:numId="2">
    <w:abstractNumId w:val="3"/>
  </w:num>
  <w:num w:numId="3">
    <w:abstractNumId w:val="23"/>
  </w:num>
  <w:num w:numId="4">
    <w:abstractNumId w:val="19"/>
  </w:num>
  <w:num w:numId="5">
    <w:abstractNumId w:val="27"/>
  </w:num>
  <w:num w:numId="6">
    <w:abstractNumId w:val="12"/>
  </w:num>
  <w:num w:numId="7">
    <w:abstractNumId w:val="0"/>
  </w:num>
  <w:num w:numId="8">
    <w:abstractNumId w:val="1"/>
  </w:num>
  <w:num w:numId="9">
    <w:abstractNumId w:val="14"/>
  </w:num>
  <w:num w:numId="10">
    <w:abstractNumId w:val="5"/>
  </w:num>
  <w:num w:numId="11">
    <w:abstractNumId w:val="25"/>
  </w:num>
  <w:num w:numId="12">
    <w:abstractNumId w:val="16"/>
  </w:num>
  <w:num w:numId="13">
    <w:abstractNumId w:val="33"/>
  </w:num>
  <w:num w:numId="14">
    <w:abstractNumId w:val="11"/>
  </w:num>
  <w:num w:numId="15">
    <w:abstractNumId w:val="39"/>
  </w:num>
  <w:num w:numId="16">
    <w:abstractNumId w:val="36"/>
  </w:num>
  <w:num w:numId="17">
    <w:abstractNumId w:val="21"/>
  </w:num>
  <w:num w:numId="18">
    <w:abstractNumId w:val="6"/>
  </w:num>
  <w:num w:numId="19">
    <w:abstractNumId w:val="42"/>
  </w:num>
  <w:num w:numId="20">
    <w:abstractNumId w:val="30"/>
  </w:num>
  <w:num w:numId="21">
    <w:abstractNumId w:val="18"/>
  </w:num>
  <w:num w:numId="22">
    <w:abstractNumId w:val="8"/>
  </w:num>
  <w:num w:numId="23">
    <w:abstractNumId w:val="38"/>
  </w:num>
  <w:num w:numId="24">
    <w:abstractNumId w:val="22"/>
  </w:num>
  <w:num w:numId="25">
    <w:abstractNumId w:val="2"/>
  </w:num>
  <w:num w:numId="26">
    <w:abstractNumId w:val="10"/>
  </w:num>
  <w:num w:numId="27">
    <w:abstractNumId w:val="4"/>
  </w:num>
  <w:num w:numId="28">
    <w:abstractNumId w:val="26"/>
  </w:num>
  <w:num w:numId="29">
    <w:abstractNumId w:val="29"/>
  </w:num>
  <w:num w:numId="30">
    <w:abstractNumId w:val="9"/>
  </w:num>
  <w:num w:numId="31">
    <w:abstractNumId w:val="37"/>
  </w:num>
  <w:num w:numId="32">
    <w:abstractNumId w:val="34"/>
  </w:num>
  <w:num w:numId="33">
    <w:abstractNumId w:val="31"/>
  </w:num>
  <w:num w:numId="34">
    <w:abstractNumId w:val="28"/>
  </w:num>
  <w:num w:numId="35">
    <w:abstractNumId w:val="20"/>
  </w:num>
  <w:num w:numId="36">
    <w:abstractNumId w:val="17"/>
  </w:num>
  <w:num w:numId="37">
    <w:abstractNumId w:val="32"/>
  </w:num>
  <w:num w:numId="38">
    <w:abstractNumId w:val="41"/>
  </w:num>
  <w:num w:numId="39">
    <w:abstractNumId w:val="24"/>
  </w:num>
  <w:num w:numId="40">
    <w:abstractNumId w:val="7"/>
  </w:num>
  <w:num w:numId="41">
    <w:abstractNumId w:val="35"/>
  </w:num>
  <w:num w:numId="42">
    <w:abstractNumId w:val="15"/>
  </w:num>
  <w:num w:numId="43">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6217"/>
    <w:rsid w:val="000679AD"/>
    <w:rsid w:val="00084AB5"/>
    <w:rsid w:val="00087BA1"/>
    <w:rsid w:val="00094CAE"/>
    <w:rsid w:val="000950CB"/>
    <w:rsid w:val="00095DF2"/>
    <w:rsid w:val="000964CD"/>
    <w:rsid w:val="000A0038"/>
    <w:rsid w:val="000A13FE"/>
    <w:rsid w:val="000A3C7D"/>
    <w:rsid w:val="000A5C7A"/>
    <w:rsid w:val="000B07CE"/>
    <w:rsid w:val="000B08CC"/>
    <w:rsid w:val="000B102A"/>
    <w:rsid w:val="000B12C3"/>
    <w:rsid w:val="000B33E8"/>
    <w:rsid w:val="000C5DEB"/>
    <w:rsid w:val="000D10D1"/>
    <w:rsid w:val="000D449A"/>
    <w:rsid w:val="000D7245"/>
    <w:rsid w:val="000E7184"/>
    <w:rsid w:val="000F0972"/>
    <w:rsid w:val="000F340C"/>
    <w:rsid w:val="0010420B"/>
    <w:rsid w:val="001045AA"/>
    <w:rsid w:val="001102AC"/>
    <w:rsid w:val="00113ACB"/>
    <w:rsid w:val="001234CC"/>
    <w:rsid w:val="00127DC6"/>
    <w:rsid w:val="00132446"/>
    <w:rsid w:val="00133666"/>
    <w:rsid w:val="00133A28"/>
    <w:rsid w:val="00133B54"/>
    <w:rsid w:val="0013697B"/>
    <w:rsid w:val="00141DFD"/>
    <w:rsid w:val="001443F6"/>
    <w:rsid w:val="00145BD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5E92"/>
    <w:rsid w:val="001A13B4"/>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4080"/>
    <w:rsid w:val="00207171"/>
    <w:rsid w:val="00214751"/>
    <w:rsid w:val="0021730E"/>
    <w:rsid w:val="00220CB2"/>
    <w:rsid w:val="00221A07"/>
    <w:rsid w:val="00227BC3"/>
    <w:rsid w:val="00231D05"/>
    <w:rsid w:val="00232DAB"/>
    <w:rsid w:val="0023721C"/>
    <w:rsid w:val="00237748"/>
    <w:rsid w:val="0025122C"/>
    <w:rsid w:val="00253251"/>
    <w:rsid w:val="0025476A"/>
    <w:rsid w:val="00254E9A"/>
    <w:rsid w:val="00261A46"/>
    <w:rsid w:val="00267AB5"/>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27DC"/>
    <w:rsid w:val="00303A65"/>
    <w:rsid w:val="00303CDE"/>
    <w:rsid w:val="00305C16"/>
    <w:rsid w:val="00306EB2"/>
    <w:rsid w:val="00307363"/>
    <w:rsid w:val="00310CCA"/>
    <w:rsid w:val="003118F6"/>
    <w:rsid w:val="00321E32"/>
    <w:rsid w:val="00325D78"/>
    <w:rsid w:val="00326761"/>
    <w:rsid w:val="00327426"/>
    <w:rsid w:val="00331F7E"/>
    <w:rsid w:val="0033245D"/>
    <w:rsid w:val="00344D9E"/>
    <w:rsid w:val="003500B1"/>
    <w:rsid w:val="00355B6C"/>
    <w:rsid w:val="003613DB"/>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3365"/>
    <w:rsid w:val="00423DC5"/>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2C37"/>
    <w:rsid w:val="00464506"/>
    <w:rsid w:val="00467F1B"/>
    <w:rsid w:val="0047771C"/>
    <w:rsid w:val="004812DB"/>
    <w:rsid w:val="00485889"/>
    <w:rsid w:val="004920C8"/>
    <w:rsid w:val="00493B34"/>
    <w:rsid w:val="004A0B8D"/>
    <w:rsid w:val="004A1388"/>
    <w:rsid w:val="004A545C"/>
    <w:rsid w:val="004A6C68"/>
    <w:rsid w:val="004B6A31"/>
    <w:rsid w:val="004B72F6"/>
    <w:rsid w:val="004C047C"/>
    <w:rsid w:val="004C1B10"/>
    <w:rsid w:val="004C2CA8"/>
    <w:rsid w:val="004C314D"/>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12EC7"/>
    <w:rsid w:val="00522252"/>
    <w:rsid w:val="0052323B"/>
    <w:rsid w:val="0052614B"/>
    <w:rsid w:val="00526D77"/>
    <w:rsid w:val="00527F1D"/>
    <w:rsid w:val="005322F3"/>
    <w:rsid w:val="005379BE"/>
    <w:rsid w:val="005405B4"/>
    <w:rsid w:val="00541805"/>
    <w:rsid w:val="00545DA7"/>
    <w:rsid w:val="00551CD7"/>
    <w:rsid w:val="00552764"/>
    <w:rsid w:val="00555E87"/>
    <w:rsid w:val="00564754"/>
    <w:rsid w:val="00565FEA"/>
    <w:rsid w:val="0057362D"/>
    <w:rsid w:val="00575CA4"/>
    <w:rsid w:val="00577200"/>
    <w:rsid w:val="00577892"/>
    <w:rsid w:val="0058576D"/>
    <w:rsid w:val="00590BEF"/>
    <w:rsid w:val="005920F9"/>
    <w:rsid w:val="00592BFB"/>
    <w:rsid w:val="005A0909"/>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0540"/>
    <w:rsid w:val="00613517"/>
    <w:rsid w:val="00617249"/>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5404"/>
    <w:rsid w:val="006B1BD0"/>
    <w:rsid w:val="006B56AD"/>
    <w:rsid w:val="006C280B"/>
    <w:rsid w:val="006C4565"/>
    <w:rsid w:val="006C572A"/>
    <w:rsid w:val="006C5843"/>
    <w:rsid w:val="006D2202"/>
    <w:rsid w:val="006D326D"/>
    <w:rsid w:val="006D37BE"/>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37A05"/>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D5E4C"/>
    <w:rsid w:val="008E2BC4"/>
    <w:rsid w:val="008E2C61"/>
    <w:rsid w:val="008F12F9"/>
    <w:rsid w:val="008F24FC"/>
    <w:rsid w:val="008F6201"/>
    <w:rsid w:val="00900F77"/>
    <w:rsid w:val="00901F54"/>
    <w:rsid w:val="00910498"/>
    <w:rsid w:val="009117FA"/>
    <w:rsid w:val="009133A9"/>
    <w:rsid w:val="00915527"/>
    <w:rsid w:val="00915E02"/>
    <w:rsid w:val="009165F0"/>
    <w:rsid w:val="009207F2"/>
    <w:rsid w:val="009261C1"/>
    <w:rsid w:val="0093001B"/>
    <w:rsid w:val="0093048F"/>
    <w:rsid w:val="009306AF"/>
    <w:rsid w:val="00931A9B"/>
    <w:rsid w:val="00931BFE"/>
    <w:rsid w:val="00931D94"/>
    <w:rsid w:val="009330AB"/>
    <w:rsid w:val="0093529C"/>
    <w:rsid w:val="009402D7"/>
    <w:rsid w:val="0094114E"/>
    <w:rsid w:val="00941D9B"/>
    <w:rsid w:val="00944B48"/>
    <w:rsid w:val="009474E6"/>
    <w:rsid w:val="00955140"/>
    <w:rsid w:val="00955B2D"/>
    <w:rsid w:val="009619D1"/>
    <w:rsid w:val="00967031"/>
    <w:rsid w:val="009721B0"/>
    <w:rsid w:val="00974DFC"/>
    <w:rsid w:val="0097566F"/>
    <w:rsid w:val="00977EC7"/>
    <w:rsid w:val="00982026"/>
    <w:rsid w:val="00982D2B"/>
    <w:rsid w:val="009901DD"/>
    <w:rsid w:val="00990B55"/>
    <w:rsid w:val="00991A5B"/>
    <w:rsid w:val="009925C9"/>
    <w:rsid w:val="0099423E"/>
    <w:rsid w:val="00996CC8"/>
    <w:rsid w:val="009B269A"/>
    <w:rsid w:val="009B3375"/>
    <w:rsid w:val="009B41AB"/>
    <w:rsid w:val="009B759C"/>
    <w:rsid w:val="009C106B"/>
    <w:rsid w:val="009C1BB6"/>
    <w:rsid w:val="009C3A5A"/>
    <w:rsid w:val="009C42BB"/>
    <w:rsid w:val="009C6054"/>
    <w:rsid w:val="009C7B26"/>
    <w:rsid w:val="009D2942"/>
    <w:rsid w:val="009D5945"/>
    <w:rsid w:val="009E1B43"/>
    <w:rsid w:val="009E4ACB"/>
    <w:rsid w:val="009E4C62"/>
    <w:rsid w:val="00A053E5"/>
    <w:rsid w:val="00A10B9A"/>
    <w:rsid w:val="00A146F6"/>
    <w:rsid w:val="00A14D9D"/>
    <w:rsid w:val="00A1777A"/>
    <w:rsid w:val="00A17D0F"/>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676F"/>
    <w:rsid w:val="00A8702E"/>
    <w:rsid w:val="00A87573"/>
    <w:rsid w:val="00A919A3"/>
    <w:rsid w:val="00A92662"/>
    <w:rsid w:val="00AA0D1D"/>
    <w:rsid w:val="00AA0E57"/>
    <w:rsid w:val="00AB305C"/>
    <w:rsid w:val="00AB3285"/>
    <w:rsid w:val="00AC303F"/>
    <w:rsid w:val="00AC3044"/>
    <w:rsid w:val="00AC5C00"/>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3226B"/>
    <w:rsid w:val="00B3322C"/>
    <w:rsid w:val="00B36351"/>
    <w:rsid w:val="00B44C32"/>
    <w:rsid w:val="00B44FB4"/>
    <w:rsid w:val="00B47FD6"/>
    <w:rsid w:val="00B54264"/>
    <w:rsid w:val="00B5435C"/>
    <w:rsid w:val="00B62418"/>
    <w:rsid w:val="00B63B83"/>
    <w:rsid w:val="00B658E4"/>
    <w:rsid w:val="00B70CCF"/>
    <w:rsid w:val="00B7203D"/>
    <w:rsid w:val="00B81E5B"/>
    <w:rsid w:val="00B8215E"/>
    <w:rsid w:val="00B91F1B"/>
    <w:rsid w:val="00B93317"/>
    <w:rsid w:val="00B94456"/>
    <w:rsid w:val="00B95224"/>
    <w:rsid w:val="00B95A2F"/>
    <w:rsid w:val="00BA258B"/>
    <w:rsid w:val="00BA26CE"/>
    <w:rsid w:val="00BA7695"/>
    <w:rsid w:val="00BB6152"/>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34877"/>
    <w:rsid w:val="00C4237A"/>
    <w:rsid w:val="00C4636E"/>
    <w:rsid w:val="00C47B87"/>
    <w:rsid w:val="00C54BC7"/>
    <w:rsid w:val="00C55DBB"/>
    <w:rsid w:val="00C6084C"/>
    <w:rsid w:val="00C624B5"/>
    <w:rsid w:val="00C7211E"/>
    <w:rsid w:val="00C74441"/>
    <w:rsid w:val="00C77616"/>
    <w:rsid w:val="00C83FE7"/>
    <w:rsid w:val="00C91C4B"/>
    <w:rsid w:val="00C929B8"/>
    <w:rsid w:val="00CA0181"/>
    <w:rsid w:val="00CA2F78"/>
    <w:rsid w:val="00CB0893"/>
    <w:rsid w:val="00CB1CAD"/>
    <w:rsid w:val="00CB42C3"/>
    <w:rsid w:val="00CC0EA4"/>
    <w:rsid w:val="00CC3C2C"/>
    <w:rsid w:val="00CC48BA"/>
    <w:rsid w:val="00CD1A68"/>
    <w:rsid w:val="00CD1DED"/>
    <w:rsid w:val="00CD62DB"/>
    <w:rsid w:val="00CE0828"/>
    <w:rsid w:val="00CE11B8"/>
    <w:rsid w:val="00CE330B"/>
    <w:rsid w:val="00CE5991"/>
    <w:rsid w:val="00CE6166"/>
    <w:rsid w:val="00CE6A8B"/>
    <w:rsid w:val="00CF0273"/>
    <w:rsid w:val="00CF267F"/>
    <w:rsid w:val="00CF2A08"/>
    <w:rsid w:val="00CF35FF"/>
    <w:rsid w:val="00CF70FD"/>
    <w:rsid w:val="00D00888"/>
    <w:rsid w:val="00D0162A"/>
    <w:rsid w:val="00D07BF7"/>
    <w:rsid w:val="00D12A51"/>
    <w:rsid w:val="00D16E23"/>
    <w:rsid w:val="00D26111"/>
    <w:rsid w:val="00D26A52"/>
    <w:rsid w:val="00D27A85"/>
    <w:rsid w:val="00D302E8"/>
    <w:rsid w:val="00D320BF"/>
    <w:rsid w:val="00D32668"/>
    <w:rsid w:val="00D33031"/>
    <w:rsid w:val="00D336F9"/>
    <w:rsid w:val="00D37CFA"/>
    <w:rsid w:val="00D4228F"/>
    <w:rsid w:val="00D45CEA"/>
    <w:rsid w:val="00D466EE"/>
    <w:rsid w:val="00D46B4B"/>
    <w:rsid w:val="00D5035D"/>
    <w:rsid w:val="00D5205E"/>
    <w:rsid w:val="00D5701A"/>
    <w:rsid w:val="00D648ED"/>
    <w:rsid w:val="00D71B9C"/>
    <w:rsid w:val="00D72194"/>
    <w:rsid w:val="00D76F43"/>
    <w:rsid w:val="00D774C1"/>
    <w:rsid w:val="00D801A9"/>
    <w:rsid w:val="00D80A9D"/>
    <w:rsid w:val="00D80B06"/>
    <w:rsid w:val="00D82E9E"/>
    <w:rsid w:val="00D840A2"/>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45B0"/>
    <w:rsid w:val="00DE50BD"/>
    <w:rsid w:val="00DE6A07"/>
    <w:rsid w:val="00DF2E15"/>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6BEF"/>
    <w:rsid w:val="00E735FF"/>
    <w:rsid w:val="00E80058"/>
    <w:rsid w:val="00E83F5C"/>
    <w:rsid w:val="00E840FE"/>
    <w:rsid w:val="00E84702"/>
    <w:rsid w:val="00E91C13"/>
    <w:rsid w:val="00E94154"/>
    <w:rsid w:val="00E9423E"/>
    <w:rsid w:val="00E94313"/>
    <w:rsid w:val="00E969F8"/>
    <w:rsid w:val="00E96AE6"/>
    <w:rsid w:val="00E977C9"/>
    <w:rsid w:val="00EA1172"/>
    <w:rsid w:val="00EA1C6B"/>
    <w:rsid w:val="00EA45E0"/>
    <w:rsid w:val="00EB1624"/>
    <w:rsid w:val="00EB2D88"/>
    <w:rsid w:val="00EB4EF4"/>
    <w:rsid w:val="00EB764E"/>
    <w:rsid w:val="00EB7B05"/>
    <w:rsid w:val="00EC01F4"/>
    <w:rsid w:val="00EC0F18"/>
    <w:rsid w:val="00EC4E2D"/>
    <w:rsid w:val="00EC75F7"/>
    <w:rsid w:val="00EC7704"/>
    <w:rsid w:val="00ED4023"/>
    <w:rsid w:val="00EE025C"/>
    <w:rsid w:val="00EE12C3"/>
    <w:rsid w:val="00EE3B7B"/>
    <w:rsid w:val="00EE72D9"/>
    <w:rsid w:val="00EF23AD"/>
    <w:rsid w:val="00EF544A"/>
    <w:rsid w:val="00F0060D"/>
    <w:rsid w:val="00F03556"/>
    <w:rsid w:val="00F1149F"/>
    <w:rsid w:val="00F231DC"/>
    <w:rsid w:val="00F33D02"/>
    <w:rsid w:val="00F33E24"/>
    <w:rsid w:val="00F36143"/>
    <w:rsid w:val="00F4217F"/>
    <w:rsid w:val="00F44C72"/>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9B269A"/>
    <w:rPr>
      <w:rFonts w:ascii="Arial" w:eastAsia="Arial" w:hAnsi="Arial" w:cs="Arial"/>
      <w:b/>
      <w:bCs/>
      <w:lang w:val="pt-PT"/>
    </w:rPr>
  </w:style>
  <w:style w:type="paragraph" w:customStyle="1" w:styleId="ng-star-inserted">
    <w:name w:val="ng-star-inserted"/>
    <w:basedOn w:val="Normal"/>
    <w:rsid w:val="009306A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g-star-inserted1">
    <w:name w:val="ng-star-inserted1"/>
    <w:basedOn w:val="Fontepargpadro"/>
    <w:rsid w:val="00930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saojoaquimdabarra.sp.gov.br/paginas/portal/licitacoes/exercicios"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leis/lcp/lcp12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tce.sp.gov.br/pesquisa-relacao-apenados"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24" Type="http://schemas.openxmlformats.org/officeDocument/2006/relationships/hyperlink" Target="mailto:contato@bll.org.br"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9-2022/2020/lei/l14063.htm" TargetMode="External"/><Relationship Id="rId45" Type="http://schemas.openxmlformats.org/officeDocument/2006/relationships/hyperlink" Target="http://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bllcompras.com/Home/Registe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Constituicao/Constituicao.htm" TargetMode="External"/><Relationship Id="rId10" Type="http://schemas.openxmlformats.org/officeDocument/2006/relationships/hyperlink" Target="https://bllcompras.com/Home/Login"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4" Type="http://schemas.openxmlformats.org/officeDocument/2006/relationships/hyperlink" Target="https://bllcompras.com/Home/Login"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1DD5E-C1FE-415A-A463-F60B1E82E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48</Pages>
  <Words>16071</Words>
  <Characters>86786</Characters>
  <Application>Microsoft Office Word</Application>
  <DocSecurity>0</DocSecurity>
  <Lines>723</Lines>
  <Paragraphs>205</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102652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licitacao</cp:lastModifiedBy>
  <cp:revision>12</cp:revision>
  <cp:lastPrinted>2025-04-07T13:49:00Z</cp:lastPrinted>
  <dcterms:created xsi:type="dcterms:W3CDTF">2025-04-04T12:15:00Z</dcterms:created>
  <dcterms:modified xsi:type="dcterms:W3CDTF">2025-04-07T13:49:00Z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