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227BEE86" w:rsidR="00C4237A"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77777777"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Pr="00C16DD0">
                <w:rPr>
                  <w:rStyle w:val="Hyperlink"/>
                  <w:rFonts w:asciiTheme="minorHAnsi" w:hAnsiTheme="minorHAnsi" w:cstheme="minorHAnsi"/>
                </w:rPr>
                <w:t>licitacao@saojoaquimdabarra.sp.gov.br</w:t>
              </w:r>
            </w:hyperlink>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303FE2B4"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 xml:space="preserve">EDITAL PREGÃO </w:t>
            </w:r>
            <w:r w:rsidR="004154CC" w:rsidRPr="00C16DD0">
              <w:rPr>
                <w:rFonts w:asciiTheme="minorHAnsi" w:hAnsiTheme="minorHAnsi" w:cstheme="minorHAnsi"/>
              </w:rPr>
              <w:t>ELETRÔNICO</w:t>
            </w:r>
            <w:r w:rsidRPr="00C16DD0">
              <w:rPr>
                <w:rFonts w:asciiTheme="minorHAnsi" w:hAnsiTheme="minorHAnsi" w:cstheme="minorHAnsi"/>
              </w:rPr>
              <w:t xml:space="preserve"> Nº </w:t>
            </w:r>
            <w:r w:rsidR="00E304AF">
              <w:rPr>
                <w:rFonts w:asciiTheme="minorHAnsi" w:hAnsiTheme="minorHAnsi" w:cstheme="minorHAnsi"/>
              </w:rPr>
              <w:t>073/2024</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2A9765FB" w:rsidR="00E463D0" w:rsidRPr="00A919A3" w:rsidRDefault="00E463D0" w:rsidP="004C1B10">
            <w:pPr>
              <w:tabs>
                <w:tab w:val="left" w:pos="1134"/>
              </w:tabs>
              <w:jc w:val="both"/>
              <w:rPr>
                <w:rFonts w:asciiTheme="minorHAnsi" w:hAnsiTheme="minorHAnsi" w:cstheme="minorHAnsi"/>
                <w:b/>
              </w:rPr>
            </w:pPr>
            <w:r w:rsidRPr="00C16DD0">
              <w:rPr>
                <w:rFonts w:asciiTheme="minorHAnsi" w:hAnsiTheme="minorHAnsi" w:cstheme="minorHAnsi"/>
                <w:b/>
              </w:rPr>
              <w:t>OBJETO:</w:t>
            </w:r>
            <w:bookmarkStart w:id="1" w:name="_Hlk164693380"/>
            <w:r w:rsidR="00A24D67">
              <w:rPr>
                <w:rFonts w:asciiTheme="minorHAnsi" w:hAnsiTheme="minorHAnsi" w:cstheme="minorHAnsi"/>
                <w:b/>
              </w:rPr>
              <w:t xml:space="preserve"> </w:t>
            </w:r>
            <w:r w:rsidR="00CE5991" w:rsidRPr="00C16DD0">
              <w:rPr>
                <w:rFonts w:asciiTheme="minorHAnsi" w:hAnsiTheme="minorHAnsi" w:cs="Calibri"/>
                <w:b/>
              </w:rPr>
              <w:t>REGISTRO DE PREÇO</w:t>
            </w:r>
            <w:r w:rsidR="00CE5991" w:rsidRPr="00C16DD0">
              <w:rPr>
                <w:rFonts w:asciiTheme="minorHAnsi" w:hAnsiTheme="minorHAnsi"/>
                <w:b/>
              </w:rPr>
              <w:t>S VISANDO À</w:t>
            </w:r>
            <w:r w:rsidR="00CE5991" w:rsidRPr="00C16DD0">
              <w:rPr>
                <w:rFonts w:asciiTheme="minorHAnsi" w:hAnsiTheme="minorHAnsi"/>
              </w:rPr>
              <w:t xml:space="preserve"> </w:t>
            </w:r>
            <w:r w:rsidR="00CE5991" w:rsidRPr="00C16DD0">
              <w:rPr>
                <w:rFonts w:asciiTheme="minorHAnsi" w:hAnsiTheme="minorHAnsi" w:cs="Calibri"/>
                <w:b/>
              </w:rPr>
              <w:t>AQUISIÇÃO DE</w:t>
            </w:r>
            <w:r w:rsidR="00E83F5C" w:rsidRPr="00C16DD0">
              <w:rPr>
                <w:rFonts w:asciiTheme="minorHAnsi" w:hAnsiTheme="minorHAnsi" w:cs="Calibri"/>
                <w:b/>
              </w:rPr>
              <w:t xml:space="preserve"> </w:t>
            </w:r>
            <w:r w:rsidR="003B7999">
              <w:rPr>
                <w:rFonts w:asciiTheme="minorHAnsi" w:hAnsiTheme="minorHAnsi" w:cs="Calibri"/>
                <w:b/>
              </w:rPr>
              <w:t>EQUIPAMENTOS E MATERIAIS PERMANENTES PARA A ORGANIZAÇÃO DA SOCIEDADE CIVIL, CONFERÊNCIA SÃO VICENTE DE PAULA,</w:t>
            </w:r>
            <w:r w:rsidR="002C61B5">
              <w:rPr>
                <w:rFonts w:asciiTheme="minorHAnsi" w:hAnsiTheme="minorHAnsi" w:cs="Calibri"/>
                <w:b/>
              </w:rPr>
              <w:t xml:space="preserve"> </w:t>
            </w:r>
            <w:r w:rsidR="003B7999">
              <w:rPr>
                <w:rFonts w:asciiTheme="minorHAnsi" w:hAnsiTheme="minorHAnsi" w:cs="Calibri"/>
                <w:b/>
              </w:rPr>
              <w:t xml:space="preserve">REFERENTE </w:t>
            </w:r>
            <w:r w:rsidR="003C0CF9">
              <w:rPr>
                <w:rFonts w:asciiTheme="minorHAnsi" w:hAnsiTheme="minorHAnsi" w:cs="Calibri"/>
                <w:b/>
              </w:rPr>
              <w:t>À</w:t>
            </w:r>
            <w:r w:rsidR="003B7999">
              <w:rPr>
                <w:rFonts w:asciiTheme="minorHAnsi" w:hAnsiTheme="minorHAnsi" w:cs="Calibri"/>
                <w:b/>
              </w:rPr>
              <w:t xml:space="preserve"> UTILIZAÇÃO DO REPASSE FEDERAL DO SISTEMA DE GESTÃO DE TRANSFERÊNCIAS VOLUNTÁRIAS (SGTV), </w:t>
            </w:r>
            <w:r w:rsidR="00CE5991" w:rsidRPr="00C16DD0">
              <w:rPr>
                <w:rFonts w:asciiTheme="minorHAnsi" w:hAnsiTheme="minorHAnsi" w:cs="Calibri"/>
                <w:b/>
              </w:rPr>
              <w:t>DE ACORDO COM AS DESCRIÇÕES, QUANTITATIVOS E CONDIÇÕES CONSTANTES NO ANEXO I DO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08020EBA"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 xml:space="preserve">PREGÃO ELETRÔNICO Nº </w:t>
      </w:r>
      <w:r w:rsidR="00E304AF">
        <w:rPr>
          <w:rFonts w:asciiTheme="minorHAnsi" w:eastAsia="Times New Roman" w:hAnsiTheme="minorHAnsi" w:cs="Times New Roman"/>
          <w:b/>
          <w:color w:val="000000"/>
          <w:sz w:val="24"/>
          <w:szCs w:val="24"/>
          <w:lang w:val="pt-BR" w:eastAsia="pt-BR"/>
        </w:rPr>
        <w:t>073/2024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180D43CF" w:rsidR="00CF2A08" w:rsidRPr="0025476A"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SETOR INTERESSADO:</w:t>
      </w:r>
      <w:r w:rsidRPr="0025476A">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color w:val="000000"/>
          <w:sz w:val="24"/>
          <w:szCs w:val="24"/>
          <w:lang w:val="pt-BR" w:eastAsia="pt-BR"/>
        </w:rPr>
        <w:t xml:space="preserve">Departamento Municipal de </w:t>
      </w:r>
      <w:r w:rsidR="00B412EE">
        <w:rPr>
          <w:rFonts w:asciiTheme="minorHAnsi" w:eastAsia="Times New Roman" w:hAnsiTheme="minorHAnsi" w:cs="Times New Roman"/>
          <w:color w:val="000000"/>
          <w:sz w:val="24"/>
          <w:szCs w:val="24"/>
          <w:lang w:val="pt-BR" w:eastAsia="pt-BR"/>
        </w:rPr>
        <w:t>Desenvolvimento Social</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754DD7">
      <w:pPr>
        <w:pStyle w:val="Ttulo1"/>
        <w:tabs>
          <w:tab w:val="left" w:pos="1134"/>
          <w:tab w:val="left" w:pos="9639"/>
        </w:tabs>
        <w:spacing w:before="0"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325BFA1D" w14:textId="1410CF50"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25476A">
        <w:rPr>
          <w:rFonts w:asciiTheme="minorHAnsi" w:eastAsia="Times New Roman" w:hAnsiTheme="minorHAnsi" w:cs="Times New Roman"/>
          <w:sz w:val="24"/>
          <w:szCs w:val="24"/>
          <w:lang w:val="pt-BR" w:eastAsia="pt-BR"/>
        </w:rPr>
        <w:t xml:space="preserve">Menor </w:t>
      </w:r>
      <w:r w:rsidR="003A0F82" w:rsidRPr="0025476A">
        <w:rPr>
          <w:rFonts w:asciiTheme="minorHAnsi" w:eastAsia="Times New Roman" w:hAnsiTheme="minorHAnsi" w:cs="Times New Roman"/>
          <w:sz w:val="24"/>
          <w:szCs w:val="24"/>
          <w:lang w:val="pt-BR" w:eastAsia="pt-BR"/>
        </w:rPr>
        <w:t xml:space="preserve">Valor </w:t>
      </w:r>
      <w:r w:rsidR="002D2A49" w:rsidRPr="0025476A">
        <w:rPr>
          <w:rFonts w:asciiTheme="minorHAnsi" w:eastAsia="Times New Roman" w:hAnsiTheme="minorHAnsi" w:cs="Times New Roman"/>
          <w:sz w:val="24"/>
          <w:szCs w:val="24"/>
          <w:lang w:val="pt-BR" w:eastAsia="pt-BR"/>
        </w:rPr>
        <w:t>Unitário</w:t>
      </w:r>
      <w:r w:rsidR="00EE3B7B">
        <w:rPr>
          <w:rFonts w:asciiTheme="minorHAnsi" w:eastAsia="Times New Roman" w:hAnsiTheme="minorHAnsi" w:cs="Times New Roman"/>
          <w:sz w:val="24"/>
          <w:szCs w:val="24"/>
          <w:lang w:val="pt-BR" w:eastAsia="pt-BR"/>
        </w:rPr>
        <w:t xml:space="preserve">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1DAD6226"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83396E" w:rsidRPr="0025476A">
        <w:rPr>
          <w:rFonts w:asciiTheme="minorHAnsi" w:hAnsiTheme="minorHAnsi" w:cstheme="minorHAnsi"/>
          <w:sz w:val="24"/>
          <w:szCs w:val="24"/>
        </w:rPr>
        <w:t>entrega do</w:t>
      </w:r>
      <w:r w:rsidR="007B1675">
        <w:rPr>
          <w:rFonts w:asciiTheme="minorHAnsi" w:hAnsiTheme="minorHAnsi" w:cstheme="minorHAnsi"/>
          <w:sz w:val="24"/>
          <w:szCs w:val="24"/>
        </w:rPr>
        <w:t>s</w:t>
      </w:r>
      <w:r w:rsidR="0083396E" w:rsidRPr="0025476A">
        <w:rPr>
          <w:rFonts w:asciiTheme="minorHAnsi" w:hAnsiTheme="minorHAnsi" w:cstheme="minorHAnsi"/>
          <w:sz w:val="24"/>
          <w:szCs w:val="24"/>
        </w:rPr>
        <w:t xml:space="preserve"> objeto</w:t>
      </w:r>
      <w:r w:rsidR="007B1675">
        <w:rPr>
          <w:rFonts w:asciiTheme="minorHAnsi" w:hAnsiTheme="minorHAnsi" w:cstheme="minorHAnsi"/>
          <w:sz w:val="24"/>
          <w:szCs w:val="24"/>
        </w:rPr>
        <w:t>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E968BF">
        <w:rPr>
          <w:rFonts w:asciiTheme="minorHAnsi" w:hAnsiTheme="minorHAnsi" w:cstheme="minorHAnsi"/>
          <w:sz w:val="24"/>
          <w:szCs w:val="24"/>
        </w:rPr>
        <w:t>15</w:t>
      </w:r>
      <w:r w:rsidR="0083396E" w:rsidRPr="0025476A">
        <w:rPr>
          <w:rFonts w:asciiTheme="minorHAnsi" w:hAnsiTheme="minorHAnsi" w:cstheme="minorHAnsi"/>
          <w:sz w:val="24"/>
          <w:szCs w:val="24"/>
        </w:rPr>
        <w:t xml:space="preserve"> (</w:t>
      </w:r>
      <w:r w:rsidR="00E968BF">
        <w:rPr>
          <w:rFonts w:asciiTheme="minorHAnsi" w:hAnsiTheme="minorHAnsi" w:cstheme="minorHAnsi"/>
          <w:sz w:val="24"/>
          <w:szCs w:val="24"/>
        </w:rPr>
        <w:t>quinze</w:t>
      </w:r>
      <w:r w:rsidR="0083396E" w:rsidRPr="0025476A">
        <w:rPr>
          <w:rFonts w:asciiTheme="minorHAnsi" w:hAnsiTheme="minorHAnsi" w:cstheme="minorHAnsi"/>
          <w:sz w:val="24"/>
          <w:szCs w:val="24"/>
        </w:rPr>
        <w:t>) dias</w:t>
      </w:r>
      <w:r w:rsidR="007B1675">
        <w:rPr>
          <w:rFonts w:asciiTheme="minorHAnsi" w:hAnsiTheme="minorHAnsi" w:cstheme="minorHAnsi"/>
          <w:sz w:val="24"/>
          <w:szCs w:val="24"/>
        </w:rPr>
        <w:t xml:space="preserve"> a </w:t>
      </w:r>
      <w:r w:rsidR="0083396E" w:rsidRPr="0025476A">
        <w:rPr>
          <w:rFonts w:asciiTheme="minorHAnsi" w:hAnsiTheme="minorHAnsi" w:cstheme="minorHAnsi"/>
          <w:sz w:val="24"/>
          <w:szCs w:val="24"/>
        </w:rPr>
        <w:t>contar da data do recebimento do pedido de compra</w:t>
      </w:r>
      <w:r w:rsidRPr="0025476A">
        <w:rPr>
          <w:rFonts w:asciiTheme="minorHAnsi" w:hAnsiTheme="minorHAnsi" w:cstheme="minorHAnsi"/>
          <w:sz w:val="24"/>
          <w:szCs w:val="24"/>
        </w:rPr>
        <w:t>.</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0480020"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do </w:t>
      </w:r>
      <w:r w:rsidR="002A4E55">
        <w:rPr>
          <w:rFonts w:asciiTheme="minorHAnsi" w:eastAsia="Times New Roman" w:hAnsiTheme="minorHAnsi" w:cs="Times New Roman"/>
          <w:b/>
          <w:sz w:val="24"/>
          <w:szCs w:val="24"/>
          <w:lang w:val="pt-BR" w:eastAsia="pt-BR"/>
        </w:rPr>
        <w:t>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5A74DDC3" w14:textId="4B0C8AB1" w:rsidR="00503F00" w:rsidRDefault="00CF2A08" w:rsidP="00503A5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Valor total estimado do certame: R$</w:t>
      </w:r>
      <w:r w:rsidR="00DE3E68">
        <w:rPr>
          <w:rFonts w:asciiTheme="minorHAnsi" w:eastAsia="Times New Roman" w:hAnsiTheme="minorHAnsi" w:cs="Times New Roman"/>
          <w:b/>
          <w:color w:val="000000"/>
          <w:sz w:val="24"/>
          <w:szCs w:val="24"/>
          <w:lang w:val="pt-BR" w:eastAsia="pt-BR"/>
        </w:rPr>
        <w:t xml:space="preserve"> </w:t>
      </w:r>
      <w:r w:rsidR="00503A5C">
        <w:rPr>
          <w:rFonts w:asciiTheme="minorHAnsi" w:eastAsia="Times New Roman" w:hAnsiTheme="minorHAnsi" w:cs="Times New Roman"/>
          <w:b/>
          <w:color w:val="000000"/>
          <w:sz w:val="24"/>
          <w:szCs w:val="24"/>
          <w:lang w:val="pt-BR" w:eastAsia="pt-BR"/>
        </w:rPr>
        <w:t>98.108,53</w:t>
      </w:r>
      <w:r w:rsidR="00DE3E68">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b/>
          <w:color w:val="000000"/>
          <w:sz w:val="24"/>
          <w:szCs w:val="24"/>
          <w:lang w:val="pt-BR" w:eastAsia="pt-BR"/>
        </w:rPr>
        <w:t>(</w:t>
      </w:r>
      <w:r w:rsidR="00503A5C">
        <w:rPr>
          <w:rFonts w:asciiTheme="minorHAnsi" w:eastAsia="Times New Roman" w:hAnsiTheme="minorHAnsi" w:cs="Times New Roman"/>
          <w:b/>
          <w:color w:val="000000"/>
          <w:sz w:val="24"/>
          <w:szCs w:val="24"/>
          <w:lang w:val="pt-BR" w:eastAsia="pt-BR"/>
        </w:rPr>
        <w:t>NOVENTA E OITO MIL, CENTO E OITO REAIS E CINQUENTA E TRÊS</w:t>
      </w:r>
      <w:r w:rsidR="00DE3E68">
        <w:rPr>
          <w:rFonts w:asciiTheme="minorHAnsi" w:eastAsia="Times New Roman" w:hAnsiTheme="minorHAnsi" w:cs="Times New Roman"/>
          <w:b/>
          <w:color w:val="000000"/>
          <w:sz w:val="24"/>
          <w:szCs w:val="24"/>
          <w:lang w:val="pt-BR" w:eastAsia="pt-BR"/>
        </w:rPr>
        <w:t xml:space="preserve"> CENTAVOS</w:t>
      </w:r>
      <w:r w:rsidRPr="0025476A">
        <w:rPr>
          <w:rFonts w:asciiTheme="minorHAnsi" w:eastAsia="Times New Roman" w:hAnsiTheme="minorHAnsi" w:cs="Times New Roman"/>
          <w:b/>
          <w:color w:val="000000"/>
          <w:sz w:val="24"/>
          <w:szCs w:val="24"/>
          <w:lang w:val="pt-BR" w:eastAsia="pt-BR"/>
        </w:rPr>
        <w:t>).</w:t>
      </w:r>
    </w:p>
    <w:p w14:paraId="603B8FB3" w14:textId="77777777" w:rsidR="00503F00"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4"/>
          <w:szCs w:val="24"/>
          <w:lang w:val="pt-BR" w:eastAsia="pt-BR"/>
        </w:rPr>
      </w:pPr>
    </w:p>
    <w:tbl>
      <w:tblPr>
        <w:tblStyle w:val="Tabelacomgrade"/>
        <w:tblW w:w="0" w:type="auto"/>
        <w:tblInd w:w="284" w:type="dxa"/>
        <w:tblLook w:val="04A0" w:firstRow="1" w:lastRow="0" w:firstColumn="1" w:lastColumn="0" w:noHBand="0" w:noVBand="1"/>
      </w:tblPr>
      <w:tblGrid>
        <w:gridCol w:w="9238"/>
      </w:tblGrid>
      <w:tr w:rsidR="00503F00" w14:paraId="68B80C6E" w14:textId="77777777" w:rsidTr="00955B2D">
        <w:trPr>
          <w:trHeight w:val="2209"/>
        </w:trPr>
        <w:tc>
          <w:tcPr>
            <w:tcW w:w="9522" w:type="dxa"/>
            <w:shd w:val="clear" w:color="auto" w:fill="D9D9D9" w:themeFill="background1" w:themeFillShade="D9"/>
          </w:tcPr>
          <w:p w14:paraId="207EF483" w14:textId="3ED8DFCC" w:rsidR="00503F00" w:rsidRPr="009E2947" w:rsidRDefault="00503F00" w:rsidP="00503F00">
            <w:pPr>
              <w:jc w:val="both"/>
              <w:rPr>
                <w:rFonts w:ascii="Calibri" w:hAnsi="Calibri" w:cs="Calibri"/>
                <w:b/>
                <w:bCs/>
              </w:rPr>
            </w:pPr>
            <w:bookmarkStart w:id="2" w:name="_Hlk160633264"/>
            <w:r w:rsidRPr="009E2947">
              <w:rPr>
                <w:rFonts w:ascii="Calibri" w:hAnsi="Calibri" w:cs="Calibri"/>
                <w:b/>
                <w:bCs/>
                <w:u w:val="single"/>
              </w:rPr>
              <w:t>ATENÇÃO:</w:t>
            </w:r>
            <w:r w:rsidRPr="009E2947">
              <w:rPr>
                <w:rFonts w:ascii="Calibri" w:hAnsi="Calibri" w:cs="Calibri"/>
                <w:b/>
                <w:bCs/>
              </w:rPr>
              <w:t xml:space="preserve"> </w:t>
            </w:r>
            <w:r w:rsidRPr="007A6425">
              <w:rPr>
                <w:rFonts w:ascii="Calibri" w:hAnsi="Calibri" w:cs="Calibri"/>
                <w:b/>
                <w:bCs/>
              </w:rPr>
              <w:t xml:space="preserve">O Pregão </w:t>
            </w:r>
            <w:r>
              <w:rPr>
                <w:rFonts w:ascii="Calibri" w:hAnsi="Calibri" w:cs="Calibri"/>
                <w:b/>
                <w:bCs/>
              </w:rPr>
              <w:t>Eletrônico</w:t>
            </w:r>
            <w:r w:rsidRPr="007A6425">
              <w:rPr>
                <w:rFonts w:ascii="Calibri" w:hAnsi="Calibri" w:cs="Calibri"/>
                <w:b/>
                <w:bCs/>
              </w:rPr>
              <w:t xml:space="preserve"> n.º </w:t>
            </w:r>
            <w:r w:rsidR="00E304AF">
              <w:rPr>
                <w:rFonts w:ascii="Calibri" w:hAnsi="Calibri" w:cs="Calibri"/>
                <w:b/>
                <w:bCs/>
              </w:rPr>
              <w:t>073/2024</w:t>
            </w:r>
            <w:r w:rsidRPr="007A6425">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176FFF6" w14:textId="77777777" w:rsidR="00503F00" w:rsidRPr="009E2947" w:rsidRDefault="00503F00" w:rsidP="00503F00">
            <w:pPr>
              <w:ind w:hanging="284"/>
              <w:jc w:val="both"/>
              <w:rPr>
                <w:rFonts w:ascii="Calibri" w:hAnsi="Calibri" w:cs="Calibri"/>
                <w:b/>
                <w:bCs/>
              </w:rPr>
            </w:pPr>
          </w:p>
          <w:p w14:paraId="690E67FC" w14:textId="64B758B9" w:rsidR="00503F00" w:rsidRDefault="00503F00" w:rsidP="00955B2D">
            <w:pPr>
              <w:tabs>
                <w:tab w:val="left" w:pos="709"/>
                <w:tab w:val="left" w:pos="1134"/>
                <w:tab w:val="center" w:pos="3091"/>
                <w:tab w:val="left" w:pos="9639"/>
              </w:tabs>
              <w:ind w:left="36" w:right="34" w:hanging="36"/>
              <w:jc w:val="both"/>
              <w:rPr>
                <w:rFonts w:asciiTheme="minorHAnsi" w:eastAsia="Times New Roman" w:hAnsiTheme="minorHAnsi" w:cs="Times New Roman"/>
                <w:b/>
                <w:color w:val="000000"/>
                <w:sz w:val="24"/>
                <w:szCs w:val="24"/>
                <w:lang w:val="pt-BR" w:eastAsia="pt-BR"/>
              </w:rPr>
            </w:pPr>
            <w:r w:rsidRPr="009E2947">
              <w:rPr>
                <w:rFonts w:ascii="Calibri" w:hAnsi="Calibri" w:cs="Calibri"/>
                <w:b/>
                <w:bCs/>
                <w:u w:val="single"/>
              </w:rPr>
              <w:t>NÃO SE APLICA</w:t>
            </w:r>
            <w:r w:rsidRPr="009E2947">
              <w:rPr>
                <w:rFonts w:ascii="Calibri" w:hAnsi="Calibri" w:cs="Calibri"/>
                <w:b/>
                <w:bCs/>
              </w:rPr>
              <w:t xml:space="preserve"> o dispos</w:t>
            </w:r>
            <w:r>
              <w:rPr>
                <w:rFonts w:ascii="Calibri" w:hAnsi="Calibri" w:cs="Calibri"/>
                <w:b/>
                <w:bCs/>
              </w:rPr>
              <w:t>to da Lei Complementar citada a</w:t>
            </w:r>
            <w:r w:rsidRPr="009E2947">
              <w:rPr>
                <w:rFonts w:ascii="Calibri" w:hAnsi="Calibri" w:cs="Calibri"/>
                <w:b/>
                <w:bCs/>
              </w:rPr>
              <w:t>cima, quando não houver um mínimo de 03 (três) fornecedores competitivos enquadrados como ME ou EPP, sediada no local ou regionalmente e capazes de cumprir as exigências estabelecidas no instrumento convocatório.</w:t>
            </w:r>
            <w:bookmarkEnd w:id="2"/>
          </w:p>
        </w:tc>
      </w:tr>
    </w:tbl>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13194CB9"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3" w:name="_Hlk47950801"/>
      <w:r w:rsidRPr="005C7FDE">
        <w:rPr>
          <w:rFonts w:asciiTheme="minorHAnsi" w:hAnsiTheme="minorHAnsi"/>
        </w:rPr>
        <w:t xml:space="preserve">a partir das </w:t>
      </w:r>
      <w:r w:rsidR="001A0DF2">
        <w:rPr>
          <w:rFonts w:asciiTheme="minorHAnsi" w:hAnsiTheme="minorHAnsi"/>
        </w:rPr>
        <w:t>17</w:t>
      </w:r>
      <w:r w:rsidRPr="005C7FDE">
        <w:rPr>
          <w:rFonts w:asciiTheme="minorHAnsi" w:hAnsiTheme="minorHAnsi"/>
        </w:rPr>
        <w:t>h00min do dia</w:t>
      </w:r>
      <w:r w:rsidR="00C624B5">
        <w:rPr>
          <w:rFonts w:asciiTheme="minorHAnsi" w:hAnsiTheme="minorHAnsi"/>
        </w:rPr>
        <w:t xml:space="preserve"> </w:t>
      </w:r>
      <w:r w:rsidR="001A0DF2">
        <w:rPr>
          <w:rFonts w:asciiTheme="minorHAnsi" w:hAnsiTheme="minorHAnsi"/>
        </w:rPr>
        <w:t xml:space="preserve">20 </w:t>
      </w:r>
      <w:r w:rsidRPr="005C7FDE">
        <w:rPr>
          <w:rFonts w:asciiTheme="minorHAnsi" w:hAnsiTheme="minorHAnsi"/>
        </w:rPr>
        <w:t xml:space="preserve">DE </w:t>
      </w:r>
      <w:r w:rsidR="001A0DF2">
        <w:rPr>
          <w:rFonts w:asciiTheme="minorHAnsi" w:hAnsiTheme="minorHAnsi"/>
        </w:rPr>
        <w:t>AGOSTO</w:t>
      </w:r>
      <w:r w:rsidRPr="005C7FDE">
        <w:rPr>
          <w:rFonts w:asciiTheme="minorHAnsi" w:hAnsiTheme="minorHAnsi"/>
        </w:rPr>
        <w:t xml:space="preserve"> DE </w:t>
      </w:r>
      <w:r w:rsidR="001A0DF2">
        <w:rPr>
          <w:rFonts w:asciiTheme="minorHAnsi" w:hAnsiTheme="minorHAnsi"/>
        </w:rPr>
        <w:t>2024</w:t>
      </w:r>
      <w:r w:rsidRPr="005C7FDE">
        <w:rPr>
          <w:rFonts w:asciiTheme="minorHAnsi" w:hAnsiTheme="minorHAnsi"/>
        </w:rPr>
        <w:t>.</w:t>
      </w:r>
      <w:bookmarkEnd w:id="3"/>
    </w:p>
    <w:p w14:paraId="7FF4A2BD" w14:textId="05B278C7"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FIM DE RECEBIMENTO DAS PROPOSTAS:</w:t>
      </w:r>
      <w:r w:rsidRPr="005C7FDE">
        <w:rPr>
          <w:rFonts w:asciiTheme="minorHAnsi" w:hAnsiTheme="minorHAnsi"/>
        </w:rPr>
        <w:t xml:space="preserve"> </w:t>
      </w:r>
      <w:bookmarkStart w:id="4" w:name="_Hlk47950842"/>
      <w:r w:rsidRPr="005C7FDE">
        <w:rPr>
          <w:rFonts w:asciiTheme="minorHAnsi" w:hAnsiTheme="minorHAnsi"/>
        </w:rPr>
        <w:t xml:space="preserve">às </w:t>
      </w:r>
      <w:r w:rsidR="00616297">
        <w:rPr>
          <w:rFonts w:asciiTheme="minorHAnsi" w:hAnsiTheme="minorHAnsi"/>
        </w:rPr>
        <w:t>08</w:t>
      </w:r>
      <w:r w:rsidRPr="005C7FDE">
        <w:rPr>
          <w:rFonts w:asciiTheme="minorHAnsi" w:hAnsiTheme="minorHAnsi"/>
        </w:rPr>
        <w:t xml:space="preserve">h00min do dia </w:t>
      </w:r>
      <w:r w:rsidR="00616297">
        <w:rPr>
          <w:rFonts w:asciiTheme="minorHAnsi" w:hAnsiTheme="minorHAnsi"/>
        </w:rPr>
        <w:t>04</w:t>
      </w:r>
      <w:r w:rsidRPr="005C7FDE">
        <w:rPr>
          <w:rFonts w:asciiTheme="minorHAnsi" w:hAnsiTheme="minorHAnsi"/>
        </w:rPr>
        <w:t xml:space="preserve"> DE</w:t>
      </w:r>
      <w:r w:rsidR="00307363">
        <w:rPr>
          <w:rFonts w:asciiTheme="minorHAnsi" w:hAnsiTheme="minorHAnsi"/>
        </w:rPr>
        <w:t xml:space="preserve"> </w:t>
      </w:r>
      <w:r w:rsidR="00616297">
        <w:rPr>
          <w:rFonts w:asciiTheme="minorHAnsi" w:hAnsiTheme="minorHAnsi"/>
        </w:rPr>
        <w:t>SETEMBRO</w:t>
      </w:r>
      <w:r w:rsidRPr="005C7FDE">
        <w:rPr>
          <w:rFonts w:asciiTheme="minorHAnsi" w:hAnsiTheme="minorHAnsi"/>
        </w:rPr>
        <w:t xml:space="preserve"> DE </w:t>
      </w:r>
      <w:r w:rsidR="00616297">
        <w:rPr>
          <w:rFonts w:asciiTheme="minorHAnsi" w:hAnsiTheme="minorHAnsi"/>
        </w:rPr>
        <w:t>2024</w:t>
      </w:r>
      <w:r w:rsidRPr="005C7FDE">
        <w:rPr>
          <w:rFonts w:asciiTheme="minorHAnsi" w:hAnsiTheme="minorHAnsi"/>
        </w:rPr>
        <w:t>.</w:t>
      </w:r>
    </w:p>
    <w:bookmarkEnd w:id="4"/>
    <w:p w14:paraId="0B1E36A4" w14:textId="578BD293" w:rsidR="00E4408D" w:rsidRPr="003C6BD6" w:rsidRDefault="00CF2A08" w:rsidP="003C6BD6">
      <w:pPr>
        <w:keepLines/>
        <w:tabs>
          <w:tab w:val="left" w:pos="1134"/>
          <w:tab w:val="left" w:pos="9639"/>
        </w:tabs>
        <w:ind w:left="284" w:right="34"/>
        <w:rPr>
          <w:rFonts w:asciiTheme="minorHAnsi" w:hAnsiTheme="minorHAnsi"/>
        </w:rPr>
      </w:pPr>
      <w:r w:rsidRPr="005C7FDE">
        <w:rPr>
          <w:rFonts w:asciiTheme="minorHAnsi" w:hAnsiTheme="minorHAnsi"/>
          <w:b/>
        </w:rPr>
        <w:t>INÍCIO DE ANÁLISE DAS PROPOSTAS:</w:t>
      </w:r>
      <w:r w:rsidRPr="005C7FDE">
        <w:rPr>
          <w:rFonts w:asciiTheme="minorHAnsi" w:hAnsiTheme="minorHAnsi"/>
        </w:rPr>
        <w:t xml:space="preserve"> às </w:t>
      </w:r>
      <w:r w:rsidR="00616297">
        <w:rPr>
          <w:rFonts w:asciiTheme="minorHAnsi" w:hAnsiTheme="minorHAnsi"/>
        </w:rPr>
        <w:t>09</w:t>
      </w:r>
      <w:r w:rsidRPr="005C7FDE">
        <w:rPr>
          <w:rFonts w:asciiTheme="minorHAnsi" w:hAnsiTheme="minorHAnsi"/>
        </w:rPr>
        <w:t>h0</w:t>
      </w:r>
      <w:r w:rsidR="00E4408D" w:rsidRPr="005C7FDE">
        <w:rPr>
          <w:rFonts w:asciiTheme="minorHAnsi" w:hAnsiTheme="minorHAnsi"/>
        </w:rPr>
        <w:t>0</w:t>
      </w:r>
      <w:r w:rsidRPr="005C7FDE">
        <w:rPr>
          <w:rFonts w:asciiTheme="minorHAnsi" w:hAnsiTheme="minorHAnsi"/>
        </w:rPr>
        <w:t xml:space="preserve">min do dia </w:t>
      </w:r>
      <w:r w:rsidR="00616297">
        <w:rPr>
          <w:rFonts w:asciiTheme="minorHAnsi" w:hAnsiTheme="minorHAnsi"/>
        </w:rPr>
        <w:t>04</w:t>
      </w:r>
      <w:r w:rsidRPr="005C7FDE">
        <w:rPr>
          <w:rFonts w:asciiTheme="minorHAnsi" w:hAnsiTheme="minorHAnsi"/>
        </w:rPr>
        <w:t xml:space="preserve"> DE</w:t>
      </w:r>
      <w:r w:rsidR="00307363">
        <w:rPr>
          <w:rFonts w:asciiTheme="minorHAnsi" w:hAnsiTheme="minorHAnsi"/>
        </w:rPr>
        <w:t xml:space="preserve"> </w:t>
      </w:r>
      <w:r w:rsidR="00616297">
        <w:rPr>
          <w:rFonts w:asciiTheme="minorHAnsi" w:hAnsiTheme="minorHAnsi"/>
        </w:rPr>
        <w:t xml:space="preserve">SETEMBRO </w:t>
      </w:r>
      <w:r w:rsidRPr="005C7FDE">
        <w:rPr>
          <w:rFonts w:asciiTheme="minorHAnsi" w:hAnsiTheme="minorHAnsi"/>
        </w:rPr>
        <w:t xml:space="preserve">DE </w:t>
      </w:r>
      <w:r w:rsidR="00616297">
        <w:rPr>
          <w:rFonts w:asciiTheme="minorHAnsi" w:hAnsiTheme="minorHAnsi"/>
        </w:rPr>
        <w:t>2024</w:t>
      </w:r>
      <w:r w:rsidRPr="005C7FDE">
        <w:rPr>
          <w:rFonts w:asciiTheme="minorHAnsi" w:hAnsiTheme="minorHAnsi"/>
        </w:rPr>
        <w:t>.</w:t>
      </w: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lastRenderedPageBreak/>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5" w:name="_bookmark0"/>
      <w:bookmarkEnd w:id="5"/>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0A85A8B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 xml:space="preserve">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CE11B8">
      <w:pPr>
        <w:pStyle w:val="Ttulo3"/>
        <w:numPr>
          <w:ilvl w:val="0"/>
          <w:numId w:val="5"/>
        </w:numPr>
        <w:tabs>
          <w:tab w:val="left" w:pos="567"/>
          <w:tab w:val="left" w:pos="9356"/>
          <w:tab w:val="left" w:pos="9639"/>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CE11B8">
      <w:pPr>
        <w:pStyle w:val="Ttulo3"/>
        <w:tabs>
          <w:tab w:val="left" w:pos="1134"/>
          <w:tab w:val="left" w:pos="1310"/>
          <w:tab w:val="left" w:pos="9356"/>
          <w:tab w:val="left" w:pos="9639"/>
        </w:tabs>
        <w:ind w:left="284" w:right="176"/>
        <w:jc w:val="both"/>
        <w:rPr>
          <w:rFonts w:asciiTheme="minorHAnsi" w:hAnsiTheme="minorHAnsi"/>
        </w:rPr>
      </w:pPr>
    </w:p>
    <w:p w14:paraId="47E6D822" w14:textId="5015018C" w:rsidR="00E969F8" w:rsidRPr="00FD66D7" w:rsidRDefault="00C4237A" w:rsidP="00CE11B8">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2173D5" w:rsidRPr="00C16DD0">
        <w:rPr>
          <w:rFonts w:asciiTheme="minorHAnsi" w:hAnsiTheme="minorHAnsi" w:cs="Calibri"/>
          <w:b/>
        </w:rPr>
        <w:t>REGISTRO DE PREÇO</w:t>
      </w:r>
      <w:r w:rsidR="002173D5" w:rsidRPr="00C16DD0">
        <w:rPr>
          <w:rFonts w:asciiTheme="minorHAnsi" w:hAnsiTheme="minorHAnsi"/>
          <w:b/>
        </w:rPr>
        <w:t>S VISANDO À</w:t>
      </w:r>
      <w:r w:rsidR="002173D5" w:rsidRPr="00C16DD0">
        <w:rPr>
          <w:rFonts w:asciiTheme="minorHAnsi" w:hAnsiTheme="minorHAnsi"/>
        </w:rPr>
        <w:t xml:space="preserve"> </w:t>
      </w:r>
      <w:r w:rsidR="002173D5" w:rsidRPr="00C16DD0">
        <w:rPr>
          <w:rFonts w:asciiTheme="minorHAnsi" w:hAnsiTheme="minorHAnsi" w:cs="Calibri"/>
          <w:b/>
        </w:rPr>
        <w:t xml:space="preserve">AQUISIÇÃO DE </w:t>
      </w:r>
      <w:r w:rsidR="002173D5">
        <w:rPr>
          <w:rFonts w:asciiTheme="minorHAnsi" w:hAnsiTheme="minorHAnsi" w:cs="Calibri"/>
          <w:b/>
        </w:rPr>
        <w:t xml:space="preserve">EQUIPAMENTOS E MATERIAIS PERMANENTES PARA A ORGANIZAÇÃO DA SOCIEDADE CIVIL, CONFERÊNCIA SÃO VICENTE DE PAULA, REFERENTE </w:t>
      </w:r>
      <w:r w:rsidR="003C0CF9">
        <w:rPr>
          <w:rFonts w:asciiTheme="minorHAnsi" w:hAnsiTheme="minorHAnsi" w:cs="Calibri"/>
          <w:b/>
        </w:rPr>
        <w:t>À</w:t>
      </w:r>
      <w:r w:rsidR="002173D5">
        <w:rPr>
          <w:rFonts w:asciiTheme="minorHAnsi" w:hAnsiTheme="minorHAnsi" w:cs="Calibri"/>
          <w:b/>
        </w:rPr>
        <w:t xml:space="preserve"> UTILIZAÇÃO DO REPASSE FEDERAL DO SISTEMA DE GESTÃO DE TRANSFERÊNCIAS VOLUNTÁRIAS (SGTV), </w:t>
      </w:r>
      <w:r w:rsidR="002173D5" w:rsidRPr="00C16DD0">
        <w:rPr>
          <w:rFonts w:asciiTheme="minorHAnsi" w:hAnsiTheme="minorHAnsi" w:cs="Calibri"/>
          <w:b/>
        </w:rPr>
        <w:t>DE ACORDO COM AS DESCRIÇÕES, QUANTITATIVOS E CONDIÇÕES CONSTANTES NO ANEXO I DO EDITAL.</w:t>
      </w:r>
    </w:p>
    <w:p w14:paraId="0146F5CE" w14:textId="77777777" w:rsidR="00FD66D7" w:rsidRPr="00FD66D7" w:rsidRDefault="00FD66D7" w:rsidP="00FD66D7">
      <w:pPr>
        <w:pStyle w:val="PargrafodaLista"/>
        <w:rPr>
          <w:rFonts w:asciiTheme="minorHAnsi" w:hAnsiTheme="minorHAnsi"/>
        </w:rPr>
      </w:pPr>
    </w:p>
    <w:p w14:paraId="15128843" w14:textId="22FB9347" w:rsidR="00FD66D7" w:rsidRPr="002D03D8" w:rsidRDefault="00FD66D7" w:rsidP="002D03D8">
      <w:pPr>
        <w:pStyle w:val="PargrafodaLista"/>
        <w:numPr>
          <w:ilvl w:val="1"/>
          <w:numId w:val="5"/>
        </w:numPr>
        <w:tabs>
          <w:tab w:val="left" w:pos="426"/>
          <w:tab w:val="left" w:pos="567"/>
        </w:tabs>
        <w:spacing w:before="1"/>
        <w:ind w:left="284" w:right="89" w:firstLine="0"/>
        <w:rPr>
          <w:rFonts w:asciiTheme="minorHAnsi" w:hAnsiTheme="minorHAnsi" w:cs="Times New Roman"/>
        </w:rPr>
      </w:pPr>
      <w:r w:rsidRPr="002D03D8">
        <w:rPr>
          <w:rFonts w:asciiTheme="minorHAnsi" w:hAnsiTheme="minorHAnsi" w:cs="Times New Roman"/>
        </w:rPr>
        <w:t xml:space="preserve">Os materias serão fornecidos pelo prazo de </w:t>
      </w:r>
      <w:r w:rsidRPr="002D03D8">
        <w:rPr>
          <w:rFonts w:asciiTheme="minorHAnsi" w:hAnsiTheme="minorHAnsi" w:cs="Times New Roman"/>
          <w:bCs/>
        </w:rPr>
        <w:t xml:space="preserve">12 (doze) meses, </w:t>
      </w:r>
      <w:r w:rsidRPr="002D03D8">
        <w:rPr>
          <w:rFonts w:asciiTheme="minorHAnsi" w:hAnsiTheme="minorHAnsi" w:cs="Times New Roman"/>
        </w:rPr>
        <w:t>mediante prévia emissão da Ordem</w:t>
      </w:r>
      <w:r w:rsidRPr="002D03D8">
        <w:rPr>
          <w:rFonts w:asciiTheme="minorHAnsi" w:hAnsiTheme="minorHAnsi" w:cs="Times New Roman"/>
          <w:spacing w:val="1"/>
        </w:rPr>
        <w:t xml:space="preserve"> </w:t>
      </w:r>
      <w:r w:rsidRPr="002D03D8">
        <w:rPr>
          <w:rFonts w:asciiTheme="minorHAnsi" w:hAnsiTheme="minorHAnsi" w:cs="Times New Roman"/>
        </w:rPr>
        <w:t xml:space="preserve">de Entrega ou Autorização de Fornecimento, pelo órgão gerenciador, para entrega no Departamento requisitante em um prazo de </w:t>
      </w:r>
      <w:r w:rsidRPr="002D03D8">
        <w:rPr>
          <w:rFonts w:asciiTheme="minorHAnsi" w:hAnsiTheme="minorHAnsi" w:cs="Times New Roman"/>
          <w:b/>
          <w:bCs/>
        </w:rPr>
        <w:t>até</w:t>
      </w:r>
      <w:r w:rsidRPr="002D03D8">
        <w:rPr>
          <w:rFonts w:asciiTheme="minorHAnsi" w:hAnsiTheme="minorHAnsi" w:cs="Times New Roman"/>
        </w:rPr>
        <w:t xml:space="preserve"> </w:t>
      </w:r>
      <w:r w:rsidR="00385AAC">
        <w:rPr>
          <w:rFonts w:asciiTheme="minorHAnsi" w:hAnsiTheme="minorHAnsi" w:cs="Times New Roman"/>
          <w:b/>
          <w:bCs/>
        </w:rPr>
        <w:t>15</w:t>
      </w:r>
      <w:r w:rsidRPr="002D03D8">
        <w:rPr>
          <w:rFonts w:asciiTheme="minorHAnsi" w:hAnsiTheme="minorHAnsi" w:cs="Times New Roman"/>
          <w:b/>
          <w:bCs/>
        </w:rPr>
        <w:t xml:space="preserve"> (</w:t>
      </w:r>
      <w:r w:rsidR="00385AAC">
        <w:rPr>
          <w:rFonts w:asciiTheme="minorHAnsi" w:hAnsiTheme="minorHAnsi" w:cs="Times New Roman"/>
          <w:b/>
          <w:bCs/>
        </w:rPr>
        <w:t>quinze</w:t>
      </w:r>
      <w:r w:rsidRPr="002D03D8">
        <w:rPr>
          <w:rFonts w:asciiTheme="minorHAnsi" w:hAnsiTheme="minorHAnsi" w:cs="Times New Roman"/>
          <w:b/>
          <w:bCs/>
        </w:rPr>
        <w:t>) dias.</w:t>
      </w:r>
    </w:p>
    <w:p w14:paraId="5B640084" w14:textId="77777777" w:rsidR="00FD66D7" w:rsidRPr="002A0324" w:rsidRDefault="00FD66D7" w:rsidP="002D03D8">
      <w:pPr>
        <w:tabs>
          <w:tab w:val="left" w:pos="1134"/>
          <w:tab w:val="left" w:pos="1310"/>
          <w:tab w:val="left" w:pos="9639"/>
        </w:tabs>
        <w:ind w:right="686"/>
        <w:rPr>
          <w:rFonts w:asciiTheme="minorHAnsi" w:hAnsiTheme="minorHAnsi"/>
        </w:rPr>
      </w:pPr>
    </w:p>
    <w:p w14:paraId="2674B9B0" w14:textId="0D95EC7C"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2A0324">
        <w:rPr>
          <w:rFonts w:asciiTheme="minorHAnsi" w:hAnsiTheme="minorHAnsi"/>
          <w:b/>
        </w:rPr>
        <w:t xml:space="preserve">MENOR </w:t>
      </w:r>
      <w:r w:rsidR="00CB1CAD">
        <w:rPr>
          <w:rFonts w:asciiTheme="minorHAnsi" w:hAnsiTheme="minorHAnsi"/>
          <w:b/>
        </w:rPr>
        <w:t>VALOR</w:t>
      </w:r>
      <w:r w:rsidR="00EA1172">
        <w:rPr>
          <w:rFonts w:asciiTheme="minorHAnsi" w:hAnsiTheme="minorHAnsi"/>
          <w:b/>
        </w:rPr>
        <w:t xml:space="preserve"> UNITÁRIO</w:t>
      </w:r>
      <w:r w:rsidRPr="002A0324">
        <w:rPr>
          <w:rFonts w:asciiTheme="minorHAnsi" w:hAnsiTheme="minorHAnsi"/>
          <w:b/>
        </w:rPr>
        <w:t xml:space="preserve"> </w:t>
      </w:r>
      <w:r w:rsidRPr="002A0324">
        <w:rPr>
          <w:rFonts w:asciiTheme="minorHAnsi" w:hAnsiTheme="minorHAnsi"/>
        </w:rPr>
        <w:t xml:space="preserve">por </w:t>
      </w:r>
      <w:r w:rsidRPr="002A0324">
        <w:rPr>
          <w:rFonts w:asciiTheme="minorHAnsi" w:hAnsiTheme="minorHAnsi"/>
          <w:b/>
        </w:rPr>
        <w:t>ITEM</w:t>
      </w:r>
      <w:r w:rsidRPr="002A0324">
        <w:rPr>
          <w:rFonts w:asciiTheme="minorHAnsi" w:hAnsiTheme="minorHAnsi"/>
        </w:rPr>
        <w:t>, 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 xml:space="preserve">senha </w:t>
      </w:r>
      <w:r w:rsidRPr="003D5407">
        <w:rPr>
          <w:rFonts w:asciiTheme="minorHAnsi" w:hAnsiTheme="minorHAnsi"/>
        </w:rPr>
        <w:lastRenderedPageBreak/>
        <w:t>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821916">
      <w:pPr>
        <w:pStyle w:val="Nvel3"/>
        <w:numPr>
          <w:ilvl w:val="2"/>
          <w:numId w:val="17"/>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55516">
      <w:pPr>
        <w:pStyle w:val="PargrafodaLista"/>
        <w:numPr>
          <w:ilvl w:val="3"/>
          <w:numId w:val="17"/>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A053E5">
      <w:pPr>
        <w:pStyle w:val="PargrafodaLista"/>
        <w:numPr>
          <w:ilvl w:val="3"/>
          <w:numId w:val="17"/>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 xml:space="preserve">erros ou de </w:t>
      </w:r>
      <w:r w:rsidRPr="002A0324">
        <w:rPr>
          <w:rFonts w:asciiTheme="minorHAnsi" w:hAnsiTheme="minorHAnsi"/>
        </w:rPr>
        <w:lastRenderedPageBreak/>
        <w:t>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821916">
      <w:pPr>
        <w:pStyle w:val="Ttulo3"/>
        <w:numPr>
          <w:ilvl w:val="0"/>
          <w:numId w:val="17"/>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821916">
      <w:pPr>
        <w:pStyle w:val="PargrafodaLista"/>
        <w:numPr>
          <w:ilvl w:val="1"/>
          <w:numId w:val="17"/>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A053E5">
      <w:pPr>
        <w:pStyle w:val="PargrafodaLista"/>
        <w:numPr>
          <w:ilvl w:val="2"/>
          <w:numId w:val="35"/>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 xml:space="preserve">sociais, obrigações </w:t>
      </w:r>
      <w:r w:rsidRPr="00A053E5">
        <w:rPr>
          <w:rFonts w:asciiTheme="minorHAnsi" w:hAnsiTheme="minorHAnsi"/>
        </w:rPr>
        <w:lastRenderedPageBreak/>
        <w:t>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A053E5">
      <w:pPr>
        <w:pStyle w:val="PargrafodaLista"/>
        <w:numPr>
          <w:ilvl w:val="1"/>
          <w:numId w:val="35"/>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A053E5">
      <w:pPr>
        <w:pStyle w:val="PargrafodaLista"/>
        <w:numPr>
          <w:ilvl w:val="1"/>
          <w:numId w:val="35"/>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A053E5">
      <w:pPr>
        <w:pStyle w:val="PargrafodaLista"/>
        <w:numPr>
          <w:ilvl w:val="2"/>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Pr>
          <w:rFonts w:asciiTheme="minorHAnsi" w:hAnsiTheme="minorHAnsi"/>
          <w:b/>
        </w:rPr>
        <w:t>duas</w:t>
      </w:r>
      <w:r w:rsidRPr="003D5407">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A053E5">
      <w:pPr>
        <w:pStyle w:val="PargrafodaLista"/>
        <w:numPr>
          <w:ilvl w:val="2"/>
          <w:numId w:val="35"/>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A053E5">
      <w:pPr>
        <w:pStyle w:val="SemEspaamento"/>
        <w:numPr>
          <w:ilvl w:val="1"/>
          <w:numId w:val="35"/>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lastRenderedPageBreak/>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A053E5">
      <w:pPr>
        <w:pStyle w:val="Ttulo3"/>
        <w:numPr>
          <w:ilvl w:val="0"/>
          <w:numId w:val="35"/>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E44204">
      <w:pPr>
        <w:pStyle w:val="PargrafodaLista"/>
        <w:numPr>
          <w:ilvl w:val="1"/>
          <w:numId w:val="36"/>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E44204">
      <w:pPr>
        <w:pStyle w:val="PargrafodaLista"/>
        <w:numPr>
          <w:ilvl w:val="2"/>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E44204">
      <w:pPr>
        <w:pStyle w:val="PargrafodaLista"/>
        <w:numPr>
          <w:ilvl w:val="1"/>
          <w:numId w:val="36"/>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738FD42A" w:rsidR="00E4349E" w:rsidRPr="003D5407" w:rsidRDefault="00E4349E" w:rsidP="00E44204">
      <w:pPr>
        <w:pStyle w:val="PargrafodaLista"/>
        <w:numPr>
          <w:ilvl w:val="2"/>
          <w:numId w:val="36"/>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7D63A5">
        <w:rPr>
          <w:rFonts w:asciiTheme="minorHAnsi" w:hAnsiTheme="minorHAnsi"/>
          <w:b/>
          <w:bCs/>
          <w:spacing w:val="1"/>
        </w:rPr>
        <w:t xml:space="preserve">Menor </w:t>
      </w:r>
      <w:r w:rsidR="007D63A5" w:rsidRPr="007D63A5">
        <w:rPr>
          <w:rFonts w:asciiTheme="minorHAnsi" w:hAnsiTheme="minorHAnsi"/>
          <w:b/>
          <w:bCs/>
        </w:rPr>
        <w:t>V</w:t>
      </w:r>
      <w:r w:rsidRPr="007D63A5">
        <w:rPr>
          <w:rFonts w:asciiTheme="minorHAnsi" w:hAnsiTheme="minorHAnsi"/>
          <w:b/>
          <w:bCs/>
        </w:rPr>
        <w:t>alor</w:t>
      </w:r>
      <w:r w:rsidRPr="003D5407">
        <w:rPr>
          <w:rFonts w:asciiTheme="minorHAnsi" w:hAnsiTheme="minorHAnsi"/>
          <w:spacing w:val="1"/>
        </w:rPr>
        <w:t xml:space="preserve"> </w:t>
      </w:r>
      <w:r w:rsidR="001D30A3">
        <w:rPr>
          <w:rFonts w:asciiTheme="minorHAnsi" w:hAnsiTheme="minorHAnsi"/>
          <w:b/>
        </w:rPr>
        <w:t>Unitário</w:t>
      </w:r>
      <w:r w:rsidR="003E6514">
        <w:rPr>
          <w:rFonts w:asciiTheme="minorHAnsi" w:hAnsiTheme="minorHAnsi"/>
          <w:b/>
        </w:rPr>
        <w:t xml:space="preserve"> por Item</w:t>
      </w:r>
      <w:r w:rsidR="007D63A5">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E44204">
      <w:pPr>
        <w:pStyle w:val="Ttulo3"/>
        <w:numPr>
          <w:ilvl w:val="0"/>
          <w:numId w:val="36"/>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E44204">
      <w:pPr>
        <w:pStyle w:val="PargrafodaLista"/>
        <w:numPr>
          <w:ilvl w:val="1"/>
          <w:numId w:val="36"/>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1">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2">
        <w:r w:rsidRPr="00411554">
          <w:rPr>
            <w:rFonts w:asciiTheme="minorHAnsi" w:hAnsiTheme="minorHAnsi"/>
            <w:b/>
            <w:bCs/>
            <w:color w:val="5F497A" w:themeColor="accent4" w:themeShade="BF"/>
            <w:u w:val="single" w:color="0000FF"/>
          </w:rPr>
          <w:t>https://portaldatransparencia.gov.br/sancoes/consulta?cadastro=2&amp;o</w:t>
        </w:r>
      </w:hyperlink>
      <w:hyperlink r:id="rId33">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4"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lastRenderedPageBreak/>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4EB9C0E3"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eventual</w:t>
      </w:r>
      <w:r w:rsidRPr="003D5407">
        <w:rPr>
          <w:rFonts w:asciiTheme="minorHAnsi" w:hAnsiTheme="minorHAnsi"/>
          <w:spacing w:val="-58"/>
        </w:rPr>
        <w:t xml:space="preserve"> </w:t>
      </w:r>
      <w:r w:rsidRPr="003D5407">
        <w:rPr>
          <w:rFonts w:asciiTheme="minorHAnsi" w:hAnsiTheme="minorHAnsi"/>
        </w:rPr>
        <w:t>desclassificação.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E44204">
      <w:pPr>
        <w:pStyle w:val="PargrafodaLista"/>
        <w:numPr>
          <w:ilvl w:val="1"/>
          <w:numId w:val="36"/>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E44204">
      <w:pPr>
        <w:pStyle w:val="PargrafodaLista"/>
        <w:numPr>
          <w:ilvl w:val="2"/>
          <w:numId w:val="3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E44204">
      <w:pPr>
        <w:pStyle w:val="PargrafodaLista"/>
        <w:numPr>
          <w:ilvl w:val="2"/>
          <w:numId w:val="36"/>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E44204">
      <w:pPr>
        <w:pStyle w:val="Ttulo3"/>
        <w:numPr>
          <w:ilvl w:val="0"/>
          <w:numId w:val="36"/>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5"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E44204">
      <w:pPr>
        <w:pStyle w:val="PargrafodaLista"/>
        <w:numPr>
          <w:ilvl w:val="1"/>
          <w:numId w:val="36"/>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lastRenderedPageBreak/>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E44204">
      <w:pPr>
        <w:pStyle w:val="Ttulo3"/>
        <w:numPr>
          <w:ilvl w:val="1"/>
          <w:numId w:val="36"/>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6"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7"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8"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821916">
      <w:pPr>
        <w:pStyle w:val="PargrafodaLista"/>
        <w:numPr>
          <w:ilvl w:val="2"/>
          <w:numId w:val="25"/>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821916">
      <w:pPr>
        <w:pStyle w:val="PargrafodaLista"/>
        <w:numPr>
          <w:ilvl w:val="2"/>
          <w:numId w:val="25"/>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821916">
      <w:pPr>
        <w:pStyle w:val="PargrafodaLista"/>
        <w:numPr>
          <w:ilvl w:val="2"/>
          <w:numId w:val="25"/>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A92662">
      <w:pPr>
        <w:pStyle w:val="PargrafodaLista"/>
        <w:numPr>
          <w:ilvl w:val="2"/>
          <w:numId w:val="25"/>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821916">
      <w:pPr>
        <w:pStyle w:val="PargrafodaLista"/>
        <w:numPr>
          <w:ilvl w:val="1"/>
          <w:numId w:val="25"/>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14E6ECA0" w:rsidR="001102AC" w:rsidRDefault="001102AC" w:rsidP="001102AC">
      <w:pPr>
        <w:pStyle w:val="Corpodetexto"/>
        <w:tabs>
          <w:tab w:val="left" w:pos="1134"/>
          <w:tab w:val="left" w:pos="9639"/>
        </w:tabs>
        <w:spacing w:before="120" w:after="120"/>
        <w:ind w:left="284" w:right="686"/>
        <w:jc w:val="left"/>
        <w:rPr>
          <w:rFonts w:asciiTheme="minorHAnsi" w:hAnsiTheme="minorHAnsi"/>
        </w:rPr>
      </w:pPr>
    </w:p>
    <w:p w14:paraId="7A1064CD" w14:textId="77777777" w:rsidR="00854CBC" w:rsidRPr="003D5407" w:rsidRDefault="00854CB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1075193F" w14:textId="77777777" w:rsidR="001102AC" w:rsidRPr="003D5407" w:rsidRDefault="001102AC"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6" w:name="_bookmark22"/>
      <w:bookmarkEnd w:id="26"/>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3"/>
      <w:bookmarkEnd w:id="27"/>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8" w:name="_bookmark24"/>
      <w:bookmarkEnd w:id="28"/>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9" w:name="_bookmark25"/>
      <w:bookmarkEnd w:id="29"/>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6"/>
      <w:bookmarkEnd w:id="30"/>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7"/>
      <w:bookmarkEnd w:id="31"/>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lastRenderedPageBreak/>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8"/>
      <w:bookmarkEnd w:id="32"/>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9"/>
      <w:bookmarkEnd w:id="33"/>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40"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41">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w:t>
      </w:r>
      <w:r w:rsidRPr="003D5407">
        <w:rPr>
          <w:rFonts w:asciiTheme="minorHAnsi" w:hAnsiTheme="minorHAnsi"/>
        </w:rPr>
        <w:lastRenderedPageBreak/>
        <w:t xml:space="preserve">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582AEF32"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42"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3"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356FC29A"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4">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5">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6">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1117DD34" w14:textId="77777777" w:rsidR="001102AC" w:rsidRPr="003D5407" w:rsidRDefault="001102AC" w:rsidP="007D2854">
      <w:pPr>
        <w:pStyle w:val="Corpodetexto"/>
        <w:tabs>
          <w:tab w:val="left" w:pos="1134"/>
          <w:tab w:val="left" w:pos="9639"/>
        </w:tabs>
        <w:spacing w:before="120" w:after="120"/>
        <w:ind w:left="284" w:right="176"/>
        <w:jc w:val="left"/>
        <w:rPr>
          <w:rFonts w:asciiTheme="minorHAnsi" w:hAnsiTheme="minorHAnsi"/>
        </w:rPr>
      </w:pPr>
      <w:bookmarkStart w:id="35"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6" w:name="_bookmark31"/>
      <w:bookmarkEnd w:id="3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lastRenderedPageBreak/>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5"/>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7" w:name="_bookmark32"/>
      <w:bookmarkEnd w:id="37"/>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3D540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00521E69"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02.0</w:t>
      </w:r>
      <w:r w:rsidR="001C5C62">
        <w:rPr>
          <w:rFonts w:asciiTheme="minorHAnsi" w:hAnsiTheme="minorHAnsi" w:cs="Calibri"/>
          <w:b/>
        </w:rPr>
        <w:t>5</w:t>
      </w:r>
      <w:r w:rsidRPr="00EC7704">
        <w:rPr>
          <w:rFonts w:asciiTheme="minorHAnsi" w:hAnsiTheme="minorHAnsi" w:cs="Calibri"/>
          <w:b/>
        </w:rPr>
        <w:t>.0</w:t>
      </w:r>
      <w:r w:rsidR="001C5C62">
        <w:rPr>
          <w:rFonts w:asciiTheme="minorHAnsi" w:hAnsiTheme="minorHAnsi" w:cs="Calibri"/>
          <w:b/>
        </w:rPr>
        <w:t>3</w:t>
      </w:r>
      <w:r w:rsidRPr="00EC7704">
        <w:rPr>
          <w:rFonts w:asciiTheme="minorHAnsi" w:hAnsiTheme="minorHAnsi" w:cs="Calibri"/>
          <w:b/>
        </w:rPr>
        <w:tab/>
      </w:r>
      <w:r w:rsidR="001C5C62">
        <w:rPr>
          <w:rFonts w:asciiTheme="minorHAnsi" w:hAnsiTheme="minorHAnsi" w:cs="Calibri"/>
          <w:b/>
        </w:rPr>
        <w:t>FUNDO MUNICIPAL DE ASSISTÊNCIA SOCIAL</w:t>
      </w:r>
    </w:p>
    <w:p w14:paraId="27DB1D3A" w14:textId="0DF754C5" w:rsidR="00855579" w:rsidRPr="00EC7704" w:rsidRDefault="003A1779" w:rsidP="00E230AD">
      <w:pPr>
        <w:tabs>
          <w:tab w:val="left" w:pos="3402"/>
        </w:tabs>
        <w:ind w:left="851" w:hanging="284"/>
        <w:rPr>
          <w:rFonts w:asciiTheme="minorHAnsi" w:hAnsiTheme="minorHAnsi" w:cs="Calibri"/>
          <w:b/>
        </w:rPr>
      </w:pPr>
      <w:r>
        <w:rPr>
          <w:rFonts w:asciiTheme="minorHAnsi" w:hAnsiTheme="minorHAnsi" w:cs="Calibri"/>
          <w:b/>
        </w:rPr>
        <w:t>08</w:t>
      </w:r>
      <w:r w:rsidR="00855579" w:rsidRPr="00EC7704">
        <w:rPr>
          <w:rFonts w:asciiTheme="minorHAnsi" w:hAnsiTheme="minorHAnsi" w:cs="Calibri"/>
          <w:b/>
        </w:rPr>
        <w:t>.</w:t>
      </w:r>
      <w:r>
        <w:rPr>
          <w:rFonts w:asciiTheme="minorHAnsi" w:hAnsiTheme="minorHAnsi" w:cs="Calibri"/>
          <w:b/>
        </w:rPr>
        <w:t>244</w:t>
      </w:r>
      <w:r w:rsidR="00855579" w:rsidRPr="00EC7704">
        <w:rPr>
          <w:rFonts w:asciiTheme="minorHAnsi" w:hAnsiTheme="minorHAnsi" w:cs="Calibri"/>
          <w:b/>
        </w:rPr>
        <w:t>.00</w:t>
      </w:r>
      <w:r>
        <w:rPr>
          <w:rFonts w:asciiTheme="minorHAnsi" w:hAnsiTheme="minorHAnsi" w:cs="Calibri"/>
          <w:b/>
        </w:rPr>
        <w:t>15</w:t>
      </w:r>
      <w:r w:rsidR="00855579" w:rsidRPr="00EC7704">
        <w:rPr>
          <w:rFonts w:asciiTheme="minorHAnsi" w:hAnsiTheme="minorHAnsi" w:cs="Calibri"/>
          <w:b/>
        </w:rPr>
        <w:t>.20</w:t>
      </w:r>
      <w:r>
        <w:rPr>
          <w:rFonts w:asciiTheme="minorHAnsi" w:hAnsiTheme="minorHAnsi" w:cs="Calibri"/>
          <w:b/>
        </w:rPr>
        <w:t>5</w:t>
      </w:r>
      <w:r w:rsidR="00CF267F" w:rsidRPr="00EC7704">
        <w:rPr>
          <w:rFonts w:asciiTheme="minorHAnsi" w:hAnsiTheme="minorHAnsi" w:cs="Calibri"/>
          <w:b/>
        </w:rPr>
        <w:t>8</w:t>
      </w:r>
      <w:r w:rsidR="00855579" w:rsidRPr="00EC7704">
        <w:rPr>
          <w:rFonts w:asciiTheme="minorHAnsi" w:hAnsiTheme="minorHAnsi" w:cs="Calibri"/>
          <w:b/>
        </w:rPr>
        <w:t>.0000</w:t>
      </w:r>
      <w:r w:rsidR="00855579" w:rsidRPr="00EC7704">
        <w:rPr>
          <w:rFonts w:asciiTheme="minorHAnsi" w:hAnsiTheme="minorHAnsi" w:cs="Calibri"/>
        </w:rPr>
        <w:tab/>
      </w:r>
      <w:r>
        <w:rPr>
          <w:rFonts w:asciiTheme="minorHAnsi" w:hAnsiTheme="minorHAnsi" w:cs="Calibri"/>
          <w:b/>
        </w:rPr>
        <w:t>BLOCO DA PROTEÇÃO SOCIAL ESPECIAL DE ALTA COM. - FEDERAL</w:t>
      </w:r>
    </w:p>
    <w:p w14:paraId="1BFD12A3" w14:textId="2C04DD4E" w:rsidR="00855579" w:rsidRPr="00EC7704" w:rsidRDefault="00D82ED2" w:rsidP="00E230AD">
      <w:pPr>
        <w:tabs>
          <w:tab w:val="left" w:pos="3402"/>
          <w:tab w:val="left" w:pos="4536"/>
        </w:tabs>
        <w:ind w:left="851" w:hanging="284"/>
        <w:rPr>
          <w:rFonts w:asciiTheme="minorHAnsi" w:hAnsiTheme="minorHAnsi" w:cs="Calibri"/>
          <w:b/>
        </w:rPr>
      </w:pPr>
      <w:r>
        <w:rPr>
          <w:rFonts w:asciiTheme="minorHAnsi" w:hAnsiTheme="minorHAnsi" w:cs="Calibri"/>
          <w:b/>
        </w:rPr>
        <w:t>4</w:t>
      </w:r>
      <w:r w:rsidR="00855579" w:rsidRPr="00EC7704">
        <w:rPr>
          <w:rFonts w:asciiTheme="minorHAnsi" w:hAnsiTheme="minorHAnsi" w:cs="Calibri"/>
          <w:b/>
        </w:rPr>
        <w:t>.</w:t>
      </w:r>
      <w:r>
        <w:rPr>
          <w:rFonts w:asciiTheme="minorHAnsi" w:hAnsiTheme="minorHAnsi" w:cs="Calibri"/>
          <w:b/>
        </w:rPr>
        <w:t>4</w:t>
      </w:r>
      <w:r w:rsidR="00855579" w:rsidRPr="00EC7704">
        <w:rPr>
          <w:rFonts w:asciiTheme="minorHAnsi" w:hAnsiTheme="minorHAnsi" w:cs="Calibri"/>
          <w:b/>
        </w:rPr>
        <w:t>.90.</w:t>
      </w:r>
      <w:r>
        <w:rPr>
          <w:rFonts w:asciiTheme="minorHAnsi" w:hAnsiTheme="minorHAnsi" w:cs="Calibri"/>
          <w:b/>
        </w:rPr>
        <w:t>52</w:t>
      </w:r>
      <w:r w:rsidR="00855579" w:rsidRPr="00EC7704">
        <w:rPr>
          <w:rFonts w:asciiTheme="minorHAnsi" w:hAnsiTheme="minorHAnsi" w:cs="Calibri"/>
          <w:b/>
        </w:rPr>
        <w:t>.00</w:t>
      </w:r>
      <w:r w:rsidR="00855579" w:rsidRPr="00EC7704">
        <w:rPr>
          <w:rFonts w:asciiTheme="minorHAnsi" w:hAnsiTheme="minorHAnsi" w:cs="Calibri"/>
          <w:b/>
        </w:rPr>
        <w:tab/>
      </w:r>
      <w:r>
        <w:rPr>
          <w:rFonts w:asciiTheme="minorHAnsi" w:hAnsiTheme="minorHAnsi" w:cs="Calibri"/>
          <w:b/>
        </w:rPr>
        <w:t>EQUIPAMENTOS E MATERIAL PERMANENTE</w:t>
      </w:r>
    </w:p>
    <w:p w14:paraId="09CFBDCD" w14:textId="06173DC9" w:rsidR="00FC4632" w:rsidRPr="00225A6E" w:rsidRDefault="00FC4632" w:rsidP="00FC4632">
      <w:pPr>
        <w:tabs>
          <w:tab w:val="left" w:pos="3402"/>
        </w:tabs>
        <w:ind w:left="851" w:hanging="284"/>
        <w:rPr>
          <w:rFonts w:asciiTheme="minorHAnsi" w:hAnsiTheme="minorHAnsi" w:cs="Calibri"/>
          <w:b/>
          <w:lang w:val="pt-BR"/>
        </w:rPr>
      </w:pPr>
      <w:r w:rsidRPr="00225A6E">
        <w:rPr>
          <w:rFonts w:asciiTheme="minorHAnsi" w:hAnsiTheme="minorHAnsi" w:cs="Calibri"/>
          <w:b/>
          <w:lang w:val="pt-BR"/>
        </w:rPr>
        <w:t>0.</w:t>
      </w:r>
      <w:r w:rsidR="0039701A" w:rsidRPr="00225A6E">
        <w:rPr>
          <w:rFonts w:asciiTheme="minorHAnsi" w:hAnsiTheme="minorHAnsi" w:cs="Calibri"/>
          <w:b/>
          <w:lang w:val="pt-BR"/>
        </w:rPr>
        <w:t>9</w:t>
      </w:r>
      <w:r w:rsidRPr="00225A6E">
        <w:rPr>
          <w:rFonts w:asciiTheme="minorHAnsi" w:hAnsiTheme="minorHAnsi" w:cs="Calibri"/>
          <w:b/>
          <w:lang w:val="pt-BR"/>
        </w:rPr>
        <w:t>5.</w:t>
      </w:r>
      <w:r w:rsidR="0039701A" w:rsidRPr="00225A6E">
        <w:rPr>
          <w:rFonts w:asciiTheme="minorHAnsi" w:hAnsiTheme="minorHAnsi" w:cs="Calibri"/>
          <w:b/>
          <w:lang w:val="pt-BR"/>
        </w:rPr>
        <w:t>00</w:t>
      </w:r>
      <w:r w:rsidR="00FF2871" w:rsidRPr="00225A6E">
        <w:rPr>
          <w:rFonts w:asciiTheme="minorHAnsi" w:hAnsiTheme="minorHAnsi" w:cs="Calibri"/>
          <w:b/>
          <w:lang w:val="pt-BR"/>
        </w:rPr>
        <w:t xml:space="preserve"> </w:t>
      </w:r>
      <w:r w:rsidRPr="00225A6E">
        <w:rPr>
          <w:rFonts w:asciiTheme="minorHAnsi" w:hAnsiTheme="minorHAnsi" w:cs="Calibri"/>
          <w:b/>
          <w:lang w:val="pt-BR"/>
        </w:rPr>
        <w:t xml:space="preserve">- </w:t>
      </w:r>
      <w:r w:rsidR="0039701A" w:rsidRPr="00225A6E">
        <w:rPr>
          <w:rFonts w:asciiTheme="minorHAnsi" w:hAnsiTheme="minorHAnsi" w:cs="Calibri"/>
          <w:b/>
          <w:lang w:val="pt-BR"/>
        </w:rPr>
        <w:t>500</w:t>
      </w:r>
      <w:r w:rsidRPr="00225A6E">
        <w:rPr>
          <w:rFonts w:asciiTheme="minorHAnsi" w:hAnsiTheme="minorHAnsi" w:cs="Calibri"/>
          <w:b/>
          <w:lang w:val="pt-BR"/>
        </w:rPr>
        <w:t>.</w:t>
      </w:r>
      <w:r w:rsidR="000B753D" w:rsidRPr="00225A6E">
        <w:rPr>
          <w:rFonts w:asciiTheme="minorHAnsi" w:hAnsiTheme="minorHAnsi" w:cs="Calibri"/>
          <w:b/>
          <w:lang w:val="pt-BR"/>
        </w:rPr>
        <w:t>192</w:t>
      </w:r>
      <w:r w:rsidRPr="00225A6E">
        <w:rPr>
          <w:rFonts w:asciiTheme="minorHAnsi" w:hAnsiTheme="minorHAnsi" w:cs="Calibri"/>
          <w:b/>
          <w:lang w:val="pt-BR"/>
        </w:rPr>
        <w:tab/>
      </w:r>
      <w:r w:rsidR="000B753D" w:rsidRPr="00225A6E">
        <w:rPr>
          <w:rFonts w:asciiTheme="minorHAnsi" w:hAnsiTheme="minorHAnsi" w:cs="Calibri"/>
          <w:b/>
          <w:lang w:val="pt-BR"/>
        </w:rPr>
        <w:t>SIGTV – CONF. S. VIC. PA</w:t>
      </w:r>
    </w:p>
    <w:p w14:paraId="3F72325E" w14:textId="44A9F6C6" w:rsidR="000B753D" w:rsidRPr="00225A6E" w:rsidRDefault="000B753D" w:rsidP="00FC4632">
      <w:pPr>
        <w:tabs>
          <w:tab w:val="left" w:pos="3402"/>
        </w:tabs>
        <w:ind w:left="851" w:hanging="284"/>
        <w:rPr>
          <w:rFonts w:asciiTheme="minorHAnsi" w:hAnsiTheme="minorHAnsi" w:cs="Calibri"/>
          <w:b/>
          <w:lang w:val="pt-BR"/>
        </w:rPr>
      </w:pPr>
      <w:r w:rsidRPr="00225A6E">
        <w:rPr>
          <w:rFonts w:asciiTheme="minorHAnsi" w:hAnsiTheme="minorHAnsi" w:cs="Calibri"/>
          <w:b/>
          <w:lang w:val="pt-BR"/>
        </w:rPr>
        <w:lastRenderedPageBreak/>
        <w:t>0.05.00 - 500.192</w:t>
      </w:r>
      <w:r w:rsidRPr="00225A6E">
        <w:rPr>
          <w:rFonts w:asciiTheme="minorHAnsi" w:hAnsiTheme="minorHAnsi" w:cs="Calibri"/>
          <w:b/>
          <w:lang w:val="pt-BR"/>
        </w:rPr>
        <w:tab/>
        <w:t>SIGTV – CONF. S. VIC. PA</w:t>
      </w:r>
    </w:p>
    <w:p w14:paraId="0F6AA885" w14:textId="77777777" w:rsidR="00FC4632" w:rsidRPr="00225A6E" w:rsidRDefault="00FC4632" w:rsidP="00E230AD">
      <w:pPr>
        <w:tabs>
          <w:tab w:val="left" w:pos="3402"/>
          <w:tab w:val="left" w:pos="4536"/>
        </w:tabs>
        <w:ind w:left="851" w:hanging="284"/>
        <w:rPr>
          <w:rFonts w:asciiTheme="minorHAnsi" w:hAnsiTheme="minorHAnsi" w:cs="Calibri"/>
          <w:b/>
          <w:lang w:val="pt-BR"/>
        </w:rPr>
      </w:pPr>
    </w:p>
    <w:p w14:paraId="25E601A6" w14:textId="77777777" w:rsidR="00855579" w:rsidRPr="00225A6E" w:rsidRDefault="00855579" w:rsidP="00FC4632">
      <w:pPr>
        <w:tabs>
          <w:tab w:val="left" w:pos="1134"/>
          <w:tab w:val="left" w:pos="3402"/>
          <w:tab w:val="left" w:pos="9639"/>
        </w:tabs>
        <w:spacing w:before="2"/>
        <w:ind w:right="687"/>
        <w:rPr>
          <w:rFonts w:asciiTheme="minorHAnsi" w:hAnsiTheme="minorHAnsi"/>
          <w:b/>
          <w:color w:val="FF0000"/>
          <w:lang w:val="pt-BR"/>
        </w:rPr>
      </w:pPr>
    </w:p>
    <w:p w14:paraId="163EDB70" w14:textId="1128E52C" w:rsidR="00225A6E" w:rsidRPr="00EC7704" w:rsidRDefault="00225A6E" w:rsidP="00225A6E">
      <w:pPr>
        <w:tabs>
          <w:tab w:val="left" w:pos="3402"/>
        </w:tabs>
        <w:ind w:left="851" w:hanging="284"/>
        <w:rPr>
          <w:rFonts w:asciiTheme="minorHAnsi" w:hAnsiTheme="minorHAnsi" w:cs="Calibri"/>
          <w:b/>
        </w:rPr>
      </w:pPr>
      <w:r w:rsidRPr="00EC7704">
        <w:rPr>
          <w:rFonts w:asciiTheme="minorHAnsi" w:hAnsiTheme="minorHAnsi" w:cs="Calibri"/>
          <w:b/>
        </w:rPr>
        <w:t>02.0</w:t>
      </w:r>
      <w:r>
        <w:rPr>
          <w:rFonts w:asciiTheme="minorHAnsi" w:hAnsiTheme="minorHAnsi" w:cs="Calibri"/>
          <w:b/>
        </w:rPr>
        <w:t>5</w:t>
      </w:r>
      <w:r w:rsidRPr="00EC7704">
        <w:rPr>
          <w:rFonts w:asciiTheme="minorHAnsi" w:hAnsiTheme="minorHAnsi" w:cs="Calibri"/>
          <w:b/>
        </w:rPr>
        <w:t>.0</w:t>
      </w:r>
      <w:r>
        <w:rPr>
          <w:rFonts w:asciiTheme="minorHAnsi" w:hAnsiTheme="minorHAnsi" w:cs="Calibri"/>
          <w:b/>
        </w:rPr>
        <w:t>1</w:t>
      </w:r>
      <w:r w:rsidRPr="00EC7704">
        <w:rPr>
          <w:rFonts w:asciiTheme="minorHAnsi" w:hAnsiTheme="minorHAnsi" w:cs="Calibri"/>
          <w:b/>
        </w:rPr>
        <w:tab/>
      </w:r>
      <w:r>
        <w:rPr>
          <w:rFonts w:asciiTheme="minorHAnsi" w:hAnsiTheme="minorHAnsi" w:cs="Calibri"/>
          <w:b/>
        </w:rPr>
        <w:t>ADMINISTRAÇÃO E COORDENAÇÃO DA ASSISTÊNCIA SOCIAL</w:t>
      </w:r>
    </w:p>
    <w:p w14:paraId="047502ED" w14:textId="07B97563" w:rsidR="00225A6E" w:rsidRPr="00EC7704" w:rsidRDefault="00225A6E" w:rsidP="00225A6E">
      <w:pPr>
        <w:tabs>
          <w:tab w:val="left" w:pos="3402"/>
        </w:tabs>
        <w:ind w:left="851" w:hanging="284"/>
        <w:rPr>
          <w:rFonts w:asciiTheme="minorHAnsi" w:hAnsiTheme="minorHAnsi" w:cs="Calibri"/>
          <w:b/>
        </w:rPr>
      </w:pPr>
      <w:r>
        <w:rPr>
          <w:rFonts w:asciiTheme="minorHAnsi" w:hAnsiTheme="minorHAnsi" w:cs="Calibri"/>
          <w:b/>
        </w:rPr>
        <w:t>08</w:t>
      </w:r>
      <w:r w:rsidRPr="00EC7704">
        <w:rPr>
          <w:rFonts w:asciiTheme="minorHAnsi" w:hAnsiTheme="minorHAnsi" w:cs="Calibri"/>
          <w:b/>
        </w:rPr>
        <w:t>.</w:t>
      </w:r>
      <w:r>
        <w:rPr>
          <w:rFonts w:asciiTheme="minorHAnsi" w:hAnsiTheme="minorHAnsi" w:cs="Calibri"/>
          <w:b/>
        </w:rPr>
        <w:t>244</w:t>
      </w:r>
      <w:r w:rsidRPr="00EC7704">
        <w:rPr>
          <w:rFonts w:asciiTheme="minorHAnsi" w:hAnsiTheme="minorHAnsi" w:cs="Calibri"/>
          <w:b/>
        </w:rPr>
        <w:t>.00</w:t>
      </w:r>
      <w:r>
        <w:rPr>
          <w:rFonts w:asciiTheme="minorHAnsi" w:hAnsiTheme="minorHAnsi" w:cs="Calibri"/>
          <w:b/>
        </w:rPr>
        <w:t>13</w:t>
      </w:r>
      <w:r w:rsidRPr="00EC7704">
        <w:rPr>
          <w:rFonts w:asciiTheme="minorHAnsi" w:hAnsiTheme="minorHAnsi" w:cs="Calibri"/>
          <w:b/>
        </w:rPr>
        <w:t>.</w:t>
      </w:r>
      <w:r>
        <w:rPr>
          <w:rFonts w:asciiTheme="minorHAnsi" w:hAnsiTheme="minorHAnsi" w:cs="Calibri"/>
          <w:b/>
        </w:rPr>
        <w:t>1067</w:t>
      </w:r>
      <w:r w:rsidRPr="00EC7704">
        <w:rPr>
          <w:rFonts w:asciiTheme="minorHAnsi" w:hAnsiTheme="minorHAnsi" w:cs="Calibri"/>
          <w:b/>
        </w:rPr>
        <w:t>.0000</w:t>
      </w:r>
      <w:r w:rsidRPr="00EC7704">
        <w:rPr>
          <w:rFonts w:asciiTheme="minorHAnsi" w:hAnsiTheme="minorHAnsi" w:cs="Calibri"/>
        </w:rPr>
        <w:tab/>
      </w:r>
      <w:r w:rsidRPr="00225A6E">
        <w:rPr>
          <w:rFonts w:asciiTheme="minorHAnsi" w:hAnsiTheme="minorHAnsi" w:cs="Calibri"/>
          <w:b/>
          <w:bCs/>
        </w:rPr>
        <w:t>AQUIS</w:t>
      </w:r>
      <w:r>
        <w:rPr>
          <w:rFonts w:asciiTheme="minorHAnsi" w:hAnsiTheme="minorHAnsi" w:cs="Calibri"/>
          <w:b/>
          <w:bCs/>
        </w:rPr>
        <w:t>.</w:t>
      </w:r>
      <w:r>
        <w:rPr>
          <w:rFonts w:asciiTheme="minorHAnsi" w:hAnsiTheme="minorHAnsi" w:cs="Calibri"/>
        </w:rPr>
        <w:t xml:space="preserve"> </w:t>
      </w:r>
      <w:r>
        <w:rPr>
          <w:rFonts w:asciiTheme="minorHAnsi" w:hAnsiTheme="minorHAnsi" w:cs="Calibri"/>
          <w:b/>
        </w:rPr>
        <w:t>EQUIPAMENTO E MATERIAL PERMAN – RECURSO PRÓPRIO</w:t>
      </w:r>
    </w:p>
    <w:p w14:paraId="17FDEA29" w14:textId="77777777" w:rsidR="00225A6E" w:rsidRPr="00EC7704" w:rsidRDefault="00225A6E" w:rsidP="00225A6E">
      <w:pPr>
        <w:tabs>
          <w:tab w:val="left" w:pos="3402"/>
          <w:tab w:val="left" w:pos="4536"/>
        </w:tabs>
        <w:ind w:left="851" w:hanging="284"/>
        <w:rPr>
          <w:rFonts w:asciiTheme="minorHAnsi" w:hAnsiTheme="minorHAnsi" w:cs="Calibri"/>
          <w:b/>
        </w:rPr>
      </w:pPr>
      <w:r>
        <w:rPr>
          <w:rFonts w:asciiTheme="minorHAnsi" w:hAnsiTheme="minorHAnsi" w:cs="Calibri"/>
          <w:b/>
        </w:rPr>
        <w:t>4</w:t>
      </w:r>
      <w:r w:rsidRPr="00EC7704">
        <w:rPr>
          <w:rFonts w:asciiTheme="minorHAnsi" w:hAnsiTheme="minorHAnsi" w:cs="Calibri"/>
          <w:b/>
        </w:rPr>
        <w:t>.</w:t>
      </w:r>
      <w:r>
        <w:rPr>
          <w:rFonts w:asciiTheme="minorHAnsi" w:hAnsiTheme="minorHAnsi" w:cs="Calibri"/>
          <w:b/>
        </w:rPr>
        <w:t>4</w:t>
      </w:r>
      <w:r w:rsidRPr="00EC7704">
        <w:rPr>
          <w:rFonts w:asciiTheme="minorHAnsi" w:hAnsiTheme="minorHAnsi" w:cs="Calibri"/>
          <w:b/>
        </w:rPr>
        <w:t>.90.</w:t>
      </w:r>
      <w:r>
        <w:rPr>
          <w:rFonts w:asciiTheme="minorHAnsi" w:hAnsiTheme="minorHAnsi" w:cs="Calibri"/>
          <w:b/>
        </w:rPr>
        <w:t>52</w:t>
      </w:r>
      <w:r w:rsidRPr="00EC7704">
        <w:rPr>
          <w:rFonts w:asciiTheme="minorHAnsi" w:hAnsiTheme="minorHAnsi" w:cs="Calibri"/>
          <w:b/>
        </w:rPr>
        <w:t>.00</w:t>
      </w:r>
      <w:r w:rsidRPr="00EC7704">
        <w:rPr>
          <w:rFonts w:asciiTheme="minorHAnsi" w:hAnsiTheme="minorHAnsi" w:cs="Calibri"/>
          <w:b/>
        </w:rPr>
        <w:tab/>
      </w:r>
      <w:r>
        <w:rPr>
          <w:rFonts w:asciiTheme="minorHAnsi" w:hAnsiTheme="minorHAnsi" w:cs="Calibri"/>
          <w:b/>
        </w:rPr>
        <w:t>EQUIPAMENTOS E MATERIAL PERMANENTE</w:t>
      </w:r>
    </w:p>
    <w:p w14:paraId="030CD2E2" w14:textId="1EF248B2" w:rsidR="00225A6E" w:rsidRDefault="00225A6E" w:rsidP="00225A6E">
      <w:pPr>
        <w:tabs>
          <w:tab w:val="left" w:pos="3402"/>
        </w:tabs>
        <w:ind w:left="851" w:hanging="284"/>
        <w:rPr>
          <w:rFonts w:asciiTheme="minorHAnsi" w:hAnsiTheme="minorHAnsi" w:cs="Calibri"/>
          <w:b/>
          <w:lang w:val="pt-BR"/>
        </w:rPr>
      </w:pPr>
      <w:r w:rsidRPr="00225A6E">
        <w:rPr>
          <w:rFonts w:asciiTheme="minorHAnsi" w:hAnsiTheme="minorHAnsi" w:cs="Calibri"/>
          <w:b/>
          <w:lang w:val="pt-BR"/>
        </w:rPr>
        <w:t>0.</w:t>
      </w:r>
      <w:r>
        <w:rPr>
          <w:rFonts w:asciiTheme="minorHAnsi" w:hAnsiTheme="minorHAnsi" w:cs="Calibri"/>
          <w:b/>
          <w:lang w:val="pt-BR"/>
        </w:rPr>
        <w:t>01</w:t>
      </w:r>
      <w:r w:rsidRPr="00225A6E">
        <w:rPr>
          <w:rFonts w:asciiTheme="minorHAnsi" w:hAnsiTheme="minorHAnsi" w:cs="Calibri"/>
          <w:b/>
          <w:lang w:val="pt-BR"/>
        </w:rPr>
        <w:t>.00 - 5</w:t>
      </w:r>
      <w:r>
        <w:rPr>
          <w:rFonts w:asciiTheme="minorHAnsi" w:hAnsiTheme="minorHAnsi" w:cs="Calibri"/>
          <w:b/>
          <w:lang w:val="pt-BR"/>
        </w:rPr>
        <w:t>1</w:t>
      </w:r>
      <w:r w:rsidRPr="00225A6E">
        <w:rPr>
          <w:rFonts w:asciiTheme="minorHAnsi" w:hAnsiTheme="minorHAnsi" w:cs="Calibri"/>
          <w:b/>
          <w:lang w:val="pt-BR"/>
        </w:rPr>
        <w:t>0.</w:t>
      </w:r>
      <w:r>
        <w:rPr>
          <w:rFonts w:asciiTheme="minorHAnsi" w:hAnsiTheme="minorHAnsi" w:cs="Calibri"/>
          <w:b/>
          <w:lang w:val="pt-BR"/>
        </w:rPr>
        <w:t>000</w:t>
      </w:r>
      <w:r w:rsidRPr="00225A6E">
        <w:rPr>
          <w:rFonts w:asciiTheme="minorHAnsi" w:hAnsiTheme="minorHAnsi" w:cs="Calibri"/>
          <w:b/>
          <w:lang w:val="pt-BR"/>
        </w:rPr>
        <w:tab/>
      </w:r>
      <w:r w:rsidR="00E777D2">
        <w:rPr>
          <w:rFonts w:asciiTheme="minorHAnsi" w:hAnsiTheme="minorHAnsi" w:cs="Calibri"/>
          <w:b/>
          <w:lang w:val="pt-BR"/>
        </w:rPr>
        <w:t xml:space="preserve">ASSISTÊNCIA SOCIAL </w:t>
      </w:r>
      <w:r w:rsidR="00517F14">
        <w:rPr>
          <w:rFonts w:asciiTheme="minorHAnsi" w:hAnsiTheme="minorHAnsi" w:cs="Calibri"/>
          <w:b/>
          <w:lang w:val="pt-BR"/>
        </w:rPr>
        <w:t>–</w:t>
      </w:r>
      <w:r w:rsidR="00E777D2">
        <w:rPr>
          <w:rFonts w:asciiTheme="minorHAnsi" w:hAnsiTheme="minorHAnsi" w:cs="Calibri"/>
          <w:b/>
          <w:lang w:val="pt-BR"/>
        </w:rPr>
        <w:t xml:space="preserve"> GERAL</w:t>
      </w:r>
    </w:p>
    <w:p w14:paraId="6F895606" w14:textId="4FDB95DA" w:rsidR="00517F14" w:rsidRDefault="00517F14" w:rsidP="00225A6E">
      <w:pPr>
        <w:tabs>
          <w:tab w:val="left" w:pos="3402"/>
        </w:tabs>
        <w:ind w:left="851" w:hanging="284"/>
        <w:rPr>
          <w:rFonts w:asciiTheme="minorHAnsi" w:hAnsiTheme="minorHAnsi" w:cs="Calibri"/>
          <w:b/>
          <w:lang w:val="pt-BR"/>
        </w:rPr>
      </w:pPr>
    </w:p>
    <w:p w14:paraId="3E0C80B5" w14:textId="77777777" w:rsidR="00517F14" w:rsidRPr="00EC7704" w:rsidRDefault="00517F14" w:rsidP="00517F14">
      <w:pPr>
        <w:tabs>
          <w:tab w:val="left" w:pos="3402"/>
        </w:tabs>
        <w:ind w:left="851" w:hanging="284"/>
        <w:rPr>
          <w:rFonts w:asciiTheme="minorHAnsi" w:hAnsiTheme="minorHAnsi" w:cs="Calibri"/>
          <w:b/>
        </w:rPr>
      </w:pPr>
      <w:r w:rsidRPr="00EC7704">
        <w:rPr>
          <w:rFonts w:asciiTheme="minorHAnsi" w:hAnsiTheme="minorHAnsi" w:cs="Calibri"/>
          <w:b/>
        </w:rPr>
        <w:t>02.0</w:t>
      </w:r>
      <w:r>
        <w:rPr>
          <w:rFonts w:asciiTheme="minorHAnsi" w:hAnsiTheme="minorHAnsi" w:cs="Calibri"/>
          <w:b/>
        </w:rPr>
        <w:t>5</w:t>
      </w:r>
      <w:r w:rsidRPr="00EC7704">
        <w:rPr>
          <w:rFonts w:asciiTheme="minorHAnsi" w:hAnsiTheme="minorHAnsi" w:cs="Calibri"/>
          <w:b/>
        </w:rPr>
        <w:t>.0</w:t>
      </w:r>
      <w:r>
        <w:rPr>
          <w:rFonts w:asciiTheme="minorHAnsi" w:hAnsiTheme="minorHAnsi" w:cs="Calibri"/>
          <w:b/>
        </w:rPr>
        <w:t>3</w:t>
      </w:r>
      <w:r w:rsidRPr="00EC7704">
        <w:rPr>
          <w:rFonts w:asciiTheme="minorHAnsi" w:hAnsiTheme="minorHAnsi" w:cs="Calibri"/>
          <w:b/>
        </w:rPr>
        <w:tab/>
      </w:r>
      <w:r>
        <w:rPr>
          <w:rFonts w:asciiTheme="minorHAnsi" w:hAnsiTheme="minorHAnsi" w:cs="Calibri"/>
          <w:b/>
        </w:rPr>
        <w:t>FUNDO MUNICIPAL DE ASSISTÊNCIA SOCIAL</w:t>
      </w:r>
    </w:p>
    <w:p w14:paraId="677D55D7" w14:textId="5737ED30" w:rsidR="00517F14" w:rsidRPr="00EC7704" w:rsidRDefault="00517F14" w:rsidP="00517F14">
      <w:pPr>
        <w:tabs>
          <w:tab w:val="left" w:pos="3402"/>
        </w:tabs>
        <w:ind w:left="851" w:hanging="284"/>
        <w:rPr>
          <w:rFonts w:asciiTheme="minorHAnsi" w:hAnsiTheme="minorHAnsi" w:cs="Calibri"/>
          <w:b/>
        </w:rPr>
      </w:pPr>
      <w:r>
        <w:rPr>
          <w:rFonts w:asciiTheme="minorHAnsi" w:hAnsiTheme="minorHAnsi" w:cs="Calibri"/>
          <w:b/>
        </w:rPr>
        <w:t>08</w:t>
      </w:r>
      <w:r w:rsidRPr="00EC7704">
        <w:rPr>
          <w:rFonts w:asciiTheme="minorHAnsi" w:hAnsiTheme="minorHAnsi" w:cs="Calibri"/>
          <w:b/>
        </w:rPr>
        <w:t>.</w:t>
      </w:r>
      <w:r>
        <w:rPr>
          <w:rFonts w:asciiTheme="minorHAnsi" w:hAnsiTheme="minorHAnsi" w:cs="Calibri"/>
          <w:b/>
        </w:rPr>
        <w:t>244</w:t>
      </w:r>
      <w:r w:rsidRPr="00EC7704">
        <w:rPr>
          <w:rFonts w:asciiTheme="minorHAnsi" w:hAnsiTheme="minorHAnsi" w:cs="Calibri"/>
          <w:b/>
        </w:rPr>
        <w:t>.00</w:t>
      </w:r>
      <w:r>
        <w:rPr>
          <w:rFonts w:asciiTheme="minorHAnsi" w:hAnsiTheme="minorHAnsi" w:cs="Calibri"/>
          <w:b/>
        </w:rPr>
        <w:t>15</w:t>
      </w:r>
      <w:r w:rsidRPr="00EC7704">
        <w:rPr>
          <w:rFonts w:asciiTheme="minorHAnsi" w:hAnsiTheme="minorHAnsi" w:cs="Calibri"/>
          <w:b/>
        </w:rPr>
        <w:t>.</w:t>
      </w:r>
      <w:r>
        <w:rPr>
          <w:rFonts w:asciiTheme="minorHAnsi" w:hAnsiTheme="minorHAnsi" w:cs="Calibri"/>
          <w:b/>
        </w:rPr>
        <w:t>1067</w:t>
      </w:r>
      <w:r w:rsidRPr="00EC7704">
        <w:rPr>
          <w:rFonts w:asciiTheme="minorHAnsi" w:hAnsiTheme="minorHAnsi" w:cs="Calibri"/>
          <w:b/>
        </w:rPr>
        <w:t>.0000</w:t>
      </w:r>
      <w:r w:rsidRPr="00EC7704">
        <w:rPr>
          <w:rFonts w:asciiTheme="minorHAnsi" w:hAnsiTheme="minorHAnsi" w:cs="Calibri"/>
        </w:rPr>
        <w:tab/>
      </w:r>
      <w:r w:rsidRPr="00225A6E">
        <w:rPr>
          <w:rFonts w:asciiTheme="minorHAnsi" w:hAnsiTheme="minorHAnsi" w:cs="Calibri"/>
          <w:b/>
          <w:bCs/>
        </w:rPr>
        <w:t>AQUIS</w:t>
      </w:r>
      <w:r>
        <w:rPr>
          <w:rFonts w:asciiTheme="minorHAnsi" w:hAnsiTheme="minorHAnsi" w:cs="Calibri"/>
          <w:b/>
          <w:bCs/>
        </w:rPr>
        <w:t>.</w:t>
      </w:r>
      <w:r>
        <w:rPr>
          <w:rFonts w:asciiTheme="minorHAnsi" w:hAnsiTheme="minorHAnsi" w:cs="Calibri"/>
        </w:rPr>
        <w:t xml:space="preserve"> </w:t>
      </w:r>
      <w:r>
        <w:rPr>
          <w:rFonts w:asciiTheme="minorHAnsi" w:hAnsiTheme="minorHAnsi" w:cs="Calibri"/>
          <w:b/>
        </w:rPr>
        <w:t>EQUIPAMENTO E MATERIAL PERMAN – RECURSO PRÓPRIO</w:t>
      </w:r>
    </w:p>
    <w:p w14:paraId="4E5312DD" w14:textId="77777777" w:rsidR="00517F14" w:rsidRPr="00EC7704" w:rsidRDefault="00517F14" w:rsidP="00517F14">
      <w:pPr>
        <w:tabs>
          <w:tab w:val="left" w:pos="3402"/>
          <w:tab w:val="left" w:pos="4536"/>
        </w:tabs>
        <w:ind w:left="851" w:hanging="284"/>
        <w:rPr>
          <w:rFonts w:asciiTheme="minorHAnsi" w:hAnsiTheme="minorHAnsi" w:cs="Calibri"/>
          <w:b/>
        </w:rPr>
      </w:pPr>
      <w:r>
        <w:rPr>
          <w:rFonts w:asciiTheme="minorHAnsi" w:hAnsiTheme="minorHAnsi" w:cs="Calibri"/>
          <w:b/>
        </w:rPr>
        <w:t>4</w:t>
      </w:r>
      <w:r w:rsidRPr="00EC7704">
        <w:rPr>
          <w:rFonts w:asciiTheme="minorHAnsi" w:hAnsiTheme="minorHAnsi" w:cs="Calibri"/>
          <w:b/>
        </w:rPr>
        <w:t>.</w:t>
      </w:r>
      <w:r>
        <w:rPr>
          <w:rFonts w:asciiTheme="minorHAnsi" w:hAnsiTheme="minorHAnsi" w:cs="Calibri"/>
          <w:b/>
        </w:rPr>
        <w:t>4</w:t>
      </w:r>
      <w:r w:rsidRPr="00EC7704">
        <w:rPr>
          <w:rFonts w:asciiTheme="minorHAnsi" w:hAnsiTheme="minorHAnsi" w:cs="Calibri"/>
          <w:b/>
        </w:rPr>
        <w:t>.90.</w:t>
      </w:r>
      <w:r>
        <w:rPr>
          <w:rFonts w:asciiTheme="minorHAnsi" w:hAnsiTheme="minorHAnsi" w:cs="Calibri"/>
          <w:b/>
        </w:rPr>
        <w:t>52</w:t>
      </w:r>
      <w:r w:rsidRPr="00EC7704">
        <w:rPr>
          <w:rFonts w:asciiTheme="minorHAnsi" w:hAnsiTheme="minorHAnsi" w:cs="Calibri"/>
          <w:b/>
        </w:rPr>
        <w:t>.00</w:t>
      </w:r>
      <w:r w:rsidRPr="00EC7704">
        <w:rPr>
          <w:rFonts w:asciiTheme="minorHAnsi" w:hAnsiTheme="minorHAnsi" w:cs="Calibri"/>
          <w:b/>
        </w:rPr>
        <w:tab/>
      </w:r>
      <w:r>
        <w:rPr>
          <w:rFonts w:asciiTheme="minorHAnsi" w:hAnsiTheme="minorHAnsi" w:cs="Calibri"/>
          <w:b/>
        </w:rPr>
        <w:t>EQUIPAMENTOS E MATERIAL PERMANENTE</w:t>
      </w:r>
    </w:p>
    <w:p w14:paraId="6407887E" w14:textId="77777777" w:rsidR="00517F14" w:rsidRPr="00225A6E" w:rsidRDefault="00517F14" w:rsidP="00517F14">
      <w:pPr>
        <w:tabs>
          <w:tab w:val="left" w:pos="3402"/>
        </w:tabs>
        <w:ind w:left="851" w:hanging="284"/>
        <w:rPr>
          <w:rFonts w:asciiTheme="minorHAnsi" w:hAnsiTheme="minorHAnsi" w:cs="Calibri"/>
          <w:b/>
          <w:lang w:val="pt-BR"/>
        </w:rPr>
      </w:pPr>
      <w:r w:rsidRPr="00225A6E">
        <w:rPr>
          <w:rFonts w:asciiTheme="minorHAnsi" w:hAnsiTheme="minorHAnsi" w:cs="Calibri"/>
          <w:b/>
          <w:lang w:val="pt-BR"/>
        </w:rPr>
        <w:t>0.</w:t>
      </w:r>
      <w:r>
        <w:rPr>
          <w:rFonts w:asciiTheme="minorHAnsi" w:hAnsiTheme="minorHAnsi" w:cs="Calibri"/>
          <w:b/>
          <w:lang w:val="pt-BR"/>
        </w:rPr>
        <w:t>01</w:t>
      </w:r>
      <w:r w:rsidRPr="00225A6E">
        <w:rPr>
          <w:rFonts w:asciiTheme="minorHAnsi" w:hAnsiTheme="minorHAnsi" w:cs="Calibri"/>
          <w:b/>
          <w:lang w:val="pt-BR"/>
        </w:rPr>
        <w:t>.00 - 5</w:t>
      </w:r>
      <w:r>
        <w:rPr>
          <w:rFonts w:asciiTheme="minorHAnsi" w:hAnsiTheme="minorHAnsi" w:cs="Calibri"/>
          <w:b/>
          <w:lang w:val="pt-BR"/>
        </w:rPr>
        <w:t>1</w:t>
      </w:r>
      <w:r w:rsidRPr="00225A6E">
        <w:rPr>
          <w:rFonts w:asciiTheme="minorHAnsi" w:hAnsiTheme="minorHAnsi" w:cs="Calibri"/>
          <w:b/>
          <w:lang w:val="pt-BR"/>
        </w:rPr>
        <w:t>0.</w:t>
      </w:r>
      <w:r>
        <w:rPr>
          <w:rFonts w:asciiTheme="minorHAnsi" w:hAnsiTheme="minorHAnsi" w:cs="Calibri"/>
          <w:b/>
          <w:lang w:val="pt-BR"/>
        </w:rPr>
        <w:t>000</w:t>
      </w:r>
      <w:r w:rsidRPr="00225A6E">
        <w:rPr>
          <w:rFonts w:asciiTheme="minorHAnsi" w:hAnsiTheme="minorHAnsi" w:cs="Calibri"/>
          <w:b/>
          <w:lang w:val="pt-BR"/>
        </w:rPr>
        <w:tab/>
      </w:r>
      <w:r>
        <w:rPr>
          <w:rFonts w:asciiTheme="minorHAnsi" w:hAnsiTheme="minorHAnsi" w:cs="Calibri"/>
          <w:b/>
          <w:lang w:val="pt-BR"/>
        </w:rPr>
        <w:t>ASSISTÊNCIA SOCIAL - GERAL</w:t>
      </w:r>
    </w:p>
    <w:p w14:paraId="17D549B6" w14:textId="77777777" w:rsidR="00855579" w:rsidRPr="0030510E" w:rsidRDefault="00855579" w:rsidP="00E230AD">
      <w:pPr>
        <w:tabs>
          <w:tab w:val="left" w:pos="3969"/>
        </w:tabs>
        <w:rPr>
          <w:rFonts w:asciiTheme="minorHAnsi" w:hAnsiTheme="minorHAnsi" w:cs="Calibri"/>
          <w:b/>
        </w:rPr>
      </w:pPr>
    </w:p>
    <w:p w14:paraId="54A09496" w14:textId="77777777" w:rsidR="001102AC" w:rsidRPr="003D5407" w:rsidRDefault="001102AC" w:rsidP="001102AC">
      <w:pPr>
        <w:tabs>
          <w:tab w:val="left" w:pos="1134"/>
          <w:tab w:val="left" w:pos="9639"/>
        </w:tabs>
        <w:spacing w:before="2"/>
        <w:ind w:left="851"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8" w:name="_bookmark33"/>
      <w:bookmarkEnd w:id="38"/>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805453"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7"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9" w:name="_bookmark34"/>
      <w:bookmarkEnd w:id="39"/>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5A644245"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534F2968"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lastRenderedPageBreak/>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0E1BFCE4" w:rsidR="00237748"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00D0162A" w:rsidRPr="00451F26">
        <w:rPr>
          <w:rFonts w:ascii="Calibri" w:hAnsi="Calibri" w:cs="Calibri"/>
          <w:bCs/>
        </w:rPr>
        <w:t xml:space="preserve">Declaração </w:t>
      </w:r>
      <w:r w:rsidR="00D0162A">
        <w:rPr>
          <w:rFonts w:ascii="Calibri" w:hAnsi="Calibri" w:cs="Calibri"/>
          <w:bCs/>
        </w:rPr>
        <w:t>d</w:t>
      </w:r>
      <w:r w:rsidR="00D0162A" w:rsidRPr="00451F26">
        <w:rPr>
          <w:rFonts w:ascii="Calibri" w:hAnsi="Calibri" w:cs="Calibri"/>
          <w:bCs/>
        </w:rPr>
        <w:t xml:space="preserve">e Inexistência </w:t>
      </w:r>
      <w:r w:rsidR="00D0162A">
        <w:rPr>
          <w:rFonts w:ascii="Calibri" w:hAnsi="Calibri" w:cs="Calibri"/>
          <w:bCs/>
        </w:rPr>
        <w:t>d</w:t>
      </w:r>
      <w:r w:rsidR="00D0162A" w:rsidRPr="00451F26">
        <w:rPr>
          <w:rFonts w:ascii="Calibri" w:hAnsi="Calibri" w:cs="Calibri"/>
          <w:bCs/>
        </w:rPr>
        <w:t>e Fato Impeditivo</w:t>
      </w:r>
    </w:p>
    <w:p w14:paraId="2A7D2B5F" w14:textId="0CB0B5F0" w:rsidR="00D0162A" w:rsidRPr="002A0324"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1EF9E148" w14:textId="62C1764A" w:rsidR="00D0162A" w:rsidRPr="002A0324" w:rsidRDefault="00237748" w:rsidP="00D0162A">
      <w:pPr>
        <w:pStyle w:val="Corpodetexto"/>
        <w:tabs>
          <w:tab w:val="left" w:pos="1134"/>
          <w:tab w:val="left" w:pos="9356"/>
        </w:tabs>
        <w:spacing w:before="6"/>
        <w:ind w:left="142" w:right="176" w:firstLine="142"/>
        <w:jc w:val="left"/>
        <w:rPr>
          <w:rFonts w:asciiTheme="minorHAnsi" w:hAnsiTheme="minorHAnsi"/>
        </w:rPr>
      </w:pPr>
      <w:r w:rsidRPr="002A0324">
        <w:rPr>
          <w:rFonts w:asciiTheme="minorHAnsi" w:hAnsiTheme="minorHAnsi"/>
          <w:b/>
        </w:rPr>
        <w:t>ANEXO XV</w:t>
      </w:r>
      <w:r w:rsidR="00D0162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37EDE74E" w14:textId="77777777" w:rsidR="00405806" w:rsidRPr="003D5407" w:rsidRDefault="00405806" w:rsidP="00231A50">
      <w:pPr>
        <w:pStyle w:val="Corpodetexto"/>
        <w:tabs>
          <w:tab w:val="left" w:pos="1134"/>
          <w:tab w:val="left" w:pos="8789"/>
          <w:tab w:val="left" w:pos="9214"/>
        </w:tabs>
        <w:spacing w:before="6"/>
        <w:ind w:left="0"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140CE4B7" w14:textId="77777777" w:rsidR="000026B9" w:rsidRDefault="000026B9" w:rsidP="005F499E">
      <w:pPr>
        <w:pStyle w:val="Corpodetexto"/>
        <w:tabs>
          <w:tab w:val="left" w:pos="1134"/>
          <w:tab w:val="left" w:pos="9639"/>
        </w:tabs>
        <w:ind w:left="0" w:right="687"/>
        <w:rPr>
          <w:rFonts w:asciiTheme="minorHAnsi" w:hAnsiTheme="minorHAnsi"/>
        </w:rPr>
      </w:pPr>
    </w:p>
    <w:p w14:paraId="76CB61B5" w14:textId="7AC1988A" w:rsidR="00A92662" w:rsidRDefault="00A92662" w:rsidP="001102AC">
      <w:pPr>
        <w:pStyle w:val="Corpodetexto"/>
        <w:tabs>
          <w:tab w:val="left" w:pos="1134"/>
          <w:tab w:val="left" w:pos="9639"/>
        </w:tabs>
        <w:ind w:left="284" w:right="687"/>
        <w:jc w:val="center"/>
        <w:rPr>
          <w:rFonts w:asciiTheme="minorHAnsi" w:hAnsiTheme="minorHAnsi"/>
        </w:rPr>
      </w:pPr>
    </w:p>
    <w:p w14:paraId="7005D699" w14:textId="77777777" w:rsidR="00405806" w:rsidRDefault="00405806" w:rsidP="001102AC">
      <w:pPr>
        <w:pStyle w:val="Corpodetexto"/>
        <w:tabs>
          <w:tab w:val="left" w:pos="1134"/>
          <w:tab w:val="left" w:pos="9639"/>
        </w:tabs>
        <w:ind w:left="284" w:right="687"/>
        <w:jc w:val="center"/>
        <w:rPr>
          <w:rFonts w:asciiTheme="minorHAnsi" w:hAnsiTheme="minorHAnsi"/>
        </w:rPr>
      </w:pPr>
    </w:p>
    <w:p w14:paraId="740BE6EC" w14:textId="1CAD9A0C" w:rsidR="001102AC" w:rsidRPr="003D5407"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E304AF">
        <w:rPr>
          <w:rFonts w:asciiTheme="minorHAnsi" w:hAnsiTheme="minorHAnsi"/>
        </w:rPr>
        <w:t>19</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E304AF">
        <w:rPr>
          <w:rFonts w:asciiTheme="minorHAnsi" w:hAnsiTheme="minorHAnsi"/>
          <w:spacing w:val="-3"/>
        </w:rPr>
        <w:t>agosto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E304AF">
        <w:rPr>
          <w:rFonts w:asciiTheme="minorHAnsi" w:hAnsiTheme="minorHAnsi"/>
        </w:rPr>
        <w:t>2024</w:t>
      </w:r>
      <w:r w:rsidRPr="003D5407">
        <w:rPr>
          <w:rFonts w:asciiTheme="minorHAnsi" w:hAnsiTheme="minorHAnsi"/>
        </w:rPr>
        <w:t>.</w:t>
      </w:r>
    </w:p>
    <w:p w14:paraId="7A69C3BC" w14:textId="1917B82C" w:rsidR="00254E9A" w:rsidRDefault="00254E9A" w:rsidP="005F499E">
      <w:pPr>
        <w:pStyle w:val="Corpodetexto"/>
        <w:tabs>
          <w:tab w:val="left" w:pos="1134"/>
          <w:tab w:val="left" w:pos="9639"/>
        </w:tabs>
        <w:spacing w:before="1"/>
        <w:ind w:left="0" w:right="687"/>
        <w:jc w:val="left"/>
        <w:rPr>
          <w:rFonts w:asciiTheme="minorHAnsi" w:hAnsiTheme="minorHAnsi"/>
        </w:rPr>
      </w:pPr>
    </w:p>
    <w:p w14:paraId="3E013571" w14:textId="73706053" w:rsidR="005F499E" w:rsidRDefault="005F499E" w:rsidP="005F499E">
      <w:pPr>
        <w:pStyle w:val="Corpodetexto"/>
        <w:tabs>
          <w:tab w:val="left" w:pos="1134"/>
          <w:tab w:val="left" w:pos="9639"/>
        </w:tabs>
        <w:spacing w:before="1"/>
        <w:ind w:left="0" w:right="687"/>
        <w:jc w:val="left"/>
        <w:rPr>
          <w:rFonts w:asciiTheme="minorHAnsi" w:hAnsiTheme="minorHAnsi"/>
        </w:rPr>
      </w:pPr>
    </w:p>
    <w:p w14:paraId="392C4EDB" w14:textId="77777777" w:rsidR="00A92662" w:rsidRPr="003D5407" w:rsidRDefault="00A92662" w:rsidP="005F499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8"/>
          <w:footerReference w:type="default" r:id="rId49"/>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40" w:name="_bookmark35"/>
      <w:bookmarkEnd w:id="40"/>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184FC160" w:rsidR="00941D9B" w:rsidRDefault="005D5025" w:rsidP="0052614B">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TERMO</w:t>
      </w:r>
      <w:r w:rsidRPr="00C47B87">
        <w:rPr>
          <w:rFonts w:asciiTheme="minorHAnsi" w:hAnsiTheme="minorHAnsi"/>
          <w:spacing w:val="-1"/>
          <w:sz w:val="22"/>
          <w:szCs w:val="22"/>
        </w:rPr>
        <w:t xml:space="preserve"> </w:t>
      </w:r>
      <w:r w:rsidRPr="00C47B87">
        <w:rPr>
          <w:rFonts w:asciiTheme="minorHAnsi" w:hAnsiTheme="minorHAnsi"/>
          <w:sz w:val="22"/>
          <w:szCs w:val="22"/>
        </w:rPr>
        <w:t>DE</w:t>
      </w:r>
      <w:r w:rsidRPr="00C47B87">
        <w:rPr>
          <w:rFonts w:asciiTheme="minorHAnsi" w:hAnsiTheme="minorHAnsi"/>
          <w:spacing w:val="-2"/>
          <w:sz w:val="22"/>
          <w:szCs w:val="22"/>
        </w:rPr>
        <w:t xml:space="preserve"> </w:t>
      </w:r>
      <w:r w:rsidRPr="00C47B87">
        <w:rPr>
          <w:rFonts w:asciiTheme="minorHAnsi" w:hAnsiTheme="minorHAnsi"/>
          <w:sz w:val="22"/>
          <w:szCs w:val="22"/>
        </w:rPr>
        <w:t xml:space="preserve">REFERÊNCIA </w:t>
      </w: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23B98EF5" w14:textId="5D4D550D" w:rsidR="00C364A2" w:rsidRDefault="00A6105B" w:rsidP="00A6105B">
      <w:pPr>
        <w:spacing w:after="160" w:line="259" w:lineRule="auto"/>
        <w:jc w:val="both"/>
        <w:rPr>
          <w:rFonts w:asciiTheme="minorHAnsi" w:hAnsiTheme="minorHAnsi" w:cs="Calibri"/>
          <w:b/>
        </w:rPr>
      </w:pPr>
      <w:r w:rsidRPr="00C16DD0">
        <w:rPr>
          <w:rFonts w:asciiTheme="minorHAnsi" w:hAnsiTheme="minorHAnsi" w:cstheme="minorHAnsi"/>
          <w:b/>
        </w:rPr>
        <w:t xml:space="preserve">OBJETO: </w:t>
      </w:r>
      <w:r w:rsidR="00015EB9" w:rsidRPr="00C16DD0">
        <w:rPr>
          <w:rFonts w:asciiTheme="minorHAnsi" w:hAnsiTheme="minorHAnsi" w:cs="Calibri"/>
          <w:b/>
        </w:rPr>
        <w:t>REGISTRO DE PREÇO</w:t>
      </w:r>
      <w:r w:rsidR="00015EB9" w:rsidRPr="00C16DD0">
        <w:rPr>
          <w:rFonts w:asciiTheme="minorHAnsi" w:hAnsiTheme="minorHAnsi"/>
          <w:b/>
        </w:rPr>
        <w:t>S VISANDO À</w:t>
      </w:r>
      <w:r w:rsidR="00015EB9" w:rsidRPr="00C16DD0">
        <w:rPr>
          <w:rFonts w:asciiTheme="minorHAnsi" w:hAnsiTheme="minorHAnsi"/>
        </w:rPr>
        <w:t xml:space="preserve"> </w:t>
      </w:r>
      <w:r w:rsidR="00015EB9" w:rsidRPr="00C16DD0">
        <w:rPr>
          <w:rFonts w:asciiTheme="minorHAnsi" w:hAnsiTheme="minorHAnsi" w:cs="Calibri"/>
          <w:b/>
        </w:rPr>
        <w:t xml:space="preserve">AQUISIÇÃO DE </w:t>
      </w:r>
      <w:r w:rsidR="00015EB9">
        <w:rPr>
          <w:rFonts w:asciiTheme="minorHAnsi" w:hAnsiTheme="minorHAnsi" w:cs="Calibri"/>
          <w:b/>
        </w:rPr>
        <w:t xml:space="preserve">EQUIPAMENTOS E MATERIAIS PERMANENTES PARA A ORGANIZAÇÃO DA SOCIEDADE CIVIL, CONFERÊNCIA SÃO VICENTE DE PAULA, REFERENTE </w:t>
      </w:r>
      <w:r w:rsidR="001C2A9B">
        <w:rPr>
          <w:rFonts w:asciiTheme="minorHAnsi" w:hAnsiTheme="minorHAnsi" w:cs="Calibri"/>
          <w:b/>
        </w:rPr>
        <w:t>À</w:t>
      </w:r>
      <w:r w:rsidR="00015EB9">
        <w:rPr>
          <w:rFonts w:asciiTheme="minorHAnsi" w:hAnsiTheme="minorHAnsi" w:cs="Calibri"/>
          <w:b/>
        </w:rPr>
        <w:t xml:space="preserve"> UTILIZAÇÃO DO REPASSE FEDERAL DO SISTEMA DE GESTÃO DE TRANSFERÊNCIAS VOLUNTÁRIAS (SGTV), </w:t>
      </w:r>
      <w:r w:rsidR="00015EB9" w:rsidRPr="00C16DD0">
        <w:rPr>
          <w:rFonts w:asciiTheme="minorHAnsi" w:hAnsiTheme="minorHAnsi" w:cs="Calibri"/>
          <w:b/>
        </w:rPr>
        <w:t xml:space="preserve">DE ACORDO COM AS DESCRIÇÕES, QUANTITATIVOS E CONDIÇÕES </w:t>
      </w:r>
      <w:r w:rsidR="00015EB9">
        <w:rPr>
          <w:rFonts w:asciiTheme="minorHAnsi" w:hAnsiTheme="minorHAnsi" w:cs="Calibri"/>
          <w:b/>
        </w:rPr>
        <w:t>ABAIXO:</w:t>
      </w:r>
    </w:p>
    <w:tbl>
      <w:tblPr>
        <w:tblStyle w:val="Tabelacomgrade"/>
        <w:tblW w:w="9356" w:type="dxa"/>
        <w:tblInd w:w="-5" w:type="dxa"/>
        <w:tblLook w:val="04A0" w:firstRow="1" w:lastRow="0" w:firstColumn="1" w:lastColumn="0" w:noHBand="0" w:noVBand="1"/>
      </w:tblPr>
      <w:tblGrid>
        <w:gridCol w:w="684"/>
        <w:gridCol w:w="957"/>
        <w:gridCol w:w="3321"/>
        <w:gridCol w:w="1379"/>
        <w:gridCol w:w="1508"/>
        <w:gridCol w:w="1507"/>
      </w:tblGrid>
      <w:tr w:rsidR="00DF118E" w:rsidRPr="00110C2C" w14:paraId="1B258263" w14:textId="21FE5047" w:rsidTr="00A24D67">
        <w:trPr>
          <w:trHeight w:val="614"/>
        </w:trPr>
        <w:tc>
          <w:tcPr>
            <w:tcW w:w="6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A2970" w14:textId="77777777" w:rsidR="00DF118E" w:rsidRPr="00DF118E" w:rsidRDefault="00DF118E" w:rsidP="00DF118E">
            <w:pPr>
              <w:pStyle w:val="Estilo3"/>
              <w:jc w:val="center"/>
              <w:rPr>
                <w:b/>
                <w:bCs/>
                <w:sz w:val="22"/>
              </w:rPr>
            </w:pPr>
            <w:r w:rsidRPr="00DF118E">
              <w:rPr>
                <w:b/>
                <w:bCs/>
                <w:sz w:val="22"/>
              </w:rPr>
              <w:t>ITEM</w:t>
            </w:r>
          </w:p>
          <w:p w14:paraId="2C0F4068" w14:textId="5D16D65A" w:rsidR="00DF118E" w:rsidRPr="00DF118E" w:rsidRDefault="00DF118E" w:rsidP="00DF118E">
            <w:pPr>
              <w:pStyle w:val="Estilo3"/>
              <w:jc w:val="center"/>
              <w:rPr>
                <w:b/>
                <w:bCs/>
                <w:sz w:val="22"/>
              </w:rPr>
            </w:pP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2691F2" w14:textId="2E2BCA50" w:rsidR="00DF118E" w:rsidRPr="00DF118E" w:rsidRDefault="00DF118E" w:rsidP="00DF118E">
            <w:pPr>
              <w:pStyle w:val="Estilo3"/>
              <w:jc w:val="center"/>
              <w:rPr>
                <w:b/>
                <w:bCs/>
                <w:sz w:val="22"/>
              </w:rPr>
            </w:pPr>
            <w:r w:rsidRPr="00DF118E">
              <w:rPr>
                <w:b/>
                <w:bCs/>
                <w:sz w:val="22"/>
              </w:rPr>
              <w:t>QUANT.</w:t>
            </w:r>
          </w:p>
        </w:tc>
        <w:tc>
          <w:tcPr>
            <w:tcW w:w="3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920702" w14:textId="77777777" w:rsidR="00DF118E" w:rsidRPr="00DF118E" w:rsidRDefault="00DF118E" w:rsidP="00DF118E">
            <w:pPr>
              <w:pStyle w:val="Estilo3"/>
              <w:jc w:val="center"/>
              <w:rPr>
                <w:b/>
                <w:bCs/>
                <w:sz w:val="22"/>
              </w:rPr>
            </w:pPr>
            <w:r w:rsidRPr="00DF118E">
              <w:rPr>
                <w:b/>
                <w:bCs/>
                <w:sz w:val="22"/>
              </w:rPr>
              <w:t>ESPECIFICAÇÕES</w:t>
            </w:r>
          </w:p>
        </w:tc>
        <w:tc>
          <w:tcPr>
            <w:tcW w:w="13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23D16A" w14:textId="77777777" w:rsidR="00DF118E" w:rsidRPr="00DF118E" w:rsidRDefault="00DF118E" w:rsidP="00DF118E">
            <w:pPr>
              <w:pStyle w:val="Estilo3"/>
              <w:jc w:val="center"/>
              <w:rPr>
                <w:b/>
                <w:bCs/>
                <w:sz w:val="22"/>
              </w:rPr>
            </w:pPr>
            <w:r w:rsidRPr="00DF118E">
              <w:rPr>
                <w:b/>
                <w:bCs/>
                <w:sz w:val="22"/>
              </w:rPr>
              <w:t>MARCAS SUGERIDAS</w:t>
            </w:r>
          </w:p>
        </w:tc>
        <w:tc>
          <w:tcPr>
            <w:tcW w:w="150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80F817" w14:textId="45A76966" w:rsidR="00DF118E" w:rsidRPr="00DF118E" w:rsidRDefault="00DF118E" w:rsidP="00DF118E">
            <w:pPr>
              <w:pStyle w:val="Estilo3"/>
              <w:jc w:val="center"/>
              <w:rPr>
                <w:b/>
                <w:bCs/>
                <w:sz w:val="22"/>
              </w:rPr>
            </w:pPr>
            <w:r w:rsidRPr="00DF118E">
              <w:rPr>
                <w:b/>
                <w:bCs/>
                <w:sz w:val="22"/>
              </w:rPr>
              <w:t>VALOR UNITÁRIO ESTIMADO</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5A75F5" w14:textId="082F529C" w:rsidR="00DF118E" w:rsidRPr="00DF118E" w:rsidRDefault="00DF118E" w:rsidP="00DF118E">
            <w:pPr>
              <w:pStyle w:val="Estilo3"/>
              <w:jc w:val="center"/>
              <w:rPr>
                <w:b/>
                <w:bCs/>
                <w:sz w:val="22"/>
              </w:rPr>
            </w:pPr>
            <w:r w:rsidRPr="00DF118E">
              <w:rPr>
                <w:b/>
                <w:bCs/>
                <w:sz w:val="22"/>
              </w:rPr>
              <w:t>VALOR TOTAL ESTIMADO</w:t>
            </w:r>
          </w:p>
        </w:tc>
      </w:tr>
      <w:tr w:rsidR="00A24D67" w:rsidRPr="00110C2C" w14:paraId="6D94CA17" w14:textId="77777777" w:rsidTr="00A24D67">
        <w:tc>
          <w:tcPr>
            <w:tcW w:w="935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B63825" w14:textId="772FB522" w:rsidR="00A24D67" w:rsidRPr="00A24D67" w:rsidRDefault="00A24D67" w:rsidP="000B7966">
            <w:pPr>
              <w:pStyle w:val="Estilo3"/>
              <w:jc w:val="center"/>
              <w:rPr>
                <w:b/>
                <w:bCs/>
                <w:sz w:val="22"/>
              </w:rPr>
            </w:pPr>
            <w:r w:rsidRPr="00A24D67">
              <w:rPr>
                <w:b/>
                <w:bCs/>
                <w:sz w:val="22"/>
              </w:rPr>
              <w:t>COTAS DE ATÉ 25% PARA ME/EPP</w:t>
            </w:r>
          </w:p>
        </w:tc>
      </w:tr>
      <w:tr w:rsidR="00DF118E" w:rsidRPr="00110C2C" w14:paraId="512F919E" w14:textId="0D6BFA65" w:rsidTr="00DF118E">
        <w:tc>
          <w:tcPr>
            <w:tcW w:w="684" w:type="dxa"/>
            <w:tcBorders>
              <w:top w:val="single" w:sz="4" w:space="0" w:color="auto"/>
              <w:left w:val="single" w:sz="4" w:space="0" w:color="auto"/>
              <w:bottom w:val="single" w:sz="4" w:space="0" w:color="auto"/>
              <w:right w:val="single" w:sz="4" w:space="0" w:color="auto"/>
            </w:tcBorders>
          </w:tcPr>
          <w:p w14:paraId="0907D042" w14:textId="5BF95609" w:rsidR="00DF118E" w:rsidRPr="008B0F67" w:rsidRDefault="00DF118E" w:rsidP="008B0F67">
            <w:pPr>
              <w:pStyle w:val="Estilo3"/>
              <w:jc w:val="center"/>
              <w:rPr>
                <w:b/>
                <w:bCs/>
                <w:sz w:val="22"/>
              </w:rPr>
            </w:pPr>
            <w:r w:rsidRPr="008B0F67">
              <w:rPr>
                <w:b/>
                <w:bCs/>
                <w:sz w:val="22"/>
              </w:rPr>
              <w:t>01</w:t>
            </w:r>
          </w:p>
        </w:tc>
        <w:tc>
          <w:tcPr>
            <w:tcW w:w="0" w:type="auto"/>
            <w:tcBorders>
              <w:top w:val="single" w:sz="4" w:space="0" w:color="auto"/>
              <w:left w:val="single" w:sz="4" w:space="0" w:color="auto"/>
              <w:bottom w:val="single" w:sz="4" w:space="0" w:color="auto"/>
              <w:right w:val="single" w:sz="4" w:space="0" w:color="auto"/>
            </w:tcBorders>
            <w:hideMark/>
          </w:tcPr>
          <w:p w14:paraId="0BCD219D" w14:textId="267A5066" w:rsidR="00DF118E" w:rsidRPr="00DF118E" w:rsidRDefault="00DF118E" w:rsidP="000B7966">
            <w:pPr>
              <w:pStyle w:val="Estilo3"/>
              <w:jc w:val="center"/>
              <w:rPr>
                <w:sz w:val="22"/>
              </w:rPr>
            </w:pPr>
            <w:r w:rsidRPr="00DF118E">
              <w:rPr>
                <w:sz w:val="22"/>
              </w:rPr>
              <w:t>2</w:t>
            </w:r>
          </w:p>
        </w:tc>
        <w:tc>
          <w:tcPr>
            <w:tcW w:w="3321" w:type="dxa"/>
            <w:tcBorders>
              <w:top w:val="single" w:sz="4" w:space="0" w:color="auto"/>
              <w:left w:val="single" w:sz="4" w:space="0" w:color="auto"/>
              <w:bottom w:val="single" w:sz="4" w:space="0" w:color="auto"/>
              <w:right w:val="single" w:sz="4" w:space="0" w:color="auto"/>
            </w:tcBorders>
            <w:hideMark/>
          </w:tcPr>
          <w:p w14:paraId="2A20E77B" w14:textId="71D1B519" w:rsidR="00DF118E" w:rsidRPr="00DF118E" w:rsidRDefault="000A5ABD" w:rsidP="000B7966">
            <w:pPr>
              <w:pStyle w:val="Estilo3"/>
              <w:jc w:val="both"/>
              <w:rPr>
                <w:sz w:val="22"/>
              </w:rPr>
            </w:pPr>
            <w:r w:rsidRPr="007911D0">
              <w:rPr>
                <w:b/>
                <w:bCs/>
                <w:sz w:val="22"/>
              </w:rPr>
              <w:t>CADEIRA DE RODAS PARA OBESO</w:t>
            </w:r>
            <w:r>
              <w:rPr>
                <w:b/>
                <w:bCs/>
                <w:sz w:val="22"/>
              </w:rPr>
              <w:t xml:space="preserve"> </w:t>
            </w:r>
            <w:r w:rsidRPr="000A5ABD">
              <w:rPr>
                <w:b/>
                <w:bCs/>
                <w:sz w:val="22"/>
              </w:rPr>
              <w:t xml:space="preserve">- </w:t>
            </w:r>
            <w:r w:rsidR="00DF118E" w:rsidRPr="000A5ABD">
              <w:rPr>
                <w:b/>
                <w:bCs/>
                <w:sz w:val="22"/>
              </w:rPr>
              <w:t> </w:t>
            </w:r>
            <w:r w:rsidR="00DF118E" w:rsidRPr="000A5ABD">
              <w:rPr>
                <w:sz w:val="22"/>
              </w:rPr>
              <w:t>C</w:t>
            </w:r>
            <w:r w:rsidR="00DF118E" w:rsidRPr="000A5ABD">
              <w:rPr>
                <w:rStyle w:val="Forte"/>
                <w:rFonts w:cs="Calibri"/>
                <w:b w:val="0"/>
                <w:bCs w:val="0"/>
                <w:sz w:val="22"/>
              </w:rPr>
              <w:t>adeira de Rodas para obeso até 250 kg</w:t>
            </w:r>
            <w:r w:rsidRPr="000A5ABD">
              <w:rPr>
                <w:rStyle w:val="Forte"/>
                <w:rFonts w:cs="Calibri"/>
                <w:b w:val="0"/>
                <w:bCs w:val="0"/>
                <w:sz w:val="22"/>
              </w:rPr>
              <w:t>,</w:t>
            </w:r>
            <w:r w:rsidR="00DF118E" w:rsidRPr="00DF118E">
              <w:rPr>
                <w:rStyle w:val="Forte"/>
                <w:rFonts w:cs="Calibri"/>
                <w:sz w:val="22"/>
              </w:rPr>
              <w:t xml:space="preserve"> </w:t>
            </w:r>
            <w:r w:rsidRPr="000A5ABD">
              <w:rPr>
                <w:rStyle w:val="Forte"/>
                <w:b w:val="0"/>
                <w:bCs w:val="0"/>
                <w:sz w:val="22"/>
              </w:rPr>
              <w:t>c</w:t>
            </w:r>
            <w:r w:rsidR="00DF118E" w:rsidRPr="00DF118E">
              <w:rPr>
                <w:sz w:val="22"/>
              </w:rPr>
              <w:t>onstruída em aço carbono; Estrutura dobrável em duplo X;</w:t>
            </w:r>
            <w:r w:rsidR="00596622">
              <w:rPr>
                <w:sz w:val="22"/>
              </w:rPr>
              <w:t xml:space="preserve"> </w:t>
            </w:r>
            <w:r w:rsidR="00DF118E" w:rsidRPr="00DF118E">
              <w:rPr>
                <w:sz w:val="22"/>
              </w:rPr>
              <w:t>Pintura eletrostática epóxi;</w:t>
            </w:r>
            <w:r w:rsidR="00596622">
              <w:rPr>
                <w:sz w:val="22"/>
              </w:rPr>
              <w:t xml:space="preserve"> </w:t>
            </w:r>
            <w:r w:rsidR="00DF118E" w:rsidRPr="00DF118E">
              <w:rPr>
                <w:sz w:val="22"/>
              </w:rPr>
              <w:t>Estofamento em nylon acolchoado;</w:t>
            </w:r>
            <w:r w:rsidR="00596622">
              <w:rPr>
                <w:sz w:val="22"/>
              </w:rPr>
              <w:t xml:space="preserve"> </w:t>
            </w:r>
            <w:r w:rsidR="00DF118E" w:rsidRPr="00DF118E">
              <w:rPr>
                <w:sz w:val="22"/>
              </w:rPr>
              <w:t>Almofada;</w:t>
            </w:r>
            <w:r w:rsidR="00596622">
              <w:rPr>
                <w:sz w:val="22"/>
              </w:rPr>
              <w:t xml:space="preserve"> </w:t>
            </w:r>
            <w:r w:rsidR="00DF118E" w:rsidRPr="00DF118E">
              <w:rPr>
                <w:sz w:val="22"/>
              </w:rPr>
              <w:t>Assento reforçado com tiras tensoras especiais;</w:t>
            </w:r>
            <w:r w:rsidR="00596622">
              <w:rPr>
                <w:sz w:val="22"/>
              </w:rPr>
              <w:t xml:space="preserve"> </w:t>
            </w:r>
            <w:r w:rsidR="00DF118E" w:rsidRPr="00DF118E">
              <w:rPr>
                <w:sz w:val="22"/>
              </w:rPr>
              <w:t xml:space="preserve">Rodas traseiras de 24’’, em alumínio com pneus </w:t>
            </w:r>
            <w:proofErr w:type="spellStart"/>
            <w:r w:rsidR="00DF118E" w:rsidRPr="00DF118E">
              <w:rPr>
                <w:sz w:val="22"/>
              </w:rPr>
              <w:t>anti-furo</w:t>
            </w:r>
            <w:proofErr w:type="spellEnd"/>
            <w:r w:rsidR="00DF118E" w:rsidRPr="00DF118E">
              <w:rPr>
                <w:sz w:val="22"/>
              </w:rPr>
              <w:t>;</w:t>
            </w:r>
            <w:r w:rsidR="00596622">
              <w:rPr>
                <w:sz w:val="22"/>
              </w:rPr>
              <w:t xml:space="preserve"> </w:t>
            </w:r>
            <w:r w:rsidR="00DF118E" w:rsidRPr="00DF118E">
              <w:rPr>
                <w:sz w:val="22"/>
              </w:rPr>
              <w:t>Rodas dianteiras de 8’’ maciças;</w:t>
            </w:r>
            <w:r w:rsidR="00596622">
              <w:rPr>
                <w:sz w:val="22"/>
              </w:rPr>
              <w:t xml:space="preserve"> </w:t>
            </w:r>
            <w:r w:rsidR="00DF118E" w:rsidRPr="00DF118E">
              <w:rPr>
                <w:sz w:val="22"/>
              </w:rPr>
              <w:t>Freios bilaterais reguláveis;</w:t>
            </w:r>
            <w:r w:rsidR="00596622">
              <w:rPr>
                <w:sz w:val="22"/>
              </w:rPr>
              <w:t xml:space="preserve"> </w:t>
            </w:r>
            <w:r w:rsidR="00DF118E" w:rsidRPr="00DF118E">
              <w:rPr>
                <w:sz w:val="22"/>
              </w:rPr>
              <w:t>Protetores de roupa com aba;</w:t>
            </w:r>
            <w:r w:rsidR="00596622">
              <w:rPr>
                <w:sz w:val="22"/>
              </w:rPr>
              <w:t xml:space="preserve"> </w:t>
            </w:r>
            <w:r w:rsidR="00DF118E" w:rsidRPr="00DF118E">
              <w:rPr>
                <w:sz w:val="22"/>
              </w:rPr>
              <w:t>Apoios de pés articuláveis, rebatíveis, removíveis e reguláveis em altura;</w:t>
            </w:r>
            <w:r w:rsidR="00596622">
              <w:rPr>
                <w:sz w:val="22"/>
              </w:rPr>
              <w:t xml:space="preserve"> </w:t>
            </w:r>
            <w:r w:rsidR="00DF118E" w:rsidRPr="00DF118E">
              <w:rPr>
                <w:sz w:val="22"/>
              </w:rPr>
              <w:t>Apoios de braço escamoteáveis;</w:t>
            </w:r>
            <w:r w:rsidR="00596622">
              <w:rPr>
                <w:sz w:val="22"/>
              </w:rPr>
              <w:t xml:space="preserve"> </w:t>
            </w:r>
            <w:r w:rsidR="00DF118E" w:rsidRPr="00DF118E">
              <w:rPr>
                <w:sz w:val="22"/>
              </w:rPr>
              <w:t>Capacidade para 160 kg;</w:t>
            </w:r>
            <w:r w:rsidR="00596622">
              <w:rPr>
                <w:sz w:val="22"/>
              </w:rPr>
              <w:t xml:space="preserve"> </w:t>
            </w:r>
            <w:r w:rsidR="00DF118E" w:rsidRPr="00DF118E">
              <w:rPr>
                <w:sz w:val="22"/>
              </w:rPr>
              <w:t>Largura do assento: 60 cm;</w:t>
            </w:r>
            <w:r w:rsidR="00596622">
              <w:rPr>
                <w:sz w:val="22"/>
              </w:rPr>
              <w:t xml:space="preserve"> </w:t>
            </w:r>
            <w:r w:rsidR="00DF118E" w:rsidRPr="00DF118E">
              <w:rPr>
                <w:sz w:val="22"/>
              </w:rPr>
              <w:t>Largura total da cadeira: 80 cm;</w:t>
            </w:r>
            <w:r w:rsidR="00596622">
              <w:rPr>
                <w:sz w:val="22"/>
              </w:rPr>
              <w:t xml:space="preserve"> </w:t>
            </w:r>
            <w:r w:rsidR="00DF118E" w:rsidRPr="00DF118E">
              <w:rPr>
                <w:sz w:val="22"/>
              </w:rPr>
              <w:t>Peso da cadeira: 27 kg;</w:t>
            </w:r>
            <w:r w:rsidR="00596622">
              <w:rPr>
                <w:sz w:val="22"/>
              </w:rPr>
              <w:t xml:space="preserve"> </w:t>
            </w:r>
            <w:r w:rsidR="00DF118E" w:rsidRPr="00DF118E">
              <w:rPr>
                <w:sz w:val="22"/>
              </w:rPr>
              <w:t>Cor: Preto.</w:t>
            </w:r>
          </w:p>
        </w:tc>
        <w:tc>
          <w:tcPr>
            <w:tcW w:w="1379" w:type="dxa"/>
            <w:tcBorders>
              <w:top w:val="single" w:sz="4" w:space="0" w:color="auto"/>
              <w:left w:val="single" w:sz="4" w:space="0" w:color="auto"/>
              <w:bottom w:val="single" w:sz="4" w:space="0" w:color="auto"/>
              <w:right w:val="single" w:sz="4" w:space="0" w:color="auto"/>
            </w:tcBorders>
          </w:tcPr>
          <w:p w14:paraId="4B5D310D" w14:textId="5207F4BD" w:rsidR="00DF118E" w:rsidRPr="000B7966" w:rsidRDefault="00DF118E" w:rsidP="000B7966">
            <w:pPr>
              <w:pStyle w:val="Estilo3"/>
              <w:jc w:val="center"/>
              <w:rPr>
                <w:sz w:val="22"/>
              </w:rPr>
            </w:pPr>
            <w:r w:rsidRPr="000B7966">
              <w:rPr>
                <w:sz w:val="22"/>
              </w:rPr>
              <w:t>JAGUARIBE</w:t>
            </w:r>
          </w:p>
        </w:tc>
        <w:tc>
          <w:tcPr>
            <w:tcW w:w="1508" w:type="dxa"/>
            <w:tcBorders>
              <w:top w:val="single" w:sz="4" w:space="0" w:color="auto"/>
              <w:left w:val="single" w:sz="4" w:space="0" w:color="auto"/>
              <w:bottom w:val="single" w:sz="4" w:space="0" w:color="auto"/>
              <w:right w:val="single" w:sz="4" w:space="0" w:color="auto"/>
            </w:tcBorders>
          </w:tcPr>
          <w:p w14:paraId="06BD30B7" w14:textId="4EB54B4C" w:rsidR="00DF118E" w:rsidRPr="000B7966" w:rsidRDefault="00DF118E" w:rsidP="000B7966">
            <w:pPr>
              <w:pStyle w:val="Estilo3"/>
              <w:jc w:val="center"/>
              <w:rPr>
                <w:sz w:val="22"/>
              </w:rPr>
            </w:pPr>
            <w:r w:rsidRPr="000B7966">
              <w:rPr>
                <w:sz w:val="22"/>
              </w:rPr>
              <w:t>R$ 4.736,97</w:t>
            </w:r>
          </w:p>
        </w:tc>
        <w:tc>
          <w:tcPr>
            <w:tcW w:w="1507" w:type="dxa"/>
            <w:tcBorders>
              <w:top w:val="single" w:sz="4" w:space="0" w:color="auto"/>
              <w:left w:val="single" w:sz="4" w:space="0" w:color="auto"/>
              <w:bottom w:val="single" w:sz="4" w:space="0" w:color="auto"/>
              <w:right w:val="single" w:sz="4" w:space="0" w:color="auto"/>
            </w:tcBorders>
          </w:tcPr>
          <w:p w14:paraId="0271A5A0" w14:textId="0CE04BEA" w:rsidR="00DF118E" w:rsidRPr="000B7966" w:rsidRDefault="00DF118E" w:rsidP="000B7966">
            <w:pPr>
              <w:pStyle w:val="Estilo3"/>
              <w:jc w:val="center"/>
              <w:rPr>
                <w:sz w:val="22"/>
              </w:rPr>
            </w:pPr>
            <w:r w:rsidRPr="000B7966">
              <w:rPr>
                <w:sz w:val="22"/>
              </w:rPr>
              <w:t>R$ 9.473,93</w:t>
            </w:r>
          </w:p>
        </w:tc>
      </w:tr>
      <w:tr w:rsidR="00DF118E" w:rsidRPr="00110C2C" w14:paraId="34034AB8" w14:textId="5CEB8FB0" w:rsidTr="00C35551">
        <w:trPr>
          <w:trHeight w:val="2877"/>
        </w:trPr>
        <w:tc>
          <w:tcPr>
            <w:tcW w:w="684" w:type="dxa"/>
            <w:tcBorders>
              <w:top w:val="single" w:sz="4" w:space="0" w:color="auto"/>
              <w:left w:val="single" w:sz="4" w:space="0" w:color="auto"/>
              <w:bottom w:val="single" w:sz="4" w:space="0" w:color="auto"/>
              <w:right w:val="single" w:sz="4" w:space="0" w:color="auto"/>
            </w:tcBorders>
          </w:tcPr>
          <w:p w14:paraId="28F248B2" w14:textId="77777777" w:rsidR="00DF118E" w:rsidRPr="008B0F67" w:rsidRDefault="00DF118E" w:rsidP="008B0F67">
            <w:pPr>
              <w:pStyle w:val="Estilo3"/>
              <w:jc w:val="center"/>
              <w:rPr>
                <w:b/>
                <w:bCs/>
                <w:sz w:val="22"/>
              </w:rPr>
            </w:pPr>
            <w:r w:rsidRPr="008B0F67">
              <w:rPr>
                <w:b/>
                <w:bCs/>
                <w:sz w:val="22"/>
              </w:rPr>
              <w:lastRenderedPageBreak/>
              <w:t>02</w:t>
            </w:r>
          </w:p>
        </w:tc>
        <w:tc>
          <w:tcPr>
            <w:tcW w:w="0" w:type="auto"/>
            <w:tcBorders>
              <w:top w:val="single" w:sz="4" w:space="0" w:color="auto"/>
              <w:left w:val="single" w:sz="4" w:space="0" w:color="auto"/>
              <w:bottom w:val="single" w:sz="4" w:space="0" w:color="auto"/>
              <w:right w:val="single" w:sz="4" w:space="0" w:color="auto"/>
            </w:tcBorders>
            <w:hideMark/>
          </w:tcPr>
          <w:p w14:paraId="71DB9686" w14:textId="77777777" w:rsidR="00DF118E" w:rsidRPr="00C35551" w:rsidRDefault="00DF118E" w:rsidP="000B7966">
            <w:pPr>
              <w:pStyle w:val="Estilo3"/>
              <w:jc w:val="center"/>
              <w:rPr>
                <w:sz w:val="22"/>
              </w:rPr>
            </w:pPr>
            <w:r w:rsidRPr="00C35551">
              <w:rPr>
                <w:sz w:val="22"/>
              </w:rPr>
              <w:t>2</w:t>
            </w:r>
          </w:p>
        </w:tc>
        <w:tc>
          <w:tcPr>
            <w:tcW w:w="3321" w:type="dxa"/>
            <w:tcBorders>
              <w:top w:val="single" w:sz="4" w:space="0" w:color="auto"/>
              <w:left w:val="single" w:sz="4" w:space="0" w:color="auto"/>
              <w:bottom w:val="single" w:sz="4" w:space="0" w:color="auto"/>
              <w:right w:val="single" w:sz="4" w:space="0" w:color="auto"/>
            </w:tcBorders>
          </w:tcPr>
          <w:p w14:paraId="4A60704C" w14:textId="151D62FE" w:rsidR="00DF118E" w:rsidRPr="00C35551" w:rsidRDefault="00541ED6" w:rsidP="000B7966">
            <w:pPr>
              <w:pStyle w:val="Estilo3"/>
              <w:jc w:val="both"/>
              <w:rPr>
                <w:sz w:val="22"/>
              </w:rPr>
            </w:pPr>
            <w:r w:rsidRPr="0070627A">
              <w:rPr>
                <w:b/>
                <w:bCs/>
                <w:sz w:val="22"/>
              </w:rPr>
              <w:t>EXAUSTORES INDUSTRIAIS</w:t>
            </w:r>
            <w:r>
              <w:rPr>
                <w:b/>
                <w:bCs/>
                <w:sz w:val="22"/>
              </w:rPr>
              <w:t xml:space="preserve"> - </w:t>
            </w:r>
            <w:r w:rsidR="00DF118E" w:rsidRPr="00C35551">
              <w:rPr>
                <w:sz w:val="22"/>
              </w:rPr>
              <w:t>Axial 30 (trinta) centímetros Premium; Diâmetro 30 (trinta) centímetros,</w:t>
            </w:r>
            <w:r w:rsidR="00596622">
              <w:rPr>
                <w:sz w:val="22"/>
              </w:rPr>
              <w:t xml:space="preserve"> </w:t>
            </w:r>
            <w:r w:rsidR="00DF118E" w:rsidRPr="00C35551">
              <w:rPr>
                <w:sz w:val="22"/>
              </w:rPr>
              <w:t>Industrial (Ação Ventilar e Exaustor)</w:t>
            </w:r>
            <w:r w:rsidR="00596622">
              <w:rPr>
                <w:sz w:val="22"/>
              </w:rPr>
              <w:t>;</w:t>
            </w:r>
            <w:r w:rsidR="00DF118E" w:rsidRPr="00C35551">
              <w:rPr>
                <w:sz w:val="22"/>
              </w:rPr>
              <w:t xml:space="preserve"> Exaustor Comercial e Industrial Bivolt de 30cm, reforçado em </w:t>
            </w:r>
            <w:r w:rsidR="00596622">
              <w:rPr>
                <w:sz w:val="22"/>
              </w:rPr>
              <w:t>a</w:t>
            </w:r>
            <w:r w:rsidR="00DF118E" w:rsidRPr="00C35551">
              <w:rPr>
                <w:sz w:val="22"/>
              </w:rPr>
              <w:t xml:space="preserve">ço </w:t>
            </w:r>
            <w:r w:rsidR="00596622">
              <w:rPr>
                <w:sz w:val="22"/>
              </w:rPr>
              <w:t>a</w:t>
            </w:r>
            <w:r w:rsidR="00DF118E" w:rsidRPr="00C35551">
              <w:rPr>
                <w:sz w:val="22"/>
              </w:rPr>
              <w:t xml:space="preserve">lta </w:t>
            </w:r>
            <w:r w:rsidR="00596622">
              <w:rPr>
                <w:sz w:val="22"/>
              </w:rPr>
              <w:t>p</w:t>
            </w:r>
            <w:r w:rsidR="00DF118E" w:rsidRPr="00C35551">
              <w:rPr>
                <w:sz w:val="22"/>
              </w:rPr>
              <w:t>otência. Voltagem: Bivolt 127/220</w:t>
            </w:r>
            <w:r w:rsidR="00596622">
              <w:rPr>
                <w:sz w:val="22"/>
              </w:rPr>
              <w:t xml:space="preserve">; </w:t>
            </w:r>
            <w:r w:rsidR="00DF118E" w:rsidRPr="00C35551">
              <w:rPr>
                <w:sz w:val="22"/>
              </w:rPr>
              <w:t>Velocidade: 1750</w:t>
            </w:r>
            <w:r w:rsidR="00596622">
              <w:rPr>
                <w:sz w:val="22"/>
              </w:rPr>
              <w:t xml:space="preserve"> </w:t>
            </w:r>
            <w:r w:rsidR="00DF118E" w:rsidRPr="00C35551">
              <w:rPr>
                <w:sz w:val="22"/>
              </w:rPr>
              <w:t>rpm</w:t>
            </w:r>
            <w:r w:rsidR="00596622">
              <w:rPr>
                <w:sz w:val="22"/>
              </w:rPr>
              <w:t>;</w:t>
            </w:r>
            <w:r w:rsidR="00DF118E" w:rsidRPr="00C35551">
              <w:rPr>
                <w:sz w:val="22"/>
              </w:rPr>
              <w:t xml:space="preserve"> Vazão: 1.200 m/h3</w:t>
            </w:r>
            <w:r w:rsidR="00596622">
              <w:rPr>
                <w:sz w:val="22"/>
              </w:rPr>
              <w:t>;</w:t>
            </w:r>
            <w:r w:rsidR="00DF118E" w:rsidRPr="00C35551">
              <w:rPr>
                <w:sz w:val="22"/>
              </w:rPr>
              <w:t xml:space="preserve"> Tamanho: 30cm</w:t>
            </w:r>
            <w:r w:rsidR="00596622">
              <w:rPr>
                <w:sz w:val="22"/>
              </w:rPr>
              <w:t>;</w:t>
            </w:r>
            <w:r w:rsidR="00DF118E" w:rsidRPr="00C35551">
              <w:rPr>
                <w:sz w:val="22"/>
              </w:rPr>
              <w:t xml:space="preserve"> Quantidade de Pás: 05</w:t>
            </w:r>
            <w:r w:rsidR="000A5ABD">
              <w:rPr>
                <w:sz w:val="22"/>
              </w:rPr>
              <w:t>;</w:t>
            </w:r>
            <w:r w:rsidR="00DF118E" w:rsidRPr="00C35551">
              <w:rPr>
                <w:sz w:val="22"/>
              </w:rPr>
              <w:t xml:space="preserve"> Material: Aço</w:t>
            </w:r>
            <w:r w:rsidR="00596622">
              <w:rPr>
                <w:sz w:val="22"/>
              </w:rPr>
              <w:t>;</w:t>
            </w:r>
            <w:r w:rsidR="00DF118E" w:rsidRPr="00C35551">
              <w:rPr>
                <w:sz w:val="22"/>
              </w:rPr>
              <w:t xml:space="preserve"> Cor: Grafite Brilhante Liso</w:t>
            </w:r>
            <w:r w:rsidR="00596622">
              <w:rPr>
                <w:sz w:val="22"/>
              </w:rPr>
              <w:t>.</w:t>
            </w:r>
          </w:p>
        </w:tc>
        <w:tc>
          <w:tcPr>
            <w:tcW w:w="1379" w:type="dxa"/>
            <w:tcBorders>
              <w:top w:val="single" w:sz="4" w:space="0" w:color="auto"/>
              <w:left w:val="single" w:sz="4" w:space="0" w:color="auto"/>
              <w:bottom w:val="single" w:sz="4" w:space="0" w:color="auto"/>
              <w:right w:val="single" w:sz="4" w:space="0" w:color="auto"/>
            </w:tcBorders>
          </w:tcPr>
          <w:p w14:paraId="70C0EAF9" w14:textId="77777777" w:rsidR="00DF118E" w:rsidRPr="000B7966" w:rsidRDefault="00DF118E" w:rsidP="000B7966">
            <w:pPr>
              <w:pStyle w:val="Estilo3"/>
              <w:jc w:val="center"/>
              <w:rPr>
                <w:sz w:val="22"/>
              </w:rPr>
            </w:pPr>
            <w:r w:rsidRPr="000B7966">
              <w:rPr>
                <w:sz w:val="22"/>
              </w:rPr>
              <w:t>TRON</w:t>
            </w:r>
          </w:p>
        </w:tc>
        <w:tc>
          <w:tcPr>
            <w:tcW w:w="1508" w:type="dxa"/>
            <w:tcBorders>
              <w:top w:val="single" w:sz="4" w:space="0" w:color="auto"/>
              <w:left w:val="single" w:sz="4" w:space="0" w:color="auto"/>
              <w:bottom w:val="single" w:sz="4" w:space="0" w:color="auto"/>
              <w:right w:val="single" w:sz="4" w:space="0" w:color="auto"/>
            </w:tcBorders>
          </w:tcPr>
          <w:p w14:paraId="35E06A17" w14:textId="18E5DA9E" w:rsidR="00DF118E" w:rsidRPr="000B7966" w:rsidRDefault="00DF118E" w:rsidP="000B7966">
            <w:pPr>
              <w:pStyle w:val="Estilo3"/>
              <w:jc w:val="center"/>
              <w:rPr>
                <w:sz w:val="22"/>
              </w:rPr>
            </w:pPr>
            <w:r w:rsidRPr="000B7966">
              <w:rPr>
                <w:sz w:val="22"/>
              </w:rPr>
              <w:t>R$ 261,60</w:t>
            </w:r>
          </w:p>
        </w:tc>
        <w:tc>
          <w:tcPr>
            <w:tcW w:w="1507" w:type="dxa"/>
            <w:tcBorders>
              <w:top w:val="single" w:sz="4" w:space="0" w:color="auto"/>
              <w:left w:val="single" w:sz="4" w:space="0" w:color="auto"/>
              <w:bottom w:val="single" w:sz="4" w:space="0" w:color="auto"/>
              <w:right w:val="single" w:sz="4" w:space="0" w:color="auto"/>
            </w:tcBorders>
          </w:tcPr>
          <w:p w14:paraId="53F4455B" w14:textId="7418DF52" w:rsidR="00DF118E" w:rsidRPr="000B7966" w:rsidRDefault="00DF118E" w:rsidP="000B7966">
            <w:pPr>
              <w:pStyle w:val="Estilo3"/>
              <w:jc w:val="center"/>
              <w:rPr>
                <w:sz w:val="22"/>
              </w:rPr>
            </w:pPr>
            <w:r w:rsidRPr="000B7966">
              <w:rPr>
                <w:sz w:val="22"/>
              </w:rPr>
              <w:t>R$ 523,20</w:t>
            </w:r>
          </w:p>
        </w:tc>
      </w:tr>
      <w:tr w:rsidR="00DF118E" w:rsidRPr="00110C2C" w14:paraId="741B92C6" w14:textId="5D158C8C" w:rsidTr="00DF118E">
        <w:tc>
          <w:tcPr>
            <w:tcW w:w="684" w:type="dxa"/>
            <w:tcBorders>
              <w:top w:val="single" w:sz="4" w:space="0" w:color="auto"/>
              <w:left w:val="single" w:sz="4" w:space="0" w:color="auto"/>
              <w:bottom w:val="single" w:sz="4" w:space="0" w:color="auto"/>
              <w:right w:val="single" w:sz="4" w:space="0" w:color="auto"/>
            </w:tcBorders>
          </w:tcPr>
          <w:p w14:paraId="7D563CD9" w14:textId="77777777" w:rsidR="00DF118E" w:rsidRPr="008B0F67" w:rsidRDefault="00DF118E" w:rsidP="008B0F67">
            <w:pPr>
              <w:pStyle w:val="Estilo3"/>
              <w:jc w:val="center"/>
              <w:rPr>
                <w:b/>
                <w:bCs/>
                <w:sz w:val="22"/>
              </w:rPr>
            </w:pPr>
            <w:r w:rsidRPr="008B0F67">
              <w:rPr>
                <w:b/>
                <w:bCs/>
                <w:sz w:val="22"/>
              </w:rPr>
              <w:t>03</w:t>
            </w:r>
          </w:p>
        </w:tc>
        <w:tc>
          <w:tcPr>
            <w:tcW w:w="0" w:type="auto"/>
            <w:tcBorders>
              <w:top w:val="single" w:sz="4" w:space="0" w:color="auto"/>
              <w:left w:val="single" w:sz="4" w:space="0" w:color="auto"/>
              <w:bottom w:val="single" w:sz="4" w:space="0" w:color="auto"/>
              <w:right w:val="single" w:sz="4" w:space="0" w:color="auto"/>
            </w:tcBorders>
            <w:hideMark/>
          </w:tcPr>
          <w:p w14:paraId="70694006" w14:textId="77777777" w:rsidR="00DF118E" w:rsidRPr="00C35551" w:rsidRDefault="00DF118E" w:rsidP="000B7966">
            <w:pPr>
              <w:pStyle w:val="Estilo3"/>
              <w:jc w:val="center"/>
              <w:rPr>
                <w:sz w:val="22"/>
              </w:rPr>
            </w:pPr>
            <w:r w:rsidRPr="00C35551">
              <w:rPr>
                <w:sz w:val="22"/>
              </w:rPr>
              <w:t>1</w:t>
            </w:r>
          </w:p>
        </w:tc>
        <w:tc>
          <w:tcPr>
            <w:tcW w:w="3321" w:type="dxa"/>
            <w:tcBorders>
              <w:top w:val="single" w:sz="4" w:space="0" w:color="auto"/>
              <w:left w:val="single" w:sz="4" w:space="0" w:color="auto"/>
              <w:bottom w:val="single" w:sz="4" w:space="0" w:color="auto"/>
              <w:right w:val="single" w:sz="4" w:space="0" w:color="auto"/>
            </w:tcBorders>
            <w:hideMark/>
          </w:tcPr>
          <w:p w14:paraId="339FECD6" w14:textId="11B30335" w:rsidR="00DF118E" w:rsidRPr="00C35551" w:rsidRDefault="00805453" w:rsidP="000B7966">
            <w:pPr>
              <w:pStyle w:val="Estilo3"/>
              <w:jc w:val="both"/>
              <w:rPr>
                <w:rFonts w:eastAsia="Times New Roman"/>
                <w:sz w:val="22"/>
                <w:lang w:eastAsia="pt-BR"/>
              </w:rPr>
            </w:pPr>
            <w:r w:rsidRPr="00C665B1">
              <w:rPr>
                <w:b/>
                <w:bCs/>
                <w:sz w:val="22"/>
              </w:rPr>
              <w:t>IMPRESSORA</w:t>
            </w:r>
            <w:r w:rsidRPr="00C35551">
              <w:rPr>
                <w:sz w:val="22"/>
              </w:rPr>
              <w:t xml:space="preserve"> </w:t>
            </w:r>
            <w:r>
              <w:rPr>
                <w:sz w:val="22"/>
              </w:rPr>
              <w:t xml:space="preserve">- </w:t>
            </w:r>
            <w:r w:rsidR="00DF118E" w:rsidRPr="00C35551">
              <w:rPr>
                <w:sz w:val="22"/>
              </w:rPr>
              <w:t>Impressora Brother DCP-L5652DN DCP-L5652, Multifuncional, Scanner, Xerox, Impressão, Wi-Fi, Laser Monocromática com Duplex e Rede</w:t>
            </w:r>
            <w:r>
              <w:rPr>
                <w:sz w:val="22"/>
              </w:rPr>
              <w:t xml:space="preserve">. </w:t>
            </w:r>
            <w:r w:rsidR="00DF118E" w:rsidRPr="00C35551">
              <w:rPr>
                <w:rFonts w:eastAsia="Times New Roman"/>
                <w:sz w:val="22"/>
                <w:lang w:eastAsia="pt-BR"/>
              </w:rPr>
              <w:t>Tecnologia de Impressão Laser Eletrofotográfico</w:t>
            </w:r>
            <w:r w:rsidR="00596622">
              <w:rPr>
                <w:rFonts w:eastAsia="Times New Roman"/>
                <w:sz w:val="22"/>
                <w:lang w:eastAsia="pt-BR"/>
              </w:rPr>
              <w:t xml:space="preserve"> </w:t>
            </w:r>
            <w:r w:rsidR="00DF118E" w:rsidRPr="00C35551">
              <w:rPr>
                <w:rFonts w:eastAsia="Times New Roman"/>
                <w:sz w:val="22"/>
                <w:lang w:eastAsia="pt-BR"/>
              </w:rPr>
              <w:t>Display LCD (tipo/tamanho) Touchscreen Colorido de 3,7”</w:t>
            </w:r>
            <w:r>
              <w:rPr>
                <w:rFonts w:eastAsia="Times New Roman"/>
                <w:sz w:val="22"/>
                <w:lang w:eastAsia="pt-BR"/>
              </w:rPr>
              <w:t>;</w:t>
            </w:r>
            <w:r w:rsidR="00596622">
              <w:rPr>
                <w:rFonts w:eastAsia="Times New Roman"/>
                <w:sz w:val="22"/>
                <w:lang w:eastAsia="pt-BR"/>
              </w:rPr>
              <w:t xml:space="preserve"> </w:t>
            </w:r>
            <w:r w:rsidR="00DF118E" w:rsidRPr="00C35551">
              <w:rPr>
                <w:rFonts w:eastAsia="Times New Roman"/>
                <w:sz w:val="22"/>
                <w:lang w:eastAsia="pt-BR"/>
              </w:rPr>
              <w:t xml:space="preserve">Tamanho do Papel (máximo) </w:t>
            </w:r>
            <w:r w:rsidR="00596622">
              <w:rPr>
                <w:rFonts w:eastAsia="Times New Roman"/>
                <w:sz w:val="22"/>
                <w:lang w:eastAsia="pt-BR"/>
              </w:rPr>
              <w:t>a</w:t>
            </w:r>
            <w:r w:rsidR="00DF118E" w:rsidRPr="00C35551">
              <w:rPr>
                <w:rFonts w:eastAsia="Times New Roman"/>
                <w:sz w:val="22"/>
                <w:lang w:eastAsia="pt-BR"/>
              </w:rPr>
              <w:t>té 21,6 x 35,6 cm (Ofício)</w:t>
            </w:r>
            <w:r w:rsidR="00596622">
              <w:rPr>
                <w:rFonts w:eastAsia="Times New Roman"/>
                <w:sz w:val="22"/>
                <w:lang w:eastAsia="pt-BR"/>
              </w:rPr>
              <w:t xml:space="preserve">; </w:t>
            </w:r>
            <w:r w:rsidR="00DF118E" w:rsidRPr="00C35551">
              <w:rPr>
                <w:rFonts w:eastAsia="Times New Roman"/>
                <w:sz w:val="22"/>
                <w:lang w:eastAsia="pt-BR"/>
              </w:rPr>
              <w:t xml:space="preserve">Velocidade de Impressão(máxima) 42 </w:t>
            </w:r>
            <w:proofErr w:type="spellStart"/>
            <w:r w:rsidR="00DF118E" w:rsidRPr="00C35551">
              <w:rPr>
                <w:rFonts w:eastAsia="Times New Roman"/>
                <w:sz w:val="22"/>
                <w:lang w:eastAsia="pt-BR"/>
              </w:rPr>
              <w:t>ppm</w:t>
            </w:r>
            <w:proofErr w:type="spellEnd"/>
            <w:r w:rsidR="00DF118E" w:rsidRPr="00C35551">
              <w:rPr>
                <w:rFonts w:eastAsia="Times New Roman"/>
                <w:sz w:val="22"/>
                <w:lang w:eastAsia="pt-BR"/>
              </w:rPr>
              <w:t xml:space="preserve"> (carta/A4)</w:t>
            </w:r>
            <w:r>
              <w:rPr>
                <w:rFonts w:eastAsia="Times New Roman"/>
                <w:sz w:val="22"/>
                <w:lang w:eastAsia="pt-BR"/>
              </w:rPr>
              <w:t>;</w:t>
            </w:r>
            <w:r w:rsidR="00DF118E" w:rsidRPr="00C35551">
              <w:rPr>
                <w:rFonts w:eastAsia="Times New Roman"/>
                <w:sz w:val="22"/>
                <w:lang w:eastAsia="pt-BR"/>
              </w:rPr>
              <w:t xml:space="preserve"> Resolução de Impressão</w:t>
            </w:r>
            <w:r w:rsidR="00596622">
              <w:rPr>
                <w:rFonts w:eastAsia="Times New Roman"/>
                <w:sz w:val="22"/>
                <w:lang w:eastAsia="pt-BR"/>
              </w:rPr>
              <w:t xml:space="preserve"> </w:t>
            </w:r>
            <w:r w:rsidR="00DF118E" w:rsidRPr="00C35551">
              <w:rPr>
                <w:rFonts w:eastAsia="Times New Roman"/>
                <w:sz w:val="22"/>
                <w:lang w:eastAsia="pt-BR"/>
              </w:rPr>
              <w:t xml:space="preserve">(máxima) </w:t>
            </w:r>
            <w:r w:rsidR="00596622">
              <w:rPr>
                <w:rFonts w:eastAsia="Times New Roman"/>
                <w:sz w:val="22"/>
                <w:lang w:eastAsia="pt-BR"/>
              </w:rPr>
              <w:t>a</w:t>
            </w:r>
            <w:r w:rsidR="00DF118E" w:rsidRPr="00C35551">
              <w:rPr>
                <w:rFonts w:eastAsia="Times New Roman"/>
                <w:sz w:val="22"/>
                <w:lang w:eastAsia="pt-BR"/>
              </w:rPr>
              <w:t xml:space="preserve">té 1200 x 1200 </w:t>
            </w:r>
            <w:proofErr w:type="spellStart"/>
            <w:r w:rsidR="00DF118E" w:rsidRPr="00C35551">
              <w:rPr>
                <w:rFonts w:eastAsia="Times New Roman"/>
                <w:sz w:val="22"/>
                <w:lang w:eastAsia="pt-BR"/>
              </w:rPr>
              <w:t>dpi</w:t>
            </w:r>
            <w:proofErr w:type="spellEnd"/>
            <w:r w:rsidR="00596622">
              <w:rPr>
                <w:rFonts w:eastAsia="Times New Roman"/>
                <w:sz w:val="22"/>
                <w:lang w:eastAsia="pt-BR"/>
              </w:rPr>
              <w:t>;</w:t>
            </w:r>
            <w:r w:rsidR="00DF118E" w:rsidRPr="00C35551">
              <w:rPr>
                <w:rFonts w:eastAsia="Times New Roman"/>
                <w:sz w:val="22"/>
                <w:lang w:eastAsia="pt-BR"/>
              </w:rPr>
              <w:t xml:space="preserve"> Emulações</w:t>
            </w:r>
            <w:r w:rsidR="00596622">
              <w:rPr>
                <w:rFonts w:eastAsia="Times New Roman"/>
                <w:sz w:val="22"/>
                <w:lang w:eastAsia="pt-BR"/>
              </w:rPr>
              <w:t xml:space="preserve"> </w:t>
            </w:r>
            <w:r w:rsidR="00DF118E" w:rsidRPr="00C35551">
              <w:rPr>
                <w:rFonts w:eastAsia="Times New Roman"/>
                <w:sz w:val="22"/>
                <w:lang w:eastAsia="pt-BR"/>
              </w:rPr>
              <w:t xml:space="preserve">PCL5e, PCL5c, PCL6 (PCL XL Class3.0), BR-Script3, IBM </w:t>
            </w:r>
            <w:proofErr w:type="spellStart"/>
            <w:r w:rsidR="00DF118E" w:rsidRPr="00C35551">
              <w:rPr>
                <w:rFonts w:eastAsia="Times New Roman"/>
                <w:sz w:val="22"/>
                <w:lang w:eastAsia="pt-BR"/>
              </w:rPr>
              <w:t>Proprinter</w:t>
            </w:r>
            <w:proofErr w:type="spellEnd"/>
            <w:r w:rsidR="00DF118E" w:rsidRPr="00C35551">
              <w:rPr>
                <w:rFonts w:eastAsia="Times New Roman"/>
                <w:sz w:val="22"/>
                <w:lang w:eastAsia="pt-BR"/>
              </w:rPr>
              <w:t>, Epson FX, PDF versão 1.7, XPS Versão 1.0</w:t>
            </w:r>
            <w:r w:rsidR="00596622">
              <w:rPr>
                <w:rFonts w:eastAsia="Times New Roman"/>
                <w:sz w:val="22"/>
                <w:lang w:eastAsia="pt-BR"/>
              </w:rPr>
              <w:t>.</w:t>
            </w:r>
            <w:r w:rsidR="00DF118E" w:rsidRPr="00C35551">
              <w:rPr>
                <w:rFonts w:eastAsia="Times New Roman"/>
                <w:sz w:val="22"/>
                <w:lang w:eastAsia="pt-BR"/>
              </w:rPr>
              <w:t xml:space="preserve"> Processador 800MHz</w:t>
            </w:r>
            <w:r w:rsidR="00596622">
              <w:rPr>
                <w:rFonts w:eastAsia="Times New Roman"/>
                <w:sz w:val="22"/>
                <w:lang w:eastAsia="pt-BR"/>
              </w:rPr>
              <w:t xml:space="preserve">; </w:t>
            </w:r>
            <w:r w:rsidR="00DF118E" w:rsidRPr="00C35551">
              <w:rPr>
                <w:rFonts w:eastAsia="Times New Roman"/>
                <w:sz w:val="22"/>
                <w:lang w:eastAsia="pt-BR"/>
              </w:rPr>
              <w:t>Memória (padrão/máxima) 512 MB/ 512 MB Duplex Automático</w:t>
            </w:r>
          </w:p>
          <w:p w14:paraId="194D9A9F" w14:textId="42EF8E8E" w:rsidR="00DF118E" w:rsidRPr="00C35551" w:rsidRDefault="00DF118E" w:rsidP="000B7966">
            <w:pPr>
              <w:pStyle w:val="Estilo3"/>
              <w:jc w:val="both"/>
              <w:rPr>
                <w:sz w:val="22"/>
                <w:lang w:eastAsia="pt-BR"/>
              </w:rPr>
            </w:pPr>
            <w:r w:rsidRPr="00C35551">
              <w:rPr>
                <w:sz w:val="22"/>
                <w:lang w:eastAsia="pt-BR"/>
              </w:rPr>
              <w:t>Para impressão e para cópia/digitalização em uma única passagem</w:t>
            </w:r>
            <w:r w:rsidR="00596622">
              <w:rPr>
                <w:sz w:val="22"/>
                <w:lang w:eastAsia="pt-BR"/>
              </w:rPr>
              <w:t>.</w:t>
            </w:r>
            <w:r w:rsidRPr="00C35551">
              <w:rPr>
                <w:sz w:val="22"/>
                <w:lang w:eastAsia="pt-BR"/>
              </w:rPr>
              <w:t xml:space="preserve"> Capacidade de </w:t>
            </w:r>
            <w:r w:rsidR="00596622">
              <w:rPr>
                <w:sz w:val="22"/>
                <w:lang w:eastAsia="pt-BR"/>
              </w:rPr>
              <w:t>e</w:t>
            </w:r>
            <w:r w:rsidRPr="00C35551">
              <w:rPr>
                <w:sz w:val="22"/>
                <w:lang w:eastAsia="pt-BR"/>
              </w:rPr>
              <w:t>ntrada de Papel (máxima)</w:t>
            </w:r>
            <w:r w:rsidR="00596622">
              <w:rPr>
                <w:sz w:val="22"/>
                <w:lang w:eastAsia="pt-BR"/>
              </w:rPr>
              <w:t>;</w:t>
            </w:r>
            <w:r w:rsidRPr="00C35551">
              <w:rPr>
                <w:sz w:val="22"/>
                <w:lang w:eastAsia="pt-BR"/>
              </w:rPr>
              <w:t xml:space="preserve"> Bandeja com </w:t>
            </w:r>
            <w:r w:rsidRPr="00C35551">
              <w:rPr>
                <w:sz w:val="22"/>
                <w:lang w:eastAsia="pt-BR"/>
              </w:rPr>
              <w:lastRenderedPageBreak/>
              <w:t>capacidade até 250 folhas e uma bandeja multiuso com capacidade de 50 folhas</w:t>
            </w:r>
            <w:r w:rsidR="00596622">
              <w:rPr>
                <w:sz w:val="22"/>
                <w:lang w:eastAsia="pt-BR"/>
              </w:rPr>
              <w:t>;</w:t>
            </w:r>
            <w:r w:rsidRPr="00C35551">
              <w:rPr>
                <w:sz w:val="22"/>
                <w:lang w:eastAsia="pt-BR"/>
              </w:rPr>
              <w:t xml:space="preserve"> Capacidade de </w:t>
            </w:r>
            <w:r w:rsidR="00596622">
              <w:rPr>
                <w:sz w:val="22"/>
                <w:lang w:eastAsia="pt-BR"/>
              </w:rPr>
              <w:t>e</w:t>
            </w:r>
            <w:r w:rsidRPr="00C35551">
              <w:rPr>
                <w:sz w:val="22"/>
                <w:lang w:eastAsia="pt-BR"/>
              </w:rPr>
              <w:t xml:space="preserve">ntrada </w:t>
            </w:r>
            <w:r w:rsidR="00596622">
              <w:rPr>
                <w:sz w:val="22"/>
                <w:lang w:eastAsia="pt-BR"/>
              </w:rPr>
              <w:t>o</w:t>
            </w:r>
            <w:r w:rsidRPr="00C35551">
              <w:rPr>
                <w:sz w:val="22"/>
                <w:lang w:eastAsia="pt-BR"/>
              </w:rPr>
              <w:t xml:space="preserve">pcional (máxima*) </w:t>
            </w:r>
            <w:r w:rsidR="00596622">
              <w:rPr>
                <w:sz w:val="22"/>
                <w:lang w:eastAsia="pt-BR"/>
              </w:rPr>
              <w:t>a</w:t>
            </w:r>
            <w:r w:rsidRPr="00C35551">
              <w:rPr>
                <w:sz w:val="22"/>
                <w:lang w:eastAsia="pt-BR"/>
              </w:rPr>
              <w:t>té 1.340 folhas com bandejas opcionais</w:t>
            </w:r>
            <w:r w:rsidR="00596622">
              <w:rPr>
                <w:sz w:val="22"/>
                <w:lang w:eastAsia="pt-BR"/>
              </w:rPr>
              <w:t>;</w:t>
            </w:r>
            <w:r w:rsidRPr="00C35551">
              <w:rPr>
                <w:sz w:val="22"/>
                <w:lang w:eastAsia="pt-BR"/>
              </w:rPr>
              <w:t xml:space="preserve"> Capacidade de </w:t>
            </w:r>
            <w:r w:rsidR="00596622">
              <w:rPr>
                <w:sz w:val="22"/>
                <w:lang w:eastAsia="pt-BR"/>
              </w:rPr>
              <w:t>s</w:t>
            </w:r>
            <w:r w:rsidRPr="00C35551">
              <w:rPr>
                <w:sz w:val="22"/>
                <w:lang w:eastAsia="pt-BR"/>
              </w:rPr>
              <w:t xml:space="preserve">aída (máxima)150 folhas (face para baixo), 1 folha (face para cima) Alimentador Automático de Documentos (ADF) </w:t>
            </w:r>
            <w:r w:rsidR="00596622">
              <w:rPr>
                <w:sz w:val="22"/>
                <w:lang w:eastAsia="pt-BR"/>
              </w:rPr>
              <w:t>a</w:t>
            </w:r>
            <w:r w:rsidRPr="00C35551">
              <w:rPr>
                <w:sz w:val="22"/>
                <w:lang w:eastAsia="pt-BR"/>
              </w:rPr>
              <w:t>té 70 folhas</w:t>
            </w:r>
            <w:r w:rsidR="00596622">
              <w:rPr>
                <w:sz w:val="22"/>
                <w:lang w:eastAsia="pt-BR"/>
              </w:rPr>
              <w:t>;</w:t>
            </w:r>
            <w:r w:rsidRPr="00C35551">
              <w:rPr>
                <w:sz w:val="22"/>
                <w:lang w:eastAsia="pt-BR"/>
              </w:rPr>
              <w:t xml:space="preserve"> Interfaces </w:t>
            </w:r>
            <w:r w:rsidR="00596622">
              <w:rPr>
                <w:sz w:val="22"/>
                <w:lang w:eastAsia="pt-BR"/>
              </w:rPr>
              <w:t>p</w:t>
            </w:r>
            <w:r w:rsidRPr="00C35551">
              <w:rPr>
                <w:sz w:val="22"/>
                <w:lang w:eastAsia="pt-BR"/>
              </w:rPr>
              <w:t>adrão</w:t>
            </w:r>
            <w:r w:rsidR="00596622">
              <w:rPr>
                <w:sz w:val="22"/>
                <w:lang w:eastAsia="pt-BR"/>
              </w:rPr>
              <w:t xml:space="preserve"> </w:t>
            </w:r>
            <w:r w:rsidRPr="00C35551">
              <w:rPr>
                <w:sz w:val="22"/>
                <w:lang w:eastAsia="pt-BR"/>
              </w:rPr>
              <w:t xml:space="preserve">Ethernet Gigabit, USB 2.0 de alta velocidade Host USB Sim, frontal Velocidade de Cópia/Resolução de Cópia (máxima) 42 </w:t>
            </w:r>
            <w:proofErr w:type="spellStart"/>
            <w:r w:rsidRPr="00C35551">
              <w:rPr>
                <w:sz w:val="22"/>
                <w:lang w:eastAsia="pt-BR"/>
              </w:rPr>
              <w:t>cpm</w:t>
            </w:r>
            <w:proofErr w:type="spellEnd"/>
            <w:r w:rsidRPr="00C35551">
              <w:rPr>
                <w:sz w:val="22"/>
                <w:lang w:eastAsia="pt-BR"/>
              </w:rPr>
              <w:t xml:space="preserve"> (carta/A4) até 1200 x 600 </w:t>
            </w:r>
            <w:proofErr w:type="spellStart"/>
            <w:r w:rsidRPr="00C35551">
              <w:rPr>
                <w:sz w:val="22"/>
                <w:lang w:eastAsia="pt-BR"/>
              </w:rPr>
              <w:t>dpi</w:t>
            </w:r>
            <w:proofErr w:type="spellEnd"/>
            <w:r w:rsidRPr="00C35551">
              <w:rPr>
                <w:sz w:val="22"/>
                <w:lang w:eastAsia="pt-BR"/>
              </w:rPr>
              <w:t xml:space="preserve"> Opções de Cópia Ordenadas, N em 1, Cópias </w:t>
            </w:r>
            <w:proofErr w:type="spellStart"/>
            <w:r w:rsidRPr="00C35551">
              <w:rPr>
                <w:sz w:val="22"/>
                <w:lang w:eastAsia="pt-BR"/>
              </w:rPr>
              <w:t>Múl</w:t>
            </w:r>
            <w:proofErr w:type="spellEnd"/>
            <w:r w:rsidRPr="00C35551">
              <w:rPr>
                <w:sz w:val="22"/>
                <w:lang w:eastAsia="pt-BR"/>
              </w:rPr>
              <w:t xml:space="preserve"> </w:t>
            </w:r>
            <w:proofErr w:type="spellStart"/>
            <w:r w:rsidRPr="00C35551">
              <w:rPr>
                <w:sz w:val="22"/>
                <w:lang w:eastAsia="pt-BR"/>
              </w:rPr>
              <w:t>plas</w:t>
            </w:r>
            <w:proofErr w:type="spellEnd"/>
            <w:r w:rsidRPr="00C35551">
              <w:rPr>
                <w:sz w:val="22"/>
                <w:lang w:eastAsia="pt-BR"/>
              </w:rPr>
              <w:t xml:space="preserve"> (até 99), Identidades (RG), Redução/Ampliação 25 - 400% em incrementos de 1% Velocidade de Digitalização (máxima)</w:t>
            </w:r>
            <w:r w:rsidR="00805453">
              <w:rPr>
                <w:sz w:val="22"/>
                <w:lang w:eastAsia="pt-BR"/>
              </w:rPr>
              <w:t xml:space="preserve">; </w:t>
            </w:r>
            <w:r w:rsidRPr="00C35551">
              <w:rPr>
                <w:sz w:val="22"/>
                <w:lang w:eastAsia="pt-BR"/>
              </w:rPr>
              <w:t xml:space="preserve">Simplex (somente frente): até 28 </w:t>
            </w:r>
            <w:proofErr w:type="spellStart"/>
            <w:r w:rsidRPr="00C35551">
              <w:rPr>
                <w:sz w:val="22"/>
                <w:lang w:eastAsia="pt-BR"/>
              </w:rPr>
              <w:t>ipm</w:t>
            </w:r>
            <w:proofErr w:type="spellEnd"/>
            <w:r w:rsidRPr="00C35551">
              <w:rPr>
                <w:sz w:val="22"/>
                <w:lang w:eastAsia="pt-BR"/>
              </w:rPr>
              <w:t xml:space="preserve"> (preto)/20 </w:t>
            </w:r>
            <w:proofErr w:type="spellStart"/>
            <w:r w:rsidRPr="00C35551">
              <w:rPr>
                <w:sz w:val="22"/>
                <w:lang w:eastAsia="pt-BR"/>
              </w:rPr>
              <w:t>ipm</w:t>
            </w:r>
            <w:proofErr w:type="spellEnd"/>
            <w:r w:rsidRPr="00C35551">
              <w:rPr>
                <w:sz w:val="22"/>
                <w:lang w:eastAsia="pt-BR"/>
              </w:rPr>
              <w:t xml:space="preserve"> (colorido)</w:t>
            </w:r>
            <w:r w:rsidRPr="00C35551">
              <w:rPr>
                <w:sz w:val="22"/>
                <w:lang w:eastAsia="pt-BR"/>
              </w:rPr>
              <w:br/>
              <w:t xml:space="preserve">Duplex (frente e verso): até 56 </w:t>
            </w:r>
            <w:proofErr w:type="spellStart"/>
            <w:r w:rsidRPr="00C35551">
              <w:rPr>
                <w:sz w:val="22"/>
                <w:lang w:eastAsia="pt-BR"/>
              </w:rPr>
              <w:t>ipm</w:t>
            </w:r>
            <w:proofErr w:type="spellEnd"/>
            <w:r w:rsidRPr="00C35551">
              <w:rPr>
                <w:sz w:val="22"/>
                <w:lang w:eastAsia="pt-BR"/>
              </w:rPr>
              <w:t xml:space="preserve"> (preto) / 34 </w:t>
            </w:r>
            <w:proofErr w:type="spellStart"/>
            <w:r w:rsidRPr="00C35551">
              <w:rPr>
                <w:sz w:val="22"/>
                <w:lang w:eastAsia="pt-BR"/>
              </w:rPr>
              <w:t>ipm</w:t>
            </w:r>
            <w:proofErr w:type="spellEnd"/>
            <w:r w:rsidRPr="00C35551">
              <w:rPr>
                <w:sz w:val="22"/>
                <w:lang w:eastAsia="pt-BR"/>
              </w:rPr>
              <w:t xml:space="preserve"> (colorido) Tamanho do Vidro de Documentos</w:t>
            </w:r>
            <w:r w:rsidR="00805453">
              <w:rPr>
                <w:sz w:val="22"/>
                <w:lang w:eastAsia="pt-BR"/>
              </w:rPr>
              <w:t xml:space="preserve"> </w:t>
            </w:r>
            <w:r w:rsidRPr="00C35551">
              <w:rPr>
                <w:sz w:val="22"/>
                <w:lang w:eastAsia="pt-BR"/>
              </w:rPr>
              <w:t>21,6 x 35,6 cm (Ofício)</w:t>
            </w:r>
            <w:r w:rsidR="00596622">
              <w:rPr>
                <w:sz w:val="22"/>
                <w:lang w:eastAsia="pt-BR"/>
              </w:rPr>
              <w:t xml:space="preserve"> </w:t>
            </w:r>
            <w:r w:rsidRPr="00C35551">
              <w:rPr>
                <w:sz w:val="22"/>
                <w:lang w:eastAsia="pt-BR"/>
              </w:rPr>
              <w:t xml:space="preserve">Resolução de </w:t>
            </w:r>
            <w:r w:rsidR="00596622">
              <w:rPr>
                <w:sz w:val="22"/>
                <w:lang w:eastAsia="pt-BR"/>
              </w:rPr>
              <w:t>d</w:t>
            </w:r>
            <w:r w:rsidRPr="00C35551">
              <w:rPr>
                <w:sz w:val="22"/>
                <w:lang w:eastAsia="pt-BR"/>
              </w:rPr>
              <w:t>igitalização (máxima)</w:t>
            </w:r>
            <w:r w:rsidR="00596622">
              <w:rPr>
                <w:sz w:val="22"/>
                <w:lang w:eastAsia="pt-BR"/>
              </w:rPr>
              <w:t xml:space="preserve"> </w:t>
            </w:r>
            <w:r w:rsidRPr="00C35551">
              <w:rPr>
                <w:sz w:val="22"/>
                <w:lang w:eastAsia="pt-BR"/>
              </w:rPr>
              <w:t xml:space="preserve">Ó </w:t>
            </w:r>
            <w:proofErr w:type="spellStart"/>
            <w:r w:rsidRPr="00C35551">
              <w:rPr>
                <w:sz w:val="22"/>
                <w:lang w:eastAsia="pt-BR"/>
              </w:rPr>
              <w:t>ca</w:t>
            </w:r>
            <w:proofErr w:type="spellEnd"/>
            <w:r w:rsidRPr="00C35551">
              <w:rPr>
                <w:sz w:val="22"/>
                <w:lang w:eastAsia="pt-BR"/>
              </w:rPr>
              <w:t xml:space="preserve">: até 1200 x 1200 </w:t>
            </w:r>
            <w:proofErr w:type="spellStart"/>
            <w:r w:rsidRPr="00C35551">
              <w:rPr>
                <w:sz w:val="22"/>
                <w:lang w:eastAsia="pt-BR"/>
              </w:rPr>
              <w:t>dpi</w:t>
            </w:r>
            <w:proofErr w:type="spellEnd"/>
            <w:r w:rsidRPr="00C35551">
              <w:rPr>
                <w:sz w:val="22"/>
                <w:lang w:eastAsia="pt-BR"/>
              </w:rPr>
              <w:t xml:space="preserve"> (do vidro de documentos)</w:t>
            </w:r>
            <w:r w:rsidRPr="00C35551">
              <w:rPr>
                <w:sz w:val="22"/>
                <w:lang w:eastAsia="pt-BR"/>
              </w:rPr>
              <w:br/>
              <w:t xml:space="preserve">Interpolada: até 19200 x 19200 </w:t>
            </w:r>
            <w:proofErr w:type="spellStart"/>
            <w:r w:rsidRPr="00C35551">
              <w:rPr>
                <w:sz w:val="22"/>
                <w:lang w:eastAsia="pt-BR"/>
              </w:rPr>
              <w:t>dpi</w:t>
            </w:r>
            <w:proofErr w:type="spellEnd"/>
            <w:r w:rsidRPr="00C35551">
              <w:rPr>
                <w:sz w:val="22"/>
                <w:lang w:eastAsia="pt-BR"/>
              </w:rPr>
              <w:t xml:space="preserve"> Função “Digitalizar </w:t>
            </w:r>
            <w:proofErr w:type="spellStart"/>
            <w:r w:rsidRPr="00C35551">
              <w:rPr>
                <w:sz w:val="22"/>
                <w:lang w:eastAsia="pt-BR"/>
              </w:rPr>
              <w:t>para”Arquivo</w:t>
            </w:r>
            <w:proofErr w:type="spellEnd"/>
            <w:r w:rsidRPr="00C35551">
              <w:rPr>
                <w:sz w:val="22"/>
                <w:lang w:eastAsia="pt-BR"/>
              </w:rPr>
              <w:t xml:space="preserve">, Imagem, E-mail, OCR, FTP, Servidor SSH (SFTP), USB, SharePoint®, Nuvem (Web Connect), Servidor de E-mail, Pasta de Rede (CIFS), Fácil </w:t>
            </w:r>
            <w:r w:rsidR="00805453">
              <w:rPr>
                <w:sz w:val="22"/>
                <w:lang w:eastAsia="pt-BR"/>
              </w:rPr>
              <w:t>d</w:t>
            </w:r>
            <w:r w:rsidRPr="00C35551">
              <w:rPr>
                <w:sz w:val="22"/>
                <w:lang w:eastAsia="pt-BR"/>
              </w:rPr>
              <w:t xml:space="preserve">igitalização para E-mail Web Connect GOOGLE DRIVE™, </w:t>
            </w:r>
            <w:r w:rsidRPr="00C35551">
              <w:rPr>
                <w:sz w:val="22"/>
                <w:lang w:eastAsia="pt-BR"/>
              </w:rPr>
              <w:lastRenderedPageBreak/>
              <w:t xml:space="preserve">EVERNOTE®, ONEDRIVE®, ONENOTE®, DROPBOX, BOX, FACEBOOK™, FLICKR®, PICASA Web </w:t>
            </w:r>
            <w:proofErr w:type="spellStart"/>
            <w:r w:rsidRPr="00C35551">
              <w:rPr>
                <w:sz w:val="22"/>
                <w:lang w:eastAsia="pt-BR"/>
              </w:rPr>
              <w:t>Albums</w:t>
            </w:r>
            <w:proofErr w:type="spellEnd"/>
            <w:r w:rsidRPr="00C35551">
              <w:rPr>
                <w:sz w:val="22"/>
                <w:lang w:eastAsia="pt-BR"/>
              </w:rPr>
              <w:t xml:space="preserve">™ Sistemas Operacionais Compatíveis Windows®: XP Home/XP Professional / XP Professional x64 </w:t>
            </w:r>
            <w:proofErr w:type="spellStart"/>
            <w:r w:rsidRPr="00C35551">
              <w:rPr>
                <w:sz w:val="22"/>
                <w:lang w:eastAsia="pt-BR"/>
              </w:rPr>
              <w:t>Edi</w:t>
            </w:r>
            <w:proofErr w:type="spellEnd"/>
            <w:r w:rsidRPr="00C35551">
              <w:rPr>
                <w:sz w:val="22"/>
                <w:lang w:eastAsia="pt-BR"/>
              </w:rPr>
              <w:t xml:space="preserve"> </w:t>
            </w:r>
            <w:proofErr w:type="spellStart"/>
            <w:r w:rsidRPr="00C35551">
              <w:rPr>
                <w:sz w:val="22"/>
                <w:lang w:eastAsia="pt-BR"/>
              </w:rPr>
              <w:t>on</w:t>
            </w:r>
            <w:proofErr w:type="spellEnd"/>
            <w:r w:rsidRPr="00C35551">
              <w:rPr>
                <w:sz w:val="22"/>
                <w:lang w:eastAsia="pt-BR"/>
              </w:rPr>
              <w:t xml:space="preserve">/Windows Vista®/ Windows® 7, 8, 8.1, 10 / Windows Server® 2003 / 2003 R2 (32/64 bits) / 2008 / 2008 R2 / 2012 /2012 R2 Mac® OS X® v10.8.5, 10.9.x, 10.10.x Linux Compatibilidade com Dispositivos Móveis </w:t>
            </w:r>
            <w:proofErr w:type="spellStart"/>
            <w:r w:rsidRPr="00C35551">
              <w:rPr>
                <w:sz w:val="22"/>
                <w:lang w:eastAsia="pt-BR"/>
              </w:rPr>
              <w:t>AirPrint</w:t>
            </w:r>
            <w:proofErr w:type="spellEnd"/>
            <w:r w:rsidRPr="00C35551">
              <w:rPr>
                <w:sz w:val="22"/>
                <w:lang w:eastAsia="pt-BR"/>
              </w:rPr>
              <w:t xml:space="preserve">™, Google Cloud Print™ 2.0, Brother </w:t>
            </w:r>
            <w:proofErr w:type="spellStart"/>
            <w:r w:rsidRPr="00C35551">
              <w:rPr>
                <w:sz w:val="22"/>
                <w:lang w:eastAsia="pt-BR"/>
              </w:rPr>
              <w:t>iPrint&amp;Scan</w:t>
            </w:r>
            <w:proofErr w:type="spellEnd"/>
            <w:r w:rsidRPr="00C35551">
              <w:rPr>
                <w:sz w:val="22"/>
                <w:lang w:eastAsia="pt-BR"/>
              </w:rPr>
              <w:t xml:space="preserve">, Cortado </w:t>
            </w:r>
            <w:proofErr w:type="spellStart"/>
            <w:r w:rsidRPr="00C35551">
              <w:rPr>
                <w:sz w:val="22"/>
                <w:lang w:eastAsia="pt-BR"/>
              </w:rPr>
              <w:t>Workplace</w:t>
            </w:r>
            <w:proofErr w:type="spellEnd"/>
            <w:r w:rsidRPr="00C35551">
              <w:rPr>
                <w:sz w:val="22"/>
                <w:lang w:eastAsia="pt-BR"/>
              </w:rPr>
              <w:t xml:space="preserve"> e </w:t>
            </w:r>
            <w:proofErr w:type="spellStart"/>
            <w:r w:rsidRPr="00C35551">
              <w:rPr>
                <w:sz w:val="22"/>
                <w:lang w:eastAsia="pt-BR"/>
              </w:rPr>
              <w:t>Mopria</w:t>
            </w:r>
            <w:proofErr w:type="spellEnd"/>
            <w:r w:rsidRPr="00C35551">
              <w:rPr>
                <w:sz w:val="22"/>
                <w:lang w:eastAsia="pt-BR"/>
              </w:rPr>
              <w:t xml:space="preserve">® Funções de Segurança </w:t>
            </w:r>
            <w:proofErr w:type="spellStart"/>
            <w:r w:rsidRPr="00C35551">
              <w:rPr>
                <w:sz w:val="22"/>
                <w:lang w:eastAsia="pt-BR"/>
              </w:rPr>
              <w:t>Secure</w:t>
            </w:r>
            <w:proofErr w:type="spellEnd"/>
            <w:r w:rsidRPr="00C35551">
              <w:rPr>
                <w:sz w:val="22"/>
                <w:lang w:eastAsia="pt-BR"/>
              </w:rPr>
              <w:t xml:space="preserve"> </w:t>
            </w:r>
            <w:proofErr w:type="spellStart"/>
            <w:r w:rsidRPr="00C35551">
              <w:rPr>
                <w:sz w:val="22"/>
                <w:lang w:eastAsia="pt-BR"/>
              </w:rPr>
              <w:t>Function</w:t>
            </w:r>
            <w:proofErr w:type="spellEnd"/>
            <w:r w:rsidRPr="00C35551">
              <w:rPr>
                <w:sz w:val="22"/>
                <w:lang w:eastAsia="pt-BR"/>
              </w:rPr>
              <w:t xml:space="preserve"> </w:t>
            </w:r>
            <w:proofErr w:type="spellStart"/>
            <w:r w:rsidRPr="00C35551">
              <w:rPr>
                <w:sz w:val="22"/>
                <w:lang w:eastAsia="pt-BR"/>
              </w:rPr>
              <w:t>Lock</w:t>
            </w:r>
            <w:proofErr w:type="spellEnd"/>
            <w:r w:rsidRPr="00C35551">
              <w:rPr>
                <w:sz w:val="22"/>
                <w:lang w:eastAsia="pt-BR"/>
              </w:rPr>
              <w:t xml:space="preserve">, Active </w:t>
            </w:r>
            <w:proofErr w:type="spellStart"/>
            <w:r w:rsidRPr="00C35551">
              <w:rPr>
                <w:sz w:val="22"/>
                <w:lang w:eastAsia="pt-BR"/>
              </w:rPr>
              <w:t>Directory</w:t>
            </w:r>
            <w:proofErr w:type="spellEnd"/>
            <w:r w:rsidRPr="00C35551">
              <w:rPr>
                <w:sz w:val="22"/>
                <w:lang w:eastAsia="pt-BR"/>
              </w:rPr>
              <w:t xml:space="preserve">, Enterprise Security (802.1x), Bloqueio de Slot, Impressão Segura, SSL/TLS, </w:t>
            </w:r>
            <w:proofErr w:type="spellStart"/>
            <w:r w:rsidRPr="00C35551">
              <w:rPr>
                <w:sz w:val="22"/>
                <w:lang w:eastAsia="pt-BR"/>
              </w:rPr>
              <w:t>IPSec</w:t>
            </w:r>
            <w:proofErr w:type="spellEnd"/>
          </w:p>
        </w:tc>
        <w:tc>
          <w:tcPr>
            <w:tcW w:w="1379" w:type="dxa"/>
            <w:tcBorders>
              <w:top w:val="single" w:sz="4" w:space="0" w:color="auto"/>
              <w:left w:val="single" w:sz="4" w:space="0" w:color="auto"/>
              <w:bottom w:val="single" w:sz="4" w:space="0" w:color="auto"/>
              <w:right w:val="single" w:sz="4" w:space="0" w:color="auto"/>
            </w:tcBorders>
          </w:tcPr>
          <w:p w14:paraId="5131872C" w14:textId="2CEF5858" w:rsidR="00DF118E" w:rsidRPr="000B7966" w:rsidRDefault="00DF118E" w:rsidP="000B7966">
            <w:pPr>
              <w:pStyle w:val="Estilo3"/>
              <w:jc w:val="center"/>
              <w:rPr>
                <w:sz w:val="22"/>
              </w:rPr>
            </w:pPr>
            <w:r w:rsidRPr="000B7966">
              <w:rPr>
                <w:sz w:val="22"/>
              </w:rPr>
              <w:lastRenderedPageBreak/>
              <w:t>BROTHER</w:t>
            </w:r>
          </w:p>
        </w:tc>
        <w:tc>
          <w:tcPr>
            <w:tcW w:w="1508" w:type="dxa"/>
            <w:tcBorders>
              <w:top w:val="single" w:sz="4" w:space="0" w:color="auto"/>
              <w:left w:val="single" w:sz="4" w:space="0" w:color="auto"/>
              <w:bottom w:val="single" w:sz="4" w:space="0" w:color="auto"/>
              <w:right w:val="single" w:sz="4" w:space="0" w:color="auto"/>
            </w:tcBorders>
          </w:tcPr>
          <w:p w14:paraId="692B0EF6" w14:textId="0F664B2B" w:rsidR="00DF118E" w:rsidRPr="000B7966" w:rsidRDefault="00DF118E" w:rsidP="000B7966">
            <w:pPr>
              <w:pStyle w:val="Estilo3"/>
              <w:jc w:val="center"/>
              <w:rPr>
                <w:sz w:val="22"/>
              </w:rPr>
            </w:pPr>
            <w:r w:rsidRPr="000B7966">
              <w:rPr>
                <w:sz w:val="22"/>
              </w:rPr>
              <w:t>R$ 5.431,66</w:t>
            </w:r>
          </w:p>
        </w:tc>
        <w:tc>
          <w:tcPr>
            <w:tcW w:w="1507" w:type="dxa"/>
            <w:tcBorders>
              <w:top w:val="single" w:sz="4" w:space="0" w:color="auto"/>
              <w:left w:val="single" w:sz="4" w:space="0" w:color="auto"/>
              <w:bottom w:val="single" w:sz="4" w:space="0" w:color="auto"/>
              <w:right w:val="single" w:sz="4" w:space="0" w:color="auto"/>
            </w:tcBorders>
          </w:tcPr>
          <w:p w14:paraId="1EBDC48F" w14:textId="45B56BA6" w:rsidR="00DF118E" w:rsidRPr="000B7966" w:rsidRDefault="00DF118E" w:rsidP="000B7966">
            <w:pPr>
              <w:pStyle w:val="Estilo3"/>
              <w:jc w:val="center"/>
              <w:rPr>
                <w:sz w:val="22"/>
              </w:rPr>
            </w:pPr>
            <w:r w:rsidRPr="000B7966">
              <w:rPr>
                <w:sz w:val="22"/>
              </w:rPr>
              <w:t>R$ 5.431,66</w:t>
            </w:r>
          </w:p>
        </w:tc>
      </w:tr>
      <w:tr w:rsidR="00DF118E" w:rsidRPr="00110C2C" w14:paraId="3AED6D7A" w14:textId="712A526D" w:rsidTr="00805453">
        <w:trPr>
          <w:trHeight w:val="1852"/>
        </w:trPr>
        <w:tc>
          <w:tcPr>
            <w:tcW w:w="684" w:type="dxa"/>
            <w:tcBorders>
              <w:top w:val="single" w:sz="4" w:space="0" w:color="auto"/>
              <w:left w:val="single" w:sz="4" w:space="0" w:color="auto"/>
              <w:bottom w:val="single" w:sz="4" w:space="0" w:color="auto"/>
              <w:right w:val="single" w:sz="4" w:space="0" w:color="auto"/>
            </w:tcBorders>
          </w:tcPr>
          <w:p w14:paraId="60DAB66E" w14:textId="77777777" w:rsidR="00DF118E" w:rsidRPr="008B0F67" w:rsidRDefault="00DF118E" w:rsidP="008B0F67">
            <w:pPr>
              <w:pStyle w:val="Estilo3"/>
              <w:jc w:val="center"/>
              <w:rPr>
                <w:b/>
                <w:bCs/>
                <w:sz w:val="22"/>
              </w:rPr>
            </w:pPr>
            <w:r w:rsidRPr="008B0F67">
              <w:rPr>
                <w:b/>
                <w:bCs/>
                <w:sz w:val="22"/>
              </w:rPr>
              <w:lastRenderedPageBreak/>
              <w:t>04</w:t>
            </w:r>
          </w:p>
        </w:tc>
        <w:tc>
          <w:tcPr>
            <w:tcW w:w="0" w:type="auto"/>
            <w:tcBorders>
              <w:top w:val="single" w:sz="4" w:space="0" w:color="auto"/>
              <w:left w:val="single" w:sz="4" w:space="0" w:color="auto"/>
              <w:bottom w:val="single" w:sz="4" w:space="0" w:color="auto"/>
              <w:right w:val="single" w:sz="4" w:space="0" w:color="auto"/>
            </w:tcBorders>
            <w:hideMark/>
          </w:tcPr>
          <w:p w14:paraId="41958795" w14:textId="77777777" w:rsidR="00DF118E" w:rsidRPr="00C35551" w:rsidRDefault="00DF118E" w:rsidP="000B7966">
            <w:pPr>
              <w:pStyle w:val="Estilo3"/>
              <w:jc w:val="center"/>
              <w:rPr>
                <w:sz w:val="22"/>
              </w:rPr>
            </w:pPr>
            <w:r w:rsidRPr="00C35551">
              <w:rPr>
                <w:sz w:val="22"/>
              </w:rPr>
              <w:t>1</w:t>
            </w:r>
          </w:p>
        </w:tc>
        <w:tc>
          <w:tcPr>
            <w:tcW w:w="3321" w:type="dxa"/>
            <w:tcBorders>
              <w:top w:val="single" w:sz="4" w:space="0" w:color="auto"/>
              <w:left w:val="single" w:sz="4" w:space="0" w:color="auto"/>
              <w:bottom w:val="single" w:sz="4" w:space="0" w:color="auto"/>
              <w:right w:val="single" w:sz="4" w:space="0" w:color="auto"/>
            </w:tcBorders>
          </w:tcPr>
          <w:p w14:paraId="4A3B04F7" w14:textId="764C79B5" w:rsidR="00DF118E" w:rsidRPr="00C35551" w:rsidRDefault="00805453" w:rsidP="000B7966">
            <w:pPr>
              <w:pStyle w:val="Estilo3"/>
              <w:jc w:val="both"/>
              <w:rPr>
                <w:sz w:val="22"/>
                <w:lang w:val="en-US"/>
              </w:rPr>
            </w:pPr>
            <w:r w:rsidRPr="00805453">
              <w:rPr>
                <w:b/>
                <w:bCs/>
                <w:sz w:val="22"/>
                <w:lang w:val="en-US"/>
              </w:rPr>
              <w:t>TELEVISÃO</w:t>
            </w:r>
            <w:r w:rsidRPr="00C35551">
              <w:rPr>
                <w:sz w:val="22"/>
                <w:lang w:val="en-US"/>
              </w:rPr>
              <w:t xml:space="preserve"> </w:t>
            </w:r>
            <w:r>
              <w:rPr>
                <w:sz w:val="22"/>
                <w:lang w:val="en-US"/>
              </w:rPr>
              <w:t xml:space="preserve">- </w:t>
            </w:r>
            <w:r w:rsidR="00DF118E" w:rsidRPr="00C35551">
              <w:rPr>
                <w:sz w:val="22"/>
                <w:lang w:val="en-US"/>
              </w:rPr>
              <w:t xml:space="preserve">Smart TV 70 </w:t>
            </w:r>
            <w:proofErr w:type="spellStart"/>
            <w:r w:rsidR="00DF118E" w:rsidRPr="00C35551">
              <w:rPr>
                <w:sz w:val="22"/>
                <w:lang w:val="en-US"/>
              </w:rPr>
              <w:t>Polegadas</w:t>
            </w:r>
            <w:proofErr w:type="spellEnd"/>
            <w:r w:rsidR="00DF118E" w:rsidRPr="00C35551">
              <w:rPr>
                <w:sz w:val="22"/>
                <w:lang w:val="en-US"/>
              </w:rPr>
              <w:t xml:space="preserve"> Samsung Crystal UHD 4K, 3 HDMI, 2 USB, Bluetooth, Wi-Fi, Gaming Hub, </w:t>
            </w:r>
            <w:proofErr w:type="spellStart"/>
            <w:r w:rsidR="00DF118E" w:rsidRPr="00C35551">
              <w:rPr>
                <w:sz w:val="22"/>
                <w:lang w:val="en-US"/>
              </w:rPr>
              <w:t>Tela</w:t>
            </w:r>
            <w:proofErr w:type="spellEnd"/>
            <w:r w:rsidR="00DF118E" w:rsidRPr="00C35551">
              <w:rPr>
                <w:sz w:val="22"/>
                <w:lang w:val="en-US"/>
              </w:rPr>
              <w:t xml:space="preserve"> </w:t>
            </w:r>
            <w:proofErr w:type="spellStart"/>
            <w:r w:rsidR="00DF118E" w:rsidRPr="00C35551">
              <w:rPr>
                <w:sz w:val="22"/>
                <w:lang w:val="en-US"/>
              </w:rPr>
              <w:t>sem</w:t>
            </w:r>
            <w:proofErr w:type="spellEnd"/>
            <w:r w:rsidR="00DF118E" w:rsidRPr="00C35551">
              <w:rPr>
                <w:sz w:val="22"/>
                <w:lang w:val="en-US"/>
              </w:rPr>
              <w:t xml:space="preserve"> </w:t>
            </w:r>
            <w:proofErr w:type="spellStart"/>
            <w:r w:rsidR="00DF118E" w:rsidRPr="00C35551">
              <w:rPr>
                <w:sz w:val="22"/>
                <w:lang w:val="en-US"/>
              </w:rPr>
              <w:t>limites</w:t>
            </w:r>
            <w:proofErr w:type="spellEnd"/>
            <w:r w:rsidR="00DF118E" w:rsidRPr="00C35551">
              <w:rPr>
                <w:sz w:val="22"/>
                <w:lang w:val="en-US"/>
              </w:rPr>
              <w:t>, Alexa built in - UN70CU8000GXZD BIVOLT</w:t>
            </w:r>
          </w:p>
        </w:tc>
        <w:tc>
          <w:tcPr>
            <w:tcW w:w="1379" w:type="dxa"/>
            <w:tcBorders>
              <w:top w:val="single" w:sz="4" w:space="0" w:color="auto"/>
              <w:left w:val="single" w:sz="4" w:space="0" w:color="auto"/>
              <w:bottom w:val="single" w:sz="4" w:space="0" w:color="auto"/>
              <w:right w:val="single" w:sz="4" w:space="0" w:color="auto"/>
            </w:tcBorders>
          </w:tcPr>
          <w:p w14:paraId="553A5C22" w14:textId="77777777" w:rsidR="00DF118E" w:rsidRPr="000B7966" w:rsidRDefault="00DF118E" w:rsidP="000B7966">
            <w:pPr>
              <w:pStyle w:val="Estilo3"/>
              <w:jc w:val="center"/>
              <w:rPr>
                <w:sz w:val="22"/>
              </w:rPr>
            </w:pPr>
            <w:r w:rsidRPr="000B7966">
              <w:rPr>
                <w:sz w:val="22"/>
              </w:rPr>
              <w:t>SAMSUNG</w:t>
            </w:r>
          </w:p>
        </w:tc>
        <w:tc>
          <w:tcPr>
            <w:tcW w:w="1508" w:type="dxa"/>
            <w:tcBorders>
              <w:top w:val="single" w:sz="4" w:space="0" w:color="auto"/>
              <w:left w:val="single" w:sz="4" w:space="0" w:color="auto"/>
              <w:bottom w:val="single" w:sz="4" w:space="0" w:color="auto"/>
              <w:right w:val="single" w:sz="4" w:space="0" w:color="auto"/>
            </w:tcBorders>
          </w:tcPr>
          <w:p w14:paraId="2C4CB219" w14:textId="029372C4" w:rsidR="00DF118E" w:rsidRPr="000B7966" w:rsidRDefault="00DF118E" w:rsidP="000B7966">
            <w:pPr>
              <w:pStyle w:val="Estilo3"/>
              <w:jc w:val="center"/>
              <w:rPr>
                <w:sz w:val="22"/>
              </w:rPr>
            </w:pPr>
            <w:r w:rsidRPr="000B7966">
              <w:rPr>
                <w:sz w:val="22"/>
              </w:rPr>
              <w:t>R$ 5.334,05</w:t>
            </w:r>
          </w:p>
        </w:tc>
        <w:tc>
          <w:tcPr>
            <w:tcW w:w="1507" w:type="dxa"/>
            <w:tcBorders>
              <w:top w:val="single" w:sz="4" w:space="0" w:color="auto"/>
              <w:left w:val="single" w:sz="4" w:space="0" w:color="auto"/>
              <w:bottom w:val="single" w:sz="4" w:space="0" w:color="auto"/>
              <w:right w:val="single" w:sz="4" w:space="0" w:color="auto"/>
            </w:tcBorders>
          </w:tcPr>
          <w:p w14:paraId="7FA90D70" w14:textId="0ABC58DD" w:rsidR="00DF118E" w:rsidRPr="000B7966" w:rsidRDefault="00DF118E" w:rsidP="000B7966">
            <w:pPr>
              <w:pStyle w:val="Estilo3"/>
              <w:jc w:val="center"/>
              <w:rPr>
                <w:sz w:val="22"/>
              </w:rPr>
            </w:pPr>
            <w:r w:rsidRPr="000B7966">
              <w:rPr>
                <w:sz w:val="22"/>
              </w:rPr>
              <w:t>R$ 5.334,05</w:t>
            </w:r>
          </w:p>
        </w:tc>
      </w:tr>
      <w:tr w:rsidR="00DF118E" w:rsidRPr="00110C2C" w14:paraId="1AE18329" w14:textId="13758CFB" w:rsidTr="00DF118E">
        <w:tc>
          <w:tcPr>
            <w:tcW w:w="684" w:type="dxa"/>
            <w:tcBorders>
              <w:top w:val="single" w:sz="4" w:space="0" w:color="auto"/>
              <w:left w:val="single" w:sz="4" w:space="0" w:color="auto"/>
              <w:bottom w:val="single" w:sz="4" w:space="0" w:color="auto"/>
              <w:right w:val="single" w:sz="4" w:space="0" w:color="auto"/>
            </w:tcBorders>
          </w:tcPr>
          <w:p w14:paraId="418DB517" w14:textId="77777777" w:rsidR="00DF118E" w:rsidRPr="008B0F67" w:rsidRDefault="00DF118E" w:rsidP="008B0F67">
            <w:pPr>
              <w:pStyle w:val="Estilo3"/>
              <w:jc w:val="center"/>
              <w:rPr>
                <w:b/>
                <w:bCs/>
                <w:sz w:val="22"/>
              </w:rPr>
            </w:pPr>
            <w:r w:rsidRPr="008B0F67">
              <w:rPr>
                <w:b/>
                <w:bCs/>
                <w:sz w:val="22"/>
              </w:rPr>
              <w:t>05</w:t>
            </w:r>
          </w:p>
        </w:tc>
        <w:tc>
          <w:tcPr>
            <w:tcW w:w="0" w:type="auto"/>
            <w:tcBorders>
              <w:top w:val="single" w:sz="4" w:space="0" w:color="auto"/>
              <w:left w:val="single" w:sz="4" w:space="0" w:color="auto"/>
              <w:bottom w:val="single" w:sz="4" w:space="0" w:color="auto"/>
              <w:right w:val="single" w:sz="4" w:space="0" w:color="auto"/>
            </w:tcBorders>
            <w:hideMark/>
          </w:tcPr>
          <w:p w14:paraId="7469100A" w14:textId="77777777" w:rsidR="00DF118E" w:rsidRPr="00C35551" w:rsidRDefault="00DF118E" w:rsidP="000B7966">
            <w:pPr>
              <w:pStyle w:val="Estilo3"/>
              <w:jc w:val="center"/>
              <w:rPr>
                <w:sz w:val="22"/>
              </w:rPr>
            </w:pPr>
            <w:r w:rsidRPr="00C35551">
              <w:rPr>
                <w:sz w:val="22"/>
              </w:rPr>
              <w:t>1</w:t>
            </w:r>
          </w:p>
        </w:tc>
        <w:tc>
          <w:tcPr>
            <w:tcW w:w="3321" w:type="dxa"/>
            <w:tcBorders>
              <w:top w:val="single" w:sz="4" w:space="0" w:color="auto"/>
              <w:left w:val="single" w:sz="4" w:space="0" w:color="auto"/>
              <w:bottom w:val="single" w:sz="4" w:space="0" w:color="auto"/>
              <w:right w:val="single" w:sz="4" w:space="0" w:color="auto"/>
            </w:tcBorders>
            <w:hideMark/>
          </w:tcPr>
          <w:p w14:paraId="7BCF8AF9" w14:textId="200340FE" w:rsidR="00DF118E" w:rsidRPr="00C35551" w:rsidRDefault="00805453" w:rsidP="000B7966">
            <w:pPr>
              <w:pStyle w:val="Estilo3"/>
              <w:jc w:val="both"/>
              <w:rPr>
                <w:sz w:val="22"/>
              </w:rPr>
            </w:pPr>
            <w:r w:rsidRPr="00C665B1">
              <w:rPr>
                <w:b/>
                <w:bCs/>
                <w:sz w:val="22"/>
              </w:rPr>
              <w:t>CARRINHO BUFFET DUPLO, QUENTE E FRIO</w:t>
            </w:r>
            <w:r w:rsidRPr="00F801E7">
              <w:rPr>
                <w:sz w:val="22"/>
              </w:rPr>
              <w:t xml:space="preserve"> </w:t>
            </w:r>
            <w:r>
              <w:rPr>
                <w:sz w:val="22"/>
              </w:rPr>
              <w:t xml:space="preserve">- </w:t>
            </w:r>
            <w:r w:rsidR="00DF118E" w:rsidRPr="00C35551">
              <w:rPr>
                <w:sz w:val="22"/>
              </w:rPr>
              <w:t>Buffet Duplo</w:t>
            </w:r>
            <w:r w:rsidR="00596622">
              <w:rPr>
                <w:sz w:val="22"/>
              </w:rPr>
              <w:t>;</w:t>
            </w:r>
            <w:r w:rsidR="00DF118E" w:rsidRPr="00C35551">
              <w:rPr>
                <w:sz w:val="22"/>
              </w:rPr>
              <w:t xml:space="preserve"> 08 cubas quentes (serão trocadas por 03 grandes e duas pequenas)</w:t>
            </w:r>
            <w:r>
              <w:rPr>
                <w:sz w:val="22"/>
              </w:rPr>
              <w:t xml:space="preserve"> </w:t>
            </w:r>
            <w:r w:rsidR="00DF118E" w:rsidRPr="00C35551">
              <w:rPr>
                <w:sz w:val="22"/>
              </w:rPr>
              <w:t>/</w:t>
            </w:r>
            <w:r>
              <w:rPr>
                <w:sz w:val="22"/>
              </w:rPr>
              <w:t xml:space="preserve"> </w:t>
            </w:r>
            <w:r w:rsidR="00DF118E" w:rsidRPr="00C35551">
              <w:rPr>
                <w:sz w:val="22"/>
              </w:rPr>
              <w:t xml:space="preserve">04 frias, Cromado, Marca Venâncio, EAD8TC4TCX, Estrutura Aço Inoxidável, </w:t>
            </w:r>
            <w:r>
              <w:rPr>
                <w:sz w:val="22"/>
              </w:rPr>
              <w:t>a</w:t>
            </w:r>
            <w:r w:rsidR="00DF118E" w:rsidRPr="00C35551">
              <w:rPr>
                <w:sz w:val="22"/>
              </w:rPr>
              <w:t xml:space="preserve">cabamento </w:t>
            </w:r>
            <w:r>
              <w:rPr>
                <w:sz w:val="22"/>
              </w:rPr>
              <w:t>c</w:t>
            </w:r>
            <w:r w:rsidR="00DF118E" w:rsidRPr="00C35551">
              <w:rPr>
                <w:sz w:val="22"/>
              </w:rPr>
              <w:t>romado.</w:t>
            </w:r>
            <w:r w:rsidR="00596622">
              <w:rPr>
                <w:sz w:val="22"/>
              </w:rPr>
              <w:t xml:space="preserve"> </w:t>
            </w:r>
            <w:r w:rsidR="00DF118E" w:rsidRPr="00C35551">
              <w:rPr>
                <w:sz w:val="22"/>
              </w:rPr>
              <w:t xml:space="preserve">Estufas duplas, aquecimento na parte inferior e resfriamento na parte superior, através de placas </w:t>
            </w:r>
            <w:r w:rsidR="00DF118E" w:rsidRPr="00C35551">
              <w:rPr>
                <w:sz w:val="22"/>
              </w:rPr>
              <w:lastRenderedPageBreak/>
              <w:t>de gelo-X</w:t>
            </w:r>
            <w:r w:rsidR="00596622">
              <w:rPr>
                <w:sz w:val="22"/>
              </w:rPr>
              <w:t xml:space="preserve"> </w:t>
            </w:r>
            <w:r w:rsidR="00DF118E" w:rsidRPr="00C35551">
              <w:rPr>
                <w:sz w:val="22"/>
              </w:rPr>
              <w:t xml:space="preserve">(1 por cuba), cubas de acordo com o padrão mundial </w:t>
            </w:r>
            <w:proofErr w:type="spellStart"/>
            <w:r w:rsidR="00DF118E" w:rsidRPr="00C35551">
              <w:rPr>
                <w:sz w:val="22"/>
              </w:rPr>
              <w:t>gastronorm</w:t>
            </w:r>
            <w:proofErr w:type="spellEnd"/>
            <w:r w:rsidR="00DF118E" w:rsidRPr="00C35551">
              <w:rPr>
                <w:sz w:val="22"/>
              </w:rPr>
              <w:t>, em aço inoxidável, modelo ½ pequena, tampas das cubas com pegador estampado aço inox, SUBSTITUIÇÃO: ao invés de 08 cubas pequenas, ser</w:t>
            </w:r>
            <w:r w:rsidR="00596622">
              <w:rPr>
                <w:sz w:val="22"/>
              </w:rPr>
              <w:t>á</w:t>
            </w:r>
            <w:r w:rsidR="00DF118E" w:rsidRPr="00C35551">
              <w:rPr>
                <w:sz w:val="22"/>
              </w:rPr>
              <w:t xml:space="preserve"> substituído por 03 cubas grandes quentes  e 02 pequenas quentes. Temperatura de aquecimento controlada por termostato. Rodízio</w:t>
            </w:r>
            <w:r>
              <w:rPr>
                <w:sz w:val="22"/>
              </w:rPr>
              <w:t>.</w:t>
            </w:r>
            <w:r w:rsidR="00DF118E" w:rsidRPr="00C35551">
              <w:rPr>
                <w:sz w:val="22"/>
              </w:rPr>
              <w:t xml:space="preserve"> Sistema de Iluminação. Corpo, </w:t>
            </w:r>
            <w:r>
              <w:rPr>
                <w:sz w:val="22"/>
              </w:rPr>
              <w:t>p</w:t>
            </w:r>
            <w:r w:rsidR="00DF118E" w:rsidRPr="00C35551">
              <w:rPr>
                <w:sz w:val="22"/>
              </w:rPr>
              <w:t xml:space="preserve">aneleiro e </w:t>
            </w:r>
            <w:r>
              <w:rPr>
                <w:sz w:val="22"/>
              </w:rPr>
              <w:t>b</w:t>
            </w:r>
            <w:r w:rsidR="00DF118E" w:rsidRPr="00C35551">
              <w:rPr>
                <w:sz w:val="22"/>
              </w:rPr>
              <w:t xml:space="preserve">anho </w:t>
            </w:r>
            <w:r>
              <w:rPr>
                <w:sz w:val="22"/>
              </w:rPr>
              <w:t>m</w:t>
            </w:r>
            <w:r w:rsidR="00DF118E" w:rsidRPr="00C35551">
              <w:rPr>
                <w:sz w:val="22"/>
              </w:rPr>
              <w:t>aria em aço Inox AISI 430.</w:t>
            </w:r>
          </w:p>
        </w:tc>
        <w:tc>
          <w:tcPr>
            <w:tcW w:w="1379" w:type="dxa"/>
            <w:tcBorders>
              <w:top w:val="single" w:sz="4" w:space="0" w:color="auto"/>
              <w:left w:val="single" w:sz="4" w:space="0" w:color="auto"/>
              <w:bottom w:val="single" w:sz="4" w:space="0" w:color="auto"/>
              <w:right w:val="single" w:sz="4" w:space="0" w:color="auto"/>
            </w:tcBorders>
          </w:tcPr>
          <w:p w14:paraId="6413755B" w14:textId="77777777" w:rsidR="00DF118E" w:rsidRPr="000B7966" w:rsidRDefault="00DF118E" w:rsidP="000B7966">
            <w:pPr>
              <w:pStyle w:val="Estilo3"/>
              <w:jc w:val="center"/>
              <w:rPr>
                <w:sz w:val="22"/>
              </w:rPr>
            </w:pPr>
            <w:r w:rsidRPr="000B7966">
              <w:rPr>
                <w:sz w:val="22"/>
              </w:rPr>
              <w:lastRenderedPageBreak/>
              <w:t>VENÂNCIO</w:t>
            </w:r>
          </w:p>
          <w:p w14:paraId="598A0A7C" w14:textId="77777777" w:rsidR="00DF118E" w:rsidRPr="000B7966" w:rsidRDefault="00DF118E" w:rsidP="000B7966">
            <w:pPr>
              <w:pStyle w:val="Estilo3"/>
              <w:jc w:val="center"/>
              <w:rPr>
                <w:sz w:val="22"/>
              </w:rPr>
            </w:pPr>
            <w:r w:rsidRPr="000B7966">
              <w:rPr>
                <w:sz w:val="22"/>
              </w:rPr>
              <w:t>EDANCA</w:t>
            </w:r>
          </w:p>
          <w:p w14:paraId="1FC11C81" w14:textId="77777777" w:rsidR="00DF118E" w:rsidRPr="000B7966" w:rsidRDefault="00DF118E" w:rsidP="000B7966">
            <w:pPr>
              <w:pStyle w:val="Estilo3"/>
              <w:jc w:val="center"/>
              <w:rPr>
                <w:sz w:val="22"/>
              </w:rPr>
            </w:pPr>
            <w:r w:rsidRPr="000B7966">
              <w:rPr>
                <w:sz w:val="22"/>
              </w:rPr>
              <w:t>IBET</w:t>
            </w:r>
          </w:p>
          <w:p w14:paraId="4E6F3217" w14:textId="77777777" w:rsidR="00DF118E" w:rsidRPr="000B7966" w:rsidRDefault="00DF118E" w:rsidP="000B7966">
            <w:pPr>
              <w:pStyle w:val="Estilo3"/>
              <w:jc w:val="center"/>
              <w:rPr>
                <w:sz w:val="22"/>
              </w:rPr>
            </w:pPr>
            <w:r w:rsidRPr="000B7966">
              <w:rPr>
                <w:sz w:val="22"/>
              </w:rPr>
              <w:t>SPOLU</w:t>
            </w:r>
          </w:p>
        </w:tc>
        <w:tc>
          <w:tcPr>
            <w:tcW w:w="1508" w:type="dxa"/>
            <w:tcBorders>
              <w:top w:val="single" w:sz="4" w:space="0" w:color="auto"/>
              <w:left w:val="single" w:sz="4" w:space="0" w:color="auto"/>
              <w:bottom w:val="single" w:sz="4" w:space="0" w:color="auto"/>
              <w:right w:val="single" w:sz="4" w:space="0" w:color="auto"/>
            </w:tcBorders>
          </w:tcPr>
          <w:p w14:paraId="1B66750C" w14:textId="7FE3AD1A" w:rsidR="00DF118E" w:rsidRPr="000B7966" w:rsidRDefault="00DF118E" w:rsidP="000B7966">
            <w:pPr>
              <w:pStyle w:val="Estilo3"/>
              <w:jc w:val="center"/>
              <w:rPr>
                <w:sz w:val="22"/>
              </w:rPr>
            </w:pPr>
            <w:r w:rsidRPr="000B7966">
              <w:rPr>
                <w:sz w:val="22"/>
              </w:rPr>
              <w:t>R$ 3.203,03</w:t>
            </w:r>
          </w:p>
        </w:tc>
        <w:tc>
          <w:tcPr>
            <w:tcW w:w="1507" w:type="dxa"/>
            <w:tcBorders>
              <w:top w:val="single" w:sz="4" w:space="0" w:color="auto"/>
              <w:left w:val="single" w:sz="4" w:space="0" w:color="auto"/>
              <w:bottom w:val="single" w:sz="4" w:space="0" w:color="auto"/>
              <w:right w:val="single" w:sz="4" w:space="0" w:color="auto"/>
            </w:tcBorders>
          </w:tcPr>
          <w:p w14:paraId="1FAE4670" w14:textId="24D2E46A" w:rsidR="00DF118E" w:rsidRPr="000B7966" w:rsidRDefault="00DF118E" w:rsidP="000B7966">
            <w:pPr>
              <w:pStyle w:val="Estilo3"/>
              <w:jc w:val="center"/>
              <w:rPr>
                <w:sz w:val="22"/>
              </w:rPr>
            </w:pPr>
            <w:r w:rsidRPr="000B7966">
              <w:rPr>
                <w:sz w:val="22"/>
              </w:rPr>
              <w:t>R$ 3.203,03</w:t>
            </w:r>
          </w:p>
        </w:tc>
      </w:tr>
      <w:tr w:rsidR="00A64924" w:rsidRPr="00110C2C" w14:paraId="535D38C5" w14:textId="77777777" w:rsidTr="00DF118E">
        <w:tc>
          <w:tcPr>
            <w:tcW w:w="684" w:type="dxa"/>
            <w:tcBorders>
              <w:top w:val="single" w:sz="4" w:space="0" w:color="auto"/>
              <w:left w:val="single" w:sz="4" w:space="0" w:color="auto"/>
              <w:bottom w:val="single" w:sz="4" w:space="0" w:color="auto"/>
              <w:right w:val="single" w:sz="4" w:space="0" w:color="auto"/>
            </w:tcBorders>
          </w:tcPr>
          <w:p w14:paraId="4795E169" w14:textId="4F645FA2" w:rsidR="00A64924" w:rsidRPr="008B0F67" w:rsidRDefault="00A64924" w:rsidP="00A64924">
            <w:pPr>
              <w:pStyle w:val="Estilo3"/>
              <w:jc w:val="center"/>
              <w:rPr>
                <w:b/>
                <w:bCs/>
                <w:sz w:val="22"/>
              </w:rPr>
            </w:pPr>
            <w:r w:rsidRPr="008B0F67">
              <w:rPr>
                <w:b/>
                <w:bCs/>
                <w:sz w:val="22"/>
              </w:rPr>
              <w:t>0</w:t>
            </w:r>
            <w:r w:rsidR="000D1FF7">
              <w:rPr>
                <w:b/>
                <w:bCs/>
                <w:sz w:val="22"/>
              </w:rPr>
              <w:t>6</w:t>
            </w:r>
          </w:p>
        </w:tc>
        <w:tc>
          <w:tcPr>
            <w:tcW w:w="0" w:type="auto"/>
            <w:tcBorders>
              <w:top w:val="single" w:sz="4" w:space="0" w:color="auto"/>
              <w:left w:val="single" w:sz="4" w:space="0" w:color="auto"/>
              <w:bottom w:val="single" w:sz="4" w:space="0" w:color="auto"/>
              <w:right w:val="single" w:sz="4" w:space="0" w:color="auto"/>
            </w:tcBorders>
          </w:tcPr>
          <w:p w14:paraId="5BF549EA" w14:textId="71C60069" w:rsidR="00A64924" w:rsidRPr="00C35551" w:rsidRDefault="00A64924" w:rsidP="00A64924">
            <w:pPr>
              <w:pStyle w:val="Estilo3"/>
              <w:jc w:val="center"/>
              <w:rPr>
                <w:sz w:val="22"/>
              </w:rPr>
            </w:pPr>
            <w:r w:rsidRPr="00C35551">
              <w:rPr>
                <w:sz w:val="22"/>
              </w:rPr>
              <w:t>1</w:t>
            </w:r>
          </w:p>
        </w:tc>
        <w:tc>
          <w:tcPr>
            <w:tcW w:w="3321" w:type="dxa"/>
            <w:tcBorders>
              <w:top w:val="single" w:sz="4" w:space="0" w:color="auto"/>
              <w:left w:val="single" w:sz="4" w:space="0" w:color="auto"/>
              <w:bottom w:val="single" w:sz="4" w:space="0" w:color="auto"/>
              <w:right w:val="single" w:sz="4" w:space="0" w:color="auto"/>
            </w:tcBorders>
          </w:tcPr>
          <w:p w14:paraId="6C218EDD" w14:textId="7F1FFF30" w:rsidR="00A64924" w:rsidRPr="00C35551" w:rsidRDefault="00805453" w:rsidP="00A64924">
            <w:pPr>
              <w:pStyle w:val="Estilo3"/>
              <w:jc w:val="both"/>
              <w:rPr>
                <w:sz w:val="22"/>
              </w:rPr>
            </w:pPr>
            <w:r w:rsidRPr="00C665B1">
              <w:rPr>
                <w:b/>
                <w:bCs/>
                <w:sz w:val="22"/>
              </w:rPr>
              <w:t>ESCADA</w:t>
            </w:r>
            <w:r w:rsidRPr="00C665B1">
              <w:rPr>
                <w:sz w:val="22"/>
              </w:rPr>
              <w:t xml:space="preserve"> </w:t>
            </w:r>
            <w:r>
              <w:rPr>
                <w:sz w:val="22"/>
              </w:rPr>
              <w:t xml:space="preserve">- </w:t>
            </w:r>
            <w:r w:rsidR="00A64924" w:rsidRPr="00C35551">
              <w:rPr>
                <w:sz w:val="22"/>
              </w:rPr>
              <w:t xml:space="preserve">Escada de Alumínio </w:t>
            </w:r>
            <w:r>
              <w:rPr>
                <w:sz w:val="22"/>
              </w:rPr>
              <w:t>d</w:t>
            </w:r>
            <w:r w:rsidR="00A64924" w:rsidRPr="00C35551">
              <w:rPr>
                <w:sz w:val="22"/>
              </w:rPr>
              <w:t>obrável, dobradiça em aço de 4x4 metros; 16 degraus</w:t>
            </w:r>
            <w:r w:rsidR="00A64924">
              <w:rPr>
                <w:sz w:val="22"/>
              </w:rPr>
              <w:t>.</w:t>
            </w:r>
            <w:r w:rsidR="00A64924" w:rsidRPr="00C35551">
              <w:rPr>
                <w:sz w:val="22"/>
              </w:rPr>
              <w:t xml:space="preserve"> </w:t>
            </w:r>
          </w:p>
        </w:tc>
        <w:tc>
          <w:tcPr>
            <w:tcW w:w="1379" w:type="dxa"/>
            <w:tcBorders>
              <w:top w:val="single" w:sz="4" w:space="0" w:color="auto"/>
              <w:left w:val="single" w:sz="4" w:space="0" w:color="auto"/>
              <w:bottom w:val="single" w:sz="4" w:space="0" w:color="auto"/>
              <w:right w:val="single" w:sz="4" w:space="0" w:color="auto"/>
            </w:tcBorders>
          </w:tcPr>
          <w:p w14:paraId="3A6FB983" w14:textId="77777777" w:rsidR="00A64924" w:rsidRPr="000B7966" w:rsidRDefault="00A64924" w:rsidP="00A64924">
            <w:pPr>
              <w:pStyle w:val="Estilo3"/>
              <w:spacing w:after="0"/>
              <w:jc w:val="center"/>
              <w:rPr>
                <w:sz w:val="22"/>
              </w:rPr>
            </w:pPr>
            <w:r w:rsidRPr="000B7966">
              <w:rPr>
                <w:sz w:val="22"/>
              </w:rPr>
              <w:t>MOR</w:t>
            </w:r>
          </w:p>
          <w:p w14:paraId="5E72B3F6" w14:textId="6B2CA437" w:rsidR="00A64924" w:rsidRPr="000B7966" w:rsidRDefault="00A64924" w:rsidP="00A64924">
            <w:pPr>
              <w:pStyle w:val="Estilo3"/>
              <w:jc w:val="center"/>
              <w:rPr>
                <w:sz w:val="22"/>
              </w:rPr>
            </w:pPr>
            <w:r w:rsidRPr="000B7966">
              <w:rPr>
                <w:sz w:val="22"/>
              </w:rPr>
              <w:t>STAFER</w:t>
            </w:r>
          </w:p>
        </w:tc>
        <w:tc>
          <w:tcPr>
            <w:tcW w:w="1508" w:type="dxa"/>
            <w:tcBorders>
              <w:top w:val="single" w:sz="4" w:space="0" w:color="auto"/>
              <w:left w:val="single" w:sz="4" w:space="0" w:color="auto"/>
              <w:bottom w:val="single" w:sz="4" w:space="0" w:color="auto"/>
              <w:right w:val="single" w:sz="4" w:space="0" w:color="auto"/>
            </w:tcBorders>
          </w:tcPr>
          <w:p w14:paraId="716ED1FC" w14:textId="2AA4B2B7" w:rsidR="00A64924" w:rsidRPr="000B7966" w:rsidRDefault="00A64924" w:rsidP="00A64924">
            <w:pPr>
              <w:pStyle w:val="Estilo3"/>
              <w:jc w:val="center"/>
              <w:rPr>
                <w:sz w:val="22"/>
              </w:rPr>
            </w:pPr>
            <w:r w:rsidRPr="000B7966">
              <w:rPr>
                <w:sz w:val="22"/>
              </w:rPr>
              <w:t>R$ 511,42</w:t>
            </w:r>
          </w:p>
        </w:tc>
        <w:tc>
          <w:tcPr>
            <w:tcW w:w="1507" w:type="dxa"/>
            <w:tcBorders>
              <w:top w:val="single" w:sz="4" w:space="0" w:color="auto"/>
              <w:left w:val="single" w:sz="4" w:space="0" w:color="auto"/>
              <w:bottom w:val="single" w:sz="4" w:space="0" w:color="auto"/>
              <w:right w:val="single" w:sz="4" w:space="0" w:color="auto"/>
            </w:tcBorders>
          </w:tcPr>
          <w:p w14:paraId="437AA6C9" w14:textId="0B68DD24" w:rsidR="00A64924" w:rsidRPr="000B7966" w:rsidRDefault="00A64924" w:rsidP="00A64924">
            <w:pPr>
              <w:pStyle w:val="Estilo3"/>
              <w:jc w:val="center"/>
              <w:rPr>
                <w:sz w:val="22"/>
              </w:rPr>
            </w:pPr>
            <w:r w:rsidRPr="000B7966">
              <w:rPr>
                <w:sz w:val="22"/>
              </w:rPr>
              <w:t>R$ 511,42</w:t>
            </w:r>
          </w:p>
        </w:tc>
      </w:tr>
      <w:tr w:rsidR="00A64924" w:rsidRPr="00110C2C" w14:paraId="666C79F1" w14:textId="77777777" w:rsidTr="00A64924">
        <w:tc>
          <w:tcPr>
            <w:tcW w:w="9356"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4BBD86" w14:textId="77777777" w:rsidR="00A64924" w:rsidRDefault="00A64924" w:rsidP="000B7966">
            <w:pPr>
              <w:pStyle w:val="Estilo3"/>
              <w:jc w:val="center"/>
              <w:rPr>
                <w:b/>
                <w:bCs/>
                <w:sz w:val="22"/>
              </w:rPr>
            </w:pPr>
          </w:p>
          <w:p w14:paraId="530AF52C" w14:textId="7FC5E76A" w:rsidR="00A64924" w:rsidRPr="00A64924" w:rsidRDefault="00A64924" w:rsidP="000B7966">
            <w:pPr>
              <w:pStyle w:val="Estilo3"/>
              <w:jc w:val="center"/>
              <w:rPr>
                <w:b/>
                <w:bCs/>
                <w:sz w:val="22"/>
              </w:rPr>
            </w:pPr>
            <w:r w:rsidRPr="00A64924">
              <w:rPr>
                <w:b/>
                <w:bCs/>
                <w:sz w:val="22"/>
              </w:rPr>
              <w:t>AMPLA CONCORRÊNCIA</w:t>
            </w:r>
          </w:p>
        </w:tc>
      </w:tr>
      <w:tr w:rsidR="00DF118E" w:rsidRPr="00110C2C" w14:paraId="2DB994E5" w14:textId="7BD0F493" w:rsidTr="00DF118E">
        <w:tc>
          <w:tcPr>
            <w:tcW w:w="684" w:type="dxa"/>
            <w:tcBorders>
              <w:top w:val="single" w:sz="4" w:space="0" w:color="auto"/>
              <w:left w:val="single" w:sz="4" w:space="0" w:color="auto"/>
              <w:bottom w:val="single" w:sz="4" w:space="0" w:color="auto"/>
              <w:right w:val="single" w:sz="4" w:space="0" w:color="auto"/>
            </w:tcBorders>
          </w:tcPr>
          <w:p w14:paraId="58717776" w14:textId="4EA588D2" w:rsidR="00DF118E" w:rsidRPr="008B0F67" w:rsidRDefault="00DF118E" w:rsidP="008B0F67">
            <w:pPr>
              <w:pStyle w:val="Estilo3"/>
              <w:jc w:val="center"/>
              <w:rPr>
                <w:b/>
                <w:bCs/>
                <w:sz w:val="22"/>
              </w:rPr>
            </w:pPr>
            <w:r w:rsidRPr="008B0F67">
              <w:rPr>
                <w:b/>
                <w:bCs/>
                <w:sz w:val="22"/>
              </w:rPr>
              <w:t>0</w:t>
            </w:r>
            <w:r w:rsidR="000D1FF7">
              <w:rPr>
                <w:b/>
                <w:bCs/>
                <w:sz w:val="22"/>
              </w:rPr>
              <w:t>7</w:t>
            </w:r>
          </w:p>
        </w:tc>
        <w:tc>
          <w:tcPr>
            <w:tcW w:w="0" w:type="auto"/>
            <w:tcBorders>
              <w:top w:val="single" w:sz="4" w:space="0" w:color="auto"/>
              <w:left w:val="single" w:sz="4" w:space="0" w:color="auto"/>
              <w:bottom w:val="single" w:sz="4" w:space="0" w:color="auto"/>
              <w:right w:val="single" w:sz="4" w:space="0" w:color="auto"/>
            </w:tcBorders>
            <w:hideMark/>
          </w:tcPr>
          <w:p w14:paraId="1400D338" w14:textId="54855657" w:rsidR="00DF118E" w:rsidRPr="00C35551" w:rsidRDefault="00DF118E" w:rsidP="000B7966">
            <w:pPr>
              <w:pStyle w:val="Estilo3"/>
              <w:jc w:val="center"/>
              <w:rPr>
                <w:sz w:val="22"/>
              </w:rPr>
            </w:pPr>
            <w:r w:rsidRPr="00C35551">
              <w:rPr>
                <w:sz w:val="22"/>
              </w:rPr>
              <w:t>20</w:t>
            </w:r>
          </w:p>
        </w:tc>
        <w:tc>
          <w:tcPr>
            <w:tcW w:w="3321" w:type="dxa"/>
            <w:tcBorders>
              <w:top w:val="single" w:sz="4" w:space="0" w:color="auto"/>
              <w:left w:val="single" w:sz="4" w:space="0" w:color="auto"/>
              <w:bottom w:val="single" w:sz="4" w:space="0" w:color="auto"/>
              <w:right w:val="single" w:sz="4" w:space="0" w:color="auto"/>
            </w:tcBorders>
            <w:hideMark/>
          </w:tcPr>
          <w:p w14:paraId="52E5765B" w14:textId="3EAA0C7A" w:rsidR="00DF118E" w:rsidRPr="00C35551" w:rsidRDefault="00805453" w:rsidP="000B7966">
            <w:pPr>
              <w:pStyle w:val="Estilo3"/>
              <w:jc w:val="both"/>
              <w:rPr>
                <w:sz w:val="22"/>
              </w:rPr>
            </w:pPr>
            <w:r w:rsidRPr="00C665B1">
              <w:rPr>
                <w:b/>
                <w:bCs/>
                <w:sz w:val="22"/>
              </w:rPr>
              <w:t>MESA</w:t>
            </w:r>
            <w:r w:rsidRPr="00C35551">
              <w:rPr>
                <w:sz w:val="22"/>
              </w:rPr>
              <w:t xml:space="preserve"> </w:t>
            </w:r>
            <w:r>
              <w:rPr>
                <w:sz w:val="22"/>
              </w:rPr>
              <w:t xml:space="preserve">- </w:t>
            </w:r>
            <w:r w:rsidR="00DF118E" w:rsidRPr="00C35551">
              <w:rPr>
                <w:sz w:val="22"/>
              </w:rPr>
              <w:t>Mesa de alumínio ripado de alta qualidade, para uso de lar coletivo. Alumínio com parede de 1,6mm com dureza de T5 com alma interna</w:t>
            </w:r>
            <w:r w:rsidR="0084395B">
              <w:rPr>
                <w:sz w:val="22"/>
              </w:rPr>
              <w:t xml:space="preserve"> </w:t>
            </w:r>
            <w:r w:rsidR="00DF118E" w:rsidRPr="00C35551">
              <w:rPr>
                <w:sz w:val="22"/>
              </w:rPr>
              <w:t>(Reforço).</w:t>
            </w:r>
            <w:r>
              <w:rPr>
                <w:sz w:val="22"/>
              </w:rPr>
              <w:t xml:space="preserve"> </w:t>
            </w:r>
            <w:r w:rsidR="00DF118E" w:rsidRPr="00C35551">
              <w:rPr>
                <w:sz w:val="22"/>
              </w:rPr>
              <w:t>Pintura: Banho tratamento de superfície a base de fosfato biodegradável, pintura eletrostática a pó com cura em estufa a 200º com tempo de 10min.</w:t>
            </w:r>
            <w:r>
              <w:rPr>
                <w:sz w:val="22"/>
              </w:rPr>
              <w:t xml:space="preserve"> </w:t>
            </w:r>
            <w:r w:rsidR="00DF118E" w:rsidRPr="00C35551">
              <w:rPr>
                <w:sz w:val="22"/>
              </w:rPr>
              <w:t>Ponteiras em PE (Polietileno) injetada com borda interna para evitar acúmulo de água. Alumínio: Indicado para áreas cobertas ou descobertas. Altura 0,77m</w:t>
            </w:r>
            <w:r>
              <w:rPr>
                <w:sz w:val="22"/>
              </w:rPr>
              <w:t xml:space="preserve">; </w:t>
            </w:r>
            <w:r w:rsidR="00DF118E" w:rsidRPr="00C35551">
              <w:rPr>
                <w:sz w:val="22"/>
              </w:rPr>
              <w:t>Largura - 1,10m</w:t>
            </w:r>
            <w:r>
              <w:rPr>
                <w:sz w:val="22"/>
              </w:rPr>
              <w:t xml:space="preserve">; </w:t>
            </w:r>
            <w:r w:rsidR="00DF118E" w:rsidRPr="00C35551">
              <w:rPr>
                <w:sz w:val="22"/>
              </w:rPr>
              <w:t>Profundidade - 1,10m</w:t>
            </w:r>
          </w:p>
        </w:tc>
        <w:tc>
          <w:tcPr>
            <w:tcW w:w="1379" w:type="dxa"/>
            <w:tcBorders>
              <w:top w:val="single" w:sz="4" w:space="0" w:color="auto"/>
              <w:left w:val="single" w:sz="4" w:space="0" w:color="auto"/>
              <w:bottom w:val="single" w:sz="4" w:space="0" w:color="auto"/>
              <w:right w:val="single" w:sz="4" w:space="0" w:color="auto"/>
            </w:tcBorders>
          </w:tcPr>
          <w:p w14:paraId="47FA501C" w14:textId="77777777" w:rsidR="00DF118E" w:rsidRPr="000B7966" w:rsidRDefault="00DF118E" w:rsidP="000B7966">
            <w:pPr>
              <w:pStyle w:val="Estilo3"/>
              <w:jc w:val="center"/>
              <w:rPr>
                <w:sz w:val="22"/>
              </w:rPr>
            </w:pPr>
            <w:r w:rsidRPr="000B7966">
              <w:rPr>
                <w:sz w:val="22"/>
              </w:rPr>
              <w:t>BERTOGNA</w:t>
            </w:r>
          </w:p>
          <w:p w14:paraId="68E00DD9" w14:textId="77777777" w:rsidR="00DF118E" w:rsidRPr="000B7966" w:rsidRDefault="00DF118E" w:rsidP="000B7966">
            <w:pPr>
              <w:pStyle w:val="Estilo3"/>
              <w:jc w:val="center"/>
              <w:rPr>
                <w:sz w:val="22"/>
              </w:rPr>
            </w:pPr>
            <w:r w:rsidRPr="000B7966">
              <w:rPr>
                <w:sz w:val="22"/>
              </w:rPr>
              <w:t>FATTO A MANO DESIGNER</w:t>
            </w:r>
          </w:p>
          <w:p w14:paraId="76802934" w14:textId="77777777" w:rsidR="00DF118E" w:rsidRPr="000B7966" w:rsidRDefault="00DF118E" w:rsidP="000B7966">
            <w:pPr>
              <w:pStyle w:val="Estilo3"/>
              <w:jc w:val="center"/>
              <w:rPr>
                <w:sz w:val="22"/>
              </w:rPr>
            </w:pPr>
          </w:p>
        </w:tc>
        <w:tc>
          <w:tcPr>
            <w:tcW w:w="1508" w:type="dxa"/>
            <w:tcBorders>
              <w:top w:val="single" w:sz="4" w:space="0" w:color="auto"/>
              <w:left w:val="single" w:sz="4" w:space="0" w:color="auto"/>
              <w:bottom w:val="single" w:sz="4" w:space="0" w:color="auto"/>
              <w:right w:val="single" w:sz="4" w:space="0" w:color="auto"/>
            </w:tcBorders>
          </w:tcPr>
          <w:p w14:paraId="0CE3B7F7" w14:textId="6008D7E2" w:rsidR="00DF118E" w:rsidRPr="000B7966" w:rsidRDefault="00DF118E" w:rsidP="000B7966">
            <w:pPr>
              <w:pStyle w:val="Estilo3"/>
              <w:jc w:val="center"/>
              <w:rPr>
                <w:sz w:val="22"/>
              </w:rPr>
            </w:pPr>
            <w:r w:rsidRPr="000B7966">
              <w:rPr>
                <w:sz w:val="22"/>
              </w:rPr>
              <w:t>R$ 1.881,65</w:t>
            </w:r>
          </w:p>
        </w:tc>
        <w:tc>
          <w:tcPr>
            <w:tcW w:w="1507" w:type="dxa"/>
            <w:tcBorders>
              <w:top w:val="single" w:sz="4" w:space="0" w:color="auto"/>
              <w:left w:val="single" w:sz="4" w:space="0" w:color="auto"/>
              <w:bottom w:val="single" w:sz="4" w:space="0" w:color="auto"/>
              <w:right w:val="single" w:sz="4" w:space="0" w:color="auto"/>
            </w:tcBorders>
          </w:tcPr>
          <w:p w14:paraId="1A43ACF5" w14:textId="1F0EF319" w:rsidR="00DF118E" w:rsidRPr="000B7966" w:rsidRDefault="00DF118E" w:rsidP="000B7966">
            <w:pPr>
              <w:pStyle w:val="Estilo3"/>
              <w:jc w:val="center"/>
              <w:rPr>
                <w:sz w:val="22"/>
              </w:rPr>
            </w:pPr>
            <w:r w:rsidRPr="000B7966">
              <w:rPr>
                <w:sz w:val="22"/>
              </w:rPr>
              <w:t>R$ 37.633,00</w:t>
            </w:r>
          </w:p>
        </w:tc>
      </w:tr>
      <w:tr w:rsidR="00DF118E" w:rsidRPr="00110C2C" w14:paraId="5C48D449" w14:textId="314EE8BB" w:rsidTr="00DF118E">
        <w:tc>
          <w:tcPr>
            <w:tcW w:w="684" w:type="dxa"/>
            <w:tcBorders>
              <w:top w:val="single" w:sz="4" w:space="0" w:color="auto"/>
              <w:left w:val="single" w:sz="4" w:space="0" w:color="auto"/>
              <w:bottom w:val="single" w:sz="4" w:space="0" w:color="auto"/>
              <w:right w:val="single" w:sz="4" w:space="0" w:color="auto"/>
            </w:tcBorders>
          </w:tcPr>
          <w:p w14:paraId="4391E956" w14:textId="7D6F21DF" w:rsidR="00DF118E" w:rsidRPr="008B0F67" w:rsidRDefault="00DF118E" w:rsidP="008B0F67">
            <w:pPr>
              <w:pStyle w:val="Estilo3"/>
              <w:jc w:val="center"/>
              <w:rPr>
                <w:b/>
                <w:bCs/>
                <w:sz w:val="22"/>
              </w:rPr>
            </w:pPr>
            <w:r w:rsidRPr="008B0F67">
              <w:rPr>
                <w:b/>
                <w:bCs/>
                <w:sz w:val="22"/>
              </w:rPr>
              <w:lastRenderedPageBreak/>
              <w:t>0</w:t>
            </w:r>
            <w:r w:rsidR="000D1FF7">
              <w:rPr>
                <w:b/>
                <w:bCs/>
                <w:sz w:val="22"/>
              </w:rPr>
              <w:t>8</w:t>
            </w:r>
          </w:p>
        </w:tc>
        <w:tc>
          <w:tcPr>
            <w:tcW w:w="0" w:type="auto"/>
            <w:tcBorders>
              <w:top w:val="single" w:sz="4" w:space="0" w:color="auto"/>
              <w:left w:val="single" w:sz="4" w:space="0" w:color="auto"/>
              <w:bottom w:val="single" w:sz="4" w:space="0" w:color="auto"/>
              <w:right w:val="single" w:sz="4" w:space="0" w:color="auto"/>
            </w:tcBorders>
            <w:hideMark/>
          </w:tcPr>
          <w:p w14:paraId="4FB16168" w14:textId="77777777" w:rsidR="00DF118E" w:rsidRPr="00C35551" w:rsidRDefault="00DF118E" w:rsidP="000B7966">
            <w:pPr>
              <w:pStyle w:val="Estilo3"/>
              <w:jc w:val="center"/>
              <w:rPr>
                <w:sz w:val="22"/>
              </w:rPr>
            </w:pPr>
            <w:r w:rsidRPr="00C35551">
              <w:rPr>
                <w:sz w:val="22"/>
              </w:rPr>
              <w:t>2</w:t>
            </w:r>
          </w:p>
        </w:tc>
        <w:tc>
          <w:tcPr>
            <w:tcW w:w="3321" w:type="dxa"/>
            <w:tcBorders>
              <w:top w:val="single" w:sz="4" w:space="0" w:color="auto"/>
              <w:left w:val="single" w:sz="4" w:space="0" w:color="auto"/>
              <w:bottom w:val="single" w:sz="4" w:space="0" w:color="auto"/>
              <w:right w:val="single" w:sz="4" w:space="0" w:color="auto"/>
            </w:tcBorders>
            <w:hideMark/>
          </w:tcPr>
          <w:p w14:paraId="13B55759" w14:textId="28F8750F" w:rsidR="00DF118E" w:rsidRPr="00C35551" w:rsidRDefault="00805453" w:rsidP="000B7966">
            <w:pPr>
              <w:pStyle w:val="Estilo3"/>
              <w:jc w:val="both"/>
              <w:rPr>
                <w:sz w:val="22"/>
              </w:rPr>
            </w:pPr>
            <w:r w:rsidRPr="00C665B1">
              <w:rPr>
                <w:b/>
                <w:bCs/>
                <w:sz w:val="22"/>
              </w:rPr>
              <w:t>ANDADOR COM ASSENTO</w:t>
            </w:r>
            <w:r w:rsidRPr="00F801E7">
              <w:rPr>
                <w:sz w:val="22"/>
              </w:rPr>
              <w:t xml:space="preserve"> </w:t>
            </w:r>
            <w:r w:rsidR="00DF118E" w:rsidRPr="00C35551">
              <w:rPr>
                <w:sz w:val="22"/>
              </w:rPr>
              <w:t xml:space="preserve">Andador de </w:t>
            </w:r>
            <w:r>
              <w:rPr>
                <w:sz w:val="22"/>
              </w:rPr>
              <w:t>a</w:t>
            </w:r>
            <w:r w:rsidR="00DF118E" w:rsidRPr="00C35551">
              <w:rPr>
                <w:sz w:val="22"/>
              </w:rPr>
              <w:t xml:space="preserve">lumínio 04 rodas, cesta de </w:t>
            </w:r>
            <w:proofErr w:type="spellStart"/>
            <w:r w:rsidR="00DF118E" w:rsidRPr="00C35551">
              <w:rPr>
                <w:sz w:val="22"/>
              </w:rPr>
              <w:t>policloreto</w:t>
            </w:r>
            <w:proofErr w:type="spellEnd"/>
            <w:r w:rsidR="00DF118E" w:rsidRPr="00C35551">
              <w:rPr>
                <w:sz w:val="22"/>
              </w:rPr>
              <w:t xml:space="preserve"> de </w:t>
            </w:r>
            <w:proofErr w:type="spellStart"/>
            <w:r w:rsidR="00DF118E" w:rsidRPr="00C35551">
              <w:rPr>
                <w:sz w:val="22"/>
              </w:rPr>
              <w:t>vinila</w:t>
            </w:r>
            <w:proofErr w:type="spellEnd"/>
            <w:r w:rsidR="00DF118E" w:rsidRPr="00C35551">
              <w:rPr>
                <w:sz w:val="22"/>
              </w:rPr>
              <w:t>, resistência 135 kg, freio condutor, assento estofado para descanso, dobrável, 07 n</w:t>
            </w:r>
            <w:r w:rsidR="0084395B">
              <w:rPr>
                <w:sz w:val="22"/>
              </w:rPr>
              <w:t>í</w:t>
            </w:r>
            <w:r w:rsidR="00DF118E" w:rsidRPr="00C35551">
              <w:rPr>
                <w:sz w:val="22"/>
              </w:rPr>
              <w:t xml:space="preserve">veis de ajuste de altura, entre 1,60 a 1,90, rodas dianteiras, freio condutor, com travamento nas rodas traseiras, rodas com 20 centímetros de diâmetro, rodas dianteiras giratórias. </w:t>
            </w:r>
          </w:p>
        </w:tc>
        <w:tc>
          <w:tcPr>
            <w:tcW w:w="1379" w:type="dxa"/>
            <w:tcBorders>
              <w:top w:val="single" w:sz="4" w:space="0" w:color="auto"/>
              <w:left w:val="single" w:sz="4" w:space="0" w:color="auto"/>
              <w:bottom w:val="single" w:sz="4" w:space="0" w:color="auto"/>
              <w:right w:val="single" w:sz="4" w:space="0" w:color="auto"/>
            </w:tcBorders>
          </w:tcPr>
          <w:p w14:paraId="2EE4BC30" w14:textId="77777777" w:rsidR="00DF118E" w:rsidRPr="000B7966" w:rsidRDefault="00DF118E" w:rsidP="000B7966">
            <w:pPr>
              <w:pStyle w:val="Estilo3"/>
              <w:jc w:val="center"/>
              <w:rPr>
                <w:sz w:val="22"/>
              </w:rPr>
            </w:pPr>
            <w:r w:rsidRPr="000B7966">
              <w:rPr>
                <w:sz w:val="22"/>
              </w:rPr>
              <w:t>DELLAMED</w:t>
            </w:r>
          </w:p>
          <w:p w14:paraId="18144286" w14:textId="77777777" w:rsidR="00DF118E" w:rsidRPr="000B7966" w:rsidRDefault="00DF118E" w:rsidP="000B7966">
            <w:pPr>
              <w:pStyle w:val="Estilo3"/>
              <w:jc w:val="center"/>
              <w:rPr>
                <w:sz w:val="22"/>
              </w:rPr>
            </w:pPr>
          </w:p>
        </w:tc>
        <w:tc>
          <w:tcPr>
            <w:tcW w:w="1508" w:type="dxa"/>
            <w:tcBorders>
              <w:top w:val="single" w:sz="4" w:space="0" w:color="auto"/>
              <w:left w:val="single" w:sz="4" w:space="0" w:color="auto"/>
              <w:bottom w:val="single" w:sz="4" w:space="0" w:color="auto"/>
              <w:right w:val="single" w:sz="4" w:space="0" w:color="auto"/>
            </w:tcBorders>
          </w:tcPr>
          <w:p w14:paraId="2298B3E9" w14:textId="33F43FC1" w:rsidR="00DF118E" w:rsidRPr="000B7966" w:rsidRDefault="00DF118E" w:rsidP="000B7966">
            <w:pPr>
              <w:pStyle w:val="Estilo3"/>
              <w:jc w:val="center"/>
              <w:rPr>
                <w:sz w:val="22"/>
              </w:rPr>
            </w:pPr>
            <w:r w:rsidRPr="000B7966">
              <w:rPr>
                <w:sz w:val="22"/>
              </w:rPr>
              <w:t>R$ 956,18</w:t>
            </w:r>
          </w:p>
        </w:tc>
        <w:tc>
          <w:tcPr>
            <w:tcW w:w="1507" w:type="dxa"/>
            <w:tcBorders>
              <w:top w:val="single" w:sz="4" w:space="0" w:color="auto"/>
              <w:left w:val="single" w:sz="4" w:space="0" w:color="auto"/>
              <w:bottom w:val="single" w:sz="4" w:space="0" w:color="auto"/>
              <w:right w:val="single" w:sz="4" w:space="0" w:color="auto"/>
            </w:tcBorders>
          </w:tcPr>
          <w:p w14:paraId="3B430A7A" w14:textId="30B39C44" w:rsidR="00DF118E" w:rsidRPr="000B7966" w:rsidRDefault="00DF118E" w:rsidP="000B7966">
            <w:pPr>
              <w:pStyle w:val="Estilo3"/>
              <w:jc w:val="center"/>
              <w:rPr>
                <w:sz w:val="22"/>
              </w:rPr>
            </w:pPr>
            <w:r w:rsidRPr="000B7966">
              <w:rPr>
                <w:sz w:val="22"/>
              </w:rPr>
              <w:t>R$ 1.912,37</w:t>
            </w:r>
          </w:p>
        </w:tc>
      </w:tr>
      <w:tr w:rsidR="00DF118E" w:rsidRPr="00110C2C" w14:paraId="6860821E" w14:textId="15F5BB2C" w:rsidTr="00DF118E">
        <w:tc>
          <w:tcPr>
            <w:tcW w:w="684" w:type="dxa"/>
            <w:tcBorders>
              <w:top w:val="single" w:sz="4" w:space="0" w:color="auto"/>
              <w:left w:val="single" w:sz="4" w:space="0" w:color="auto"/>
              <w:bottom w:val="single" w:sz="4" w:space="0" w:color="auto"/>
              <w:right w:val="single" w:sz="4" w:space="0" w:color="auto"/>
            </w:tcBorders>
          </w:tcPr>
          <w:p w14:paraId="7104EAE7" w14:textId="02DF956C" w:rsidR="00DF118E" w:rsidRPr="008B0F67" w:rsidRDefault="00DF118E" w:rsidP="008B0F67">
            <w:pPr>
              <w:pStyle w:val="Estilo3"/>
              <w:jc w:val="center"/>
              <w:rPr>
                <w:b/>
                <w:bCs/>
                <w:sz w:val="22"/>
              </w:rPr>
            </w:pPr>
            <w:r w:rsidRPr="008B0F67">
              <w:rPr>
                <w:b/>
                <w:bCs/>
                <w:sz w:val="22"/>
              </w:rPr>
              <w:t>0</w:t>
            </w:r>
            <w:r w:rsidR="000D1FF7">
              <w:rPr>
                <w:b/>
                <w:bCs/>
                <w:sz w:val="22"/>
              </w:rPr>
              <w:t>9</w:t>
            </w:r>
          </w:p>
        </w:tc>
        <w:tc>
          <w:tcPr>
            <w:tcW w:w="0" w:type="auto"/>
            <w:tcBorders>
              <w:top w:val="single" w:sz="4" w:space="0" w:color="auto"/>
              <w:left w:val="single" w:sz="4" w:space="0" w:color="auto"/>
              <w:bottom w:val="single" w:sz="4" w:space="0" w:color="auto"/>
              <w:right w:val="single" w:sz="4" w:space="0" w:color="auto"/>
            </w:tcBorders>
            <w:hideMark/>
          </w:tcPr>
          <w:p w14:paraId="64B49FD2" w14:textId="77777777" w:rsidR="00DF118E" w:rsidRPr="00C35551" w:rsidRDefault="00DF118E" w:rsidP="000B7966">
            <w:pPr>
              <w:pStyle w:val="Estilo3"/>
              <w:jc w:val="center"/>
              <w:rPr>
                <w:sz w:val="22"/>
              </w:rPr>
            </w:pPr>
            <w:r w:rsidRPr="00C35551">
              <w:rPr>
                <w:sz w:val="22"/>
              </w:rPr>
              <w:t>1</w:t>
            </w:r>
          </w:p>
        </w:tc>
        <w:tc>
          <w:tcPr>
            <w:tcW w:w="3321" w:type="dxa"/>
            <w:tcBorders>
              <w:top w:val="single" w:sz="4" w:space="0" w:color="auto"/>
              <w:left w:val="single" w:sz="4" w:space="0" w:color="auto"/>
              <w:bottom w:val="single" w:sz="4" w:space="0" w:color="auto"/>
              <w:right w:val="single" w:sz="4" w:space="0" w:color="auto"/>
            </w:tcBorders>
            <w:hideMark/>
          </w:tcPr>
          <w:p w14:paraId="1AE76086" w14:textId="57028C98" w:rsidR="00DF118E" w:rsidRPr="00C35551" w:rsidRDefault="00805453" w:rsidP="000B7966">
            <w:pPr>
              <w:pStyle w:val="Estilo3"/>
              <w:jc w:val="both"/>
              <w:rPr>
                <w:sz w:val="22"/>
              </w:rPr>
            </w:pPr>
            <w:r w:rsidRPr="00C665B1">
              <w:rPr>
                <w:b/>
                <w:bCs/>
                <w:sz w:val="22"/>
              </w:rPr>
              <w:t>SUPORTE PARA TELEVISÃO</w:t>
            </w:r>
            <w:r w:rsidRPr="00F801E7">
              <w:rPr>
                <w:sz w:val="22"/>
              </w:rPr>
              <w:t xml:space="preserve"> </w:t>
            </w:r>
            <w:r w:rsidR="00DF118E" w:rsidRPr="00C35551">
              <w:rPr>
                <w:sz w:val="22"/>
              </w:rPr>
              <w:t>Suporte Fixo para Televisão 70 polegadas</w:t>
            </w:r>
            <w:r w:rsidR="00596622">
              <w:rPr>
                <w:sz w:val="22"/>
              </w:rPr>
              <w:t>;</w:t>
            </w:r>
            <w:r w:rsidR="00DF118E" w:rsidRPr="00C35551">
              <w:rPr>
                <w:sz w:val="22"/>
              </w:rPr>
              <w:t xml:space="preserve"> Tamanho tela suportado: 23” à 70” (58cm à 178cm)</w:t>
            </w:r>
            <w:r w:rsidR="00596622">
              <w:rPr>
                <w:sz w:val="22"/>
              </w:rPr>
              <w:t xml:space="preserve"> </w:t>
            </w:r>
            <w:r w:rsidR="00DF118E" w:rsidRPr="00C35551">
              <w:rPr>
                <w:sz w:val="22"/>
              </w:rPr>
              <w:t>-</w:t>
            </w:r>
            <w:r w:rsidR="00596622">
              <w:rPr>
                <w:sz w:val="22"/>
              </w:rPr>
              <w:t xml:space="preserve"> </w:t>
            </w:r>
            <w:r w:rsidR="00DF118E" w:rsidRPr="00C35551">
              <w:rPr>
                <w:sz w:val="22"/>
              </w:rPr>
              <w:t>Capacidade: até 30 kg -Distância da parede: 9-65cm (mínimo-máximo)</w:t>
            </w:r>
            <w:r w:rsidR="00596622">
              <w:rPr>
                <w:sz w:val="22"/>
              </w:rPr>
              <w:t xml:space="preserve"> </w:t>
            </w:r>
            <w:proofErr w:type="spellStart"/>
            <w:r w:rsidR="00DF118E" w:rsidRPr="00C35551">
              <w:rPr>
                <w:sz w:val="22"/>
              </w:rPr>
              <w:t>Vesa</w:t>
            </w:r>
            <w:proofErr w:type="spellEnd"/>
            <w:r w:rsidR="00DF118E" w:rsidRPr="00C35551">
              <w:rPr>
                <w:sz w:val="22"/>
              </w:rPr>
              <w:t xml:space="preserve"> 50x50, 75x75, 100x100, 200x100, 200x200, 300x200, 300x300, 400x100, 400x400, 600x400.</w:t>
            </w:r>
            <w:r w:rsidR="00596622">
              <w:rPr>
                <w:sz w:val="22"/>
              </w:rPr>
              <w:t xml:space="preserve"> </w:t>
            </w:r>
            <w:r w:rsidR="00DF118E" w:rsidRPr="00C35551">
              <w:rPr>
                <w:sz w:val="22"/>
              </w:rPr>
              <w:t>Produzido em aço carbono;</w:t>
            </w:r>
            <w:r w:rsidR="00596622">
              <w:rPr>
                <w:sz w:val="22"/>
              </w:rPr>
              <w:t xml:space="preserve"> </w:t>
            </w:r>
            <w:proofErr w:type="gramStart"/>
            <w:r w:rsidR="00DF118E" w:rsidRPr="00C35551">
              <w:rPr>
                <w:sz w:val="22"/>
              </w:rPr>
              <w:t>Inclui</w:t>
            </w:r>
            <w:proofErr w:type="gramEnd"/>
            <w:r w:rsidR="0084395B">
              <w:rPr>
                <w:sz w:val="22"/>
              </w:rPr>
              <w:t xml:space="preserve"> </w:t>
            </w:r>
            <w:r w:rsidR="00DF118E" w:rsidRPr="00C35551">
              <w:rPr>
                <w:sz w:val="22"/>
              </w:rPr>
              <w:t>parafusos para TV (M6X20mm, M8X25mm) e buchas e parafusos para</w:t>
            </w:r>
            <w:r w:rsidR="00596622">
              <w:rPr>
                <w:sz w:val="22"/>
              </w:rPr>
              <w:t xml:space="preserve"> </w:t>
            </w:r>
            <w:r w:rsidR="00DF118E" w:rsidRPr="00C35551">
              <w:rPr>
                <w:sz w:val="22"/>
              </w:rPr>
              <w:t>parede.</w:t>
            </w:r>
            <w:r w:rsidR="00596622">
              <w:rPr>
                <w:sz w:val="22"/>
              </w:rPr>
              <w:t xml:space="preserve"> </w:t>
            </w:r>
            <w:r w:rsidR="00DF118E" w:rsidRPr="00C35551">
              <w:rPr>
                <w:sz w:val="22"/>
              </w:rPr>
              <w:t>Tipo: Inclinado</w:t>
            </w:r>
            <w:r>
              <w:rPr>
                <w:sz w:val="22"/>
              </w:rPr>
              <w:t>;</w:t>
            </w:r>
            <w:r w:rsidR="00DF118E" w:rsidRPr="00C35551">
              <w:rPr>
                <w:sz w:val="22"/>
              </w:rPr>
              <w:t xml:space="preserve"> </w:t>
            </w:r>
            <w:r w:rsidR="0084395B">
              <w:rPr>
                <w:sz w:val="22"/>
              </w:rPr>
              <w:t>a</w:t>
            </w:r>
            <w:r w:rsidR="00DF118E" w:rsidRPr="00C35551">
              <w:rPr>
                <w:sz w:val="22"/>
              </w:rPr>
              <w:t>rticulado, visão frontal, lateral e superior.</w:t>
            </w:r>
            <w:r w:rsidR="00596622">
              <w:rPr>
                <w:sz w:val="22"/>
              </w:rPr>
              <w:t xml:space="preserve"> </w:t>
            </w:r>
            <w:r w:rsidR="00DF118E" w:rsidRPr="00C35551">
              <w:rPr>
                <w:sz w:val="22"/>
              </w:rPr>
              <w:t xml:space="preserve">Tipo de TV: LCD, LED, </w:t>
            </w:r>
            <w:proofErr w:type="spellStart"/>
            <w:r w:rsidR="00DF118E" w:rsidRPr="00C35551">
              <w:rPr>
                <w:sz w:val="22"/>
              </w:rPr>
              <w:t>Smart</w:t>
            </w:r>
            <w:proofErr w:type="spellEnd"/>
            <w:r w:rsidR="00DF118E" w:rsidRPr="00C35551">
              <w:rPr>
                <w:sz w:val="22"/>
              </w:rPr>
              <w:t xml:space="preserve"> TV, 4K, 3D</w:t>
            </w:r>
            <w:r w:rsidR="00596622">
              <w:rPr>
                <w:sz w:val="22"/>
              </w:rPr>
              <w:t>.</w:t>
            </w:r>
          </w:p>
        </w:tc>
        <w:tc>
          <w:tcPr>
            <w:tcW w:w="1379" w:type="dxa"/>
            <w:tcBorders>
              <w:top w:val="single" w:sz="4" w:space="0" w:color="auto"/>
              <w:left w:val="single" w:sz="4" w:space="0" w:color="auto"/>
              <w:bottom w:val="single" w:sz="4" w:space="0" w:color="auto"/>
              <w:right w:val="single" w:sz="4" w:space="0" w:color="auto"/>
            </w:tcBorders>
          </w:tcPr>
          <w:p w14:paraId="396EBD4A" w14:textId="2155CC81" w:rsidR="00DF118E" w:rsidRPr="000B7966" w:rsidRDefault="00DF118E" w:rsidP="000B7966">
            <w:pPr>
              <w:pStyle w:val="Estilo3"/>
              <w:jc w:val="center"/>
              <w:rPr>
                <w:sz w:val="22"/>
              </w:rPr>
            </w:pPr>
            <w:r w:rsidRPr="000B7966">
              <w:rPr>
                <w:sz w:val="22"/>
              </w:rPr>
              <w:t>AQUARIO</w:t>
            </w:r>
          </w:p>
        </w:tc>
        <w:tc>
          <w:tcPr>
            <w:tcW w:w="1508" w:type="dxa"/>
            <w:tcBorders>
              <w:top w:val="single" w:sz="4" w:space="0" w:color="auto"/>
              <w:left w:val="single" w:sz="4" w:space="0" w:color="auto"/>
              <w:bottom w:val="single" w:sz="4" w:space="0" w:color="auto"/>
              <w:right w:val="single" w:sz="4" w:space="0" w:color="auto"/>
            </w:tcBorders>
          </w:tcPr>
          <w:p w14:paraId="0466B3B1" w14:textId="5E14104C" w:rsidR="00DF118E" w:rsidRPr="000B7966" w:rsidRDefault="00DF118E" w:rsidP="000B7966">
            <w:pPr>
              <w:pStyle w:val="Estilo3"/>
              <w:jc w:val="center"/>
              <w:rPr>
                <w:sz w:val="22"/>
              </w:rPr>
            </w:pPr>
            <w:r w:rsidRPr="000B7966">
              <w:rPr>
                <w:sz w:val="22"/>
              </w:rPr>
              <w:t>R$ 215,96</w:t>
            </w:r>
          </w:p>
        </w:tc>
        <w:tc>
          <w:tcPr>
            <w:tcW w:w="1507" w:type="dxa"/>
            <w:tcBorders>
              <w:top w:val="single" w:sz="4" w:space="0" w:color="auto"/>
              <w:left w:val="single" w:sz="4" w:space="0" w:color="auto"/>
              <w:bottom w:val="single" w:sz="4" w:space="0" w:color="auto"/>
              <w:right w:val="single" w:sz="4" w:space="0" w:color="auto"/>
            </w:tcBorders>
          </w:tcPr>
          <w:p w14:paraId="0F1A3A17" w14:textId="721053CE" w:rsidR="00DF118E" w:rsidRPr="000B7966" w:rsidRDefault="00DF118E" w:rsidP="000B7966">
            <w:pPr>
              <w:pStyle w:val="Estilo3"/>
              <w:jc w:val="center"/>
              <w:rPr>
                <w:sz w:val="22"/>
              </w:rPr>
            </w:pPr>
            <w:r w:rsidRPr="000B7966">
              <w:rPr>
                <w:sz w:val="22"/>
              </w:rPr>
              <w:t>R$ 215,96</w:t>
            </w:r>
          </w:p>
        </w:tc>
      </w:tr>
      <w:tr w:rsidR="00DF118E" w:rsidRPr="00110C2C" w14:paraId="2B56CFBF" w14:textId="4620FEE4" w:rsidTr="00DF118E">
        <w:tc>
          <w:tcPr>
            <w:tcW w:w="684" w:type="dxa"/>
            <w:tcBorders>
              <w:top w:val="single" w:sz="4" w:space="0" w:color="auto"/>
              <w:left w:val="single" w:sz="4" w:space="0" w:color="auto"/>
              <w:bottom w:val="single" w:sz="4" w:space="0" w:color="auto"/>
              <w:right w:val="single" w:sz="4" w:space="0" w:color="auto"/>
            </w:tcBorders>
          </w:tcPr>
          <w:p w14:paraId="60C83158" w14:textId="77777777" w:rsidR="00DF118E" w:rsidRPr="008B0F67" w:rsidRDefault="00DF118E" w:rsidP="008B0F67">
            <w:pPr>
              <w:pStyle w:val="Estilo3"/>
              <w:jc w:val="center"/>
              <w:rPr>
                <w:b/>
                <w:bCs/>
                <w:sz w:val="22"/>
              </w:rPr>
            </w:pPr>
            <w:r w:rsidRPr="008B0F67">
              <w:rPr>
                <w:b/>
                <w:bCs/>
                <w:sz w:val="22"/>
              </w:rPr>
              <w:t>10</w:t>
            </w:r>
          </w:p>
        </w:tc>
        <w:tc>
          <w:tcPr>
            <w:tcW w:w="0" w:type="auto"/>
            <w:tcBorders>
              <w:top w:val="single" w:sz="4" w:space="0" w:color="auto"/>
              <w:left w:val="single" w:sz="4" w:space="0" w:color="auto"/>
              <w:bottom w:val="single" w:sz="4" w:space="0" w:color="auto"/>
              <w:right w:val="single" w:sz="4" w:space="0" w:color="auto"/>
            </w:tcBorders>
            <w:hideMark/>
          </w:tcPr>
          <w:p w14:paraId="7B19F274" w14:textId="77777777" w:rsidR="00DF118E" w:rsidRPr="00C35551" w:rsidRDefault="00DF118E" w:rsidP="000B7966">
            <w:pPr>
              <w:pStyle w:val="Estilo3"/>
              <w:jc w:val="center"/>
              <w:rPr>
                <w:sz w:val="22"/>
              </w:rPr>
            </w:pPr>
            <w:r w:rsidRPr="00C35551">
              <w:rPr>
                <w:sz w:val="22"/>
              </w:rPr>
              <w:t>10</w:t>
            </w:r>
          </w:p>
        </w:tc>
        <w:tc>
          <w:tcPr>
            <w:tcW w:w="3321" w:type="dxa"/>
            <w:tcBorders>
              <w:top w:val="single" w:sz="4" w:space="0" w:color="auto"/>
              <w:left w:val="single" w:sz="4" w:space="0" w:color="auto"/>
              <w:bottom w:val="single" w:sz="4" w:space="0" w:color="auto"/>
              <w:right w:val="single" w:sz="4" w:space="0" w:color="auto"/>
            </w:tcBorders>
            <w:hideMark/>
          </w:tcPr>
          <w:p w14:paraId="53A4AA21" w14:textId="333A6960" w:rsidR="00DF118E" w:rsidRPr="00C35551" w:rsidRDefault="00805453" w:rsidP="000B7966">
            <w:pPr>
              <w:pStyle w:val="Estilo3"/>
              <w:jc w:val="both"/>
              <w:rPr>
                <w:sz w:val="22"/>
              </w:rPr>
            </w:pPr>
            <w:r w:rsidRPr="00C665B1">
              <w:rPr>
                <w:b/>
                <w:bCs/>
                <w:sz w:val="22"/>
              </w:rPr>
              <w:t>UMIDIFICADOR</w:t>
            </w:r>
            <w:r w:rsidRPr="00C35551">
              <w:rPr>
                <w:sz w:val="22"/>
              </w:rPr>
              <w:t xml:space="preserve"> </w:t>
            </w:r>
            <w:r>
              <w:rPr>
                <w:sz w:val="22"/>
              </w:rPr>
              <w:t xml:space="preserve">- </w:t>
            </w:r>
            <w:r w:rsidR="00DF118E" w:rsidRPr="00C35551">
              <w:rPr>
                <w:sz w:val="22"/>
              </w:rPr>
              <w:t xml:space="preserve">Umidificador de Ar Ultrassônico </w:t>
            </w:r>
            <w:proofErr w:type="spellStart"/>
            <w:r w:rsidR="00DF118E" w:rsidRPr="00C35551">
              <w:rPr>
                <w:sz w:val="22"/>
              </w:rPr>
              <w:t>Black+Decker</w:t>
            </w:r>
            <w:proofErr w:type="spellEnd"/>
            <w:r w:rsidR="00DF118E" w:rsidRPr="00C35551">
              <w:rPr>
                <w:sz w:val="22"/>
              </w:rPr>
              <w:t xml:space="preserve"> AIR 1000 – Bivolt Tecnologia: Ultrassônica</w:t>
            </w:r>
            <w:r>
              <w:rPr>
                <w:sz w:val="22"/>
              </w:rPr>
              <w:t xml:space="preserve">; </w:t>
            </w:r>
            <w:r w:rsidR="00DF118E" w:rsidRPr="00C35551">
              <w:rPr>
                <w:sz w:val="22"/>
              </w:rPr>
              <w:t>Capacidade do reservatório de água: 2,5 litros</w:t>
            </w:r>
            <w:r>
              <w:rPr>
                <w:sz w:val="22"/>
              </w:rPr>
              <w:t>;</w:t>
            </w:r>
            <w:r w:rsidR="00DF118E" w:rsidRPr="00C35551">
              <w:rPr>
                <w:sz w:val="22"/>
              </w:rPr>
              <w:t xml:space="preserve"> Tempo de funcionamento contínuo:</w:t>
            </w:r>
            <w:r>
              <w:rPr>
                <w:sz w:val="22"/>
              </w:rPr>
              <w:t xml:space="preserve"> </w:t>
            </w:r>
            <w:r w:rsidR="00DF118E" w:rsidRPr="00C35551">
              <w:rPr>
                <w:sz w:val="22"/>
              </w:rPr>
              <w:t xml:space="preserve"> Até 20 horas</w:t>
            </w:r>
            <w:r>
              <w:rPr>
                <w:sz w:val="22"/>
              </w:rPr>
              <w:t>;</w:t>
            </w:r>
            <w:r w:rsidR="00DF118E" w:rsidRPr="00C35551">
              <w:rPr>
                <w:sz w:val="22"/>
              </w:rPr>
              <w:t xml:space="preserve"> Controle de umidade:</w:t>
            </w:r>
            <w:r>
              <w:rPr>
                <w:sz w:val="22"/>
              </w:rPr>
              <w:t xml:space="preserve"> </w:t>
            </w:r>
            <w:r w:rsidR="00DF118E" w:rsidRPr="00C35551">
              <w:rPr>
                <w:sz w:val="22"/>
              </w:rPr>
              <w:t>Sim</w:t>
            </w:r>
            <w:r w:rsidR="00596622">
              <w:rPr>
                <w:sz w:val="22"/>
              </w:rPr>
              <w:t>;</w:t>
            </w:r>
            <w:r w:rsidR="00DF118E" w:rsidRPr="00C35551">
              <w:rPr>
                <w:sz w:val="22"/>
              </w:rPr>
              <w:t xml:space="preserve"> Desligamento </w:t>
            </w:r>
            <w:r w:rsidR="00DF118E" w:rsidRPr="00C35551">
              <w:rPr>
                <w:sz w:val="22"/>
              </w:rPr>
              <w:lastRenderedPageBreak/>
              <w:t>automático: Sim, quando a água atinge o nível mínimo</w:t>
            </w:r>
            <w:r w:rsidR="00596622">
              <w:rPr>
                <w:sz w:val="22"/>
              </w:rPr>
              <w:t>;</w:t>
            </w:r>
            <w:r w:rsidR="00DF118E" w:rsidRPr="00C35551">
              <w:rPr>
                <w:sz w:val="22"/>
              </w:rPr>
              <w:t xml:space="preserve"> Voltagem: Bivolt (110V-240V)</w:t>
            </w:r>
            <w:r w:rsidR="00596622">
              <w:rPr>
                <w:sz w:val="22"/>
              </w:rPr>
              <w:t>;</w:t>
            </w:r>
            <w:r w:rsidR="00DF118E" w:rsidRPr="00C35551">
              <w:rPr>
                <w:sz w:val="22"/>
              </w:rPr>
              <w:t xml:space="preserve"> Medidas: 17.5 x 18.5 x 23.5 centímetros</w:t>
            </w:r>
            <w:r w:rsidR="00596622">
              <w:rPr>
                <w:sz w:val="22"/>
              </w:rPr>
              <w:t>.</w:t>
            </w:r>
            <w:r w:rsidR="00DF118E" w:rsidRPr="00C35551">
              <w:rPr>
                <w:sz w:val="22"/>
              </w:rPr>
              <w:br/>
              <w:t>- Material: Plástico Potência: 25 watts</w:t>
            </w:r>
          </w:p>
        </w:tc>
        <w:tc>
          <w:tcPr>
            <w:tcW w:w="1379" w:type="dxa"/>
            <w:tcBorders>
              <w:top w:val="single" w:sz="4" w:space="0" w:color="auto"/>
              <w:left w:val="single" w:sz="4" w:space="0" w:color="auto"/>
              <w:bottom w:val="single" w:sz="4" w:space="0" w:color="auto"/>
              <w:right w:val="single" w:sz="4" w:space="0" w:color="auto"/>
            </w:tcBorders>
          </w:tcPr>
          <w:p w14:paraId="6F1FA055" w14:textId="715E52D3" w:rsidR="00DF118E" w:rsidRPr="000B7966" w:rsidRDefault="00DF118E" w:rsidP="000B7966">
            <w:pPr>
              <w:pStyle w:val="Estilo3"/>
              <w:jc w:val="center"/>
              <w:rPr>
                <w:sz w:val="22"/>
              </w:rPr>
            </w:pPr>
            <w:r w:rsidRPr="000B7966">
              <w:rPr>
                <w:sz w:val="22"/>
              </w:rPr>
              <w:lastRenderedPageBreak/>
              <w:t>BLACK + DECKER</w:t>
            </w:r>
          </w:p>
        </w:tc>
        <w:tc>
          <w:tcPr>
            <w:tcW w:w="1508" w:type="dxa"/>
            <w:tcBorders>
              <w:top w:val="single" w:sz="4" w:space="0" w:color="auto"/>
              <w:left w:val="single" w:sz="4" w:space="0" w:color="auto"/>
              <w:bottom w:val="single" w:sz="4" w:space="0" w:color="auto"/>
              <w:right w:val="single" w:sz="4" w:space="0" w:color="auto"/>
            </w:tcBorders>
          </w:tcPr>
          <w:p w14:paraId="0B5D2CE9" w14:textId="3E00C3F3" w:rsidR="00DF118E" w:rsidRPr="000B7966" w:rsidRDefault="00DF118E" w:rsidP="000B7966">
            <w:pPr>
              <w:pStyle w:val="Estilo3"/>
              <w:jc w:val="center"/>
              <w:rPr>
                <w:sz w:val="22"/>
              </w:rPr>
            </w:pPr>
            <w:r w:rsidRPr="000B7966">
              <w:rPr>
                <w:sz w:val="22"/>
              </w:rPr>
              <w:t>R$ 214,13</w:t>
            </w:r>
          </w:p>
        </w:tc>
        <w:tc>
          <w:tcPr>
            <w:tcW w:w="1507" w:type="dxa"/>
            <w:tcBorders>
              <w:top w:val="single" w:sz="4" w:space="0" w:color="auto"/>
              <w:left w:val="single" w:sz="4" w:space="0" w:color="auto"/>
              <w:bottom w:val="single" w:sz="4" w:space="0" w:color="auto"/>
              <w:right w:val="single" w:sz="4" w:space="0" w:color="auto"/>
            </w:tcBorders>
          </w:tcPr>
          <w:p w14:paraId="7ADF4E2F" w14:textId="670A1D24" w:rsidR="00DF118E" w:rsidRPr="000B7966" w:rsidRDefault="00DF118E" w:rsidP="000B7966">
            <w:pPr>
              <w:pStyle w:val="Estilo3"/>
              <w:jc w:val="center"/>
              <w:rPr>
                <w:sz w:val="22"/>
              </w:rPr>
            </w:pPr>
            <w:r w:rsidRPr="000B7966">
              <w:rPr>
                <w:sz w:val="22"/>
              </w:rPr>
              <w:t>R$ 214,13</w:t>
            </w:r>
          </w:p>
        </w:tc>
      </w:tr>
      <w:tr w:rsidR="00DF118E" w:rsidRPr="00110C2C" w14:paraId="46D156B6" w14:textId="63C76DB6" w:rsidTr="00DF118E">
        <w:tc>
          <w:tcPr>
            <w:tcW w:w="684" w:type="dxa"/>
            <w:tcBorders>
              <w:top w:val="single" w:sz="4" w:space="0" w:color="auto"/>
              <w:left w:val="single" w:sz="4" w:space="0" w:color="auto"/>
              <w:bottom w:val="single" w:sz="4" w:space="0" w:color="auto"/>
              <w:right w:val="single" w:sz="4" w:space="0" w:color="auto"/>
            </w:tcBorders>
          </w:tcPr>
          <w:p w14:paraId="3C6C9765" w14:textId="77777777" w:rsidR="00DF118E" w:rsidRPr="008B0F67" w:rsidRDefault="00DF118E" w:rsidP="008B0F67">
            <w:pPr>
              <w:pStyle w:val="Estilo3"/>
              <w:jc w:val="center"/>
              <w:rPr>
                <w:b/>
                <w:bCs/>
                <w:sz w:val="22"/>
              </w:rPr>
            </w:pPr>
            <w:r w:rsidRPr="008B0F67">
              <w:rPr>
                <w:b/>
                <w:bCs/>
                <w:sz w:val="22"/>
              </w:rPr>
              <w:t>11</w:t>
            </w:r>
          </w:p>
        </w:tc>
        <w:tc>
          <w:tcPr>
            <w:tcW w:w="0" w:type="auto"/>
            <w:tcBorders>
              <w:top w:val="single" w:sz="4" w:space="0" w:color="auto"/>
              <w:left w:val="single" w:sz="4" w:space="0" w:color="auto"/>
              <w:bottom w:val="single" w:sz="4" w:space="0" w:color="auto"/>
              <w:right w:val="single" w:sz="4" w:space="0" w:color="auto"/>
            </w:tcBorders>
            <w:hideMark/>
          </w:tcPr>
          <w:p w14:paraId="2CF8E2B2" w14:textId="77777777" w:rsidR="00DF118E" w:rsidRPr="00C35551" w:rsidRDefault="00DF118E" w:rsidP="000B7966">
            <w:pPr>
              <w:pStyle w:val="Estilo3"/>
              <w:jc w:val="center"/>
              <w:rPr>
                <w:sz w:val="22"/>
              </w:rPr>
            </w:pPr>
            <w:r w:rsidRPr="00C35551">
              <w:rPr>
                <w:sz w:val="22"/>
              </w:rPr>
              <w:t>2</w:t>
            </w:r>
          </w:p>
        </w:tc>
        <w:tc>
          <w:tcPr>
            <w:tcW w:w="3321" w:type="dxa"/>
            <w:tcBorders>
              <w:top w:val="single" w:sz="4" w:space="0" w:color="auto"/>
              <w:left w:val="single" w:sz="4" w:space="0" w:color="auto"/>
              <w:bottom w:val="single" w:sz="4" w:space="0" w:color="auto"/>
              <w:right w:val="single" w:sz="4" w:space="0" w:color="auto"/>
            </w:tcBorders>
            <w:hideMark/>
          </w:tcPr>
          <w:p w14:paraId="01C8D05E" w14:textId="077CFF53" w:rsidR="00DF118E" w:rsidRPr="00C35551" w:rsidRDefault="00805453" w:rsidP="000B7966">
            <w:pPr>
              <w:pStyle w:val="Estilo3"/>
              <w:jc w:val="both"/>
              <w:rPr>
                <w:sz w:val="22"/>
              </w:rPr>
            </w:pPr>
            <w:r w:rsidRPr="00C665B1">
              <w:rPr>
                <w:b/>
                <w:bCs/>
                <w:sz w:val="22"/>
              </w:rPr>
              <w:t xml:space="preserve">NOTEBOOK </w:t>
            </w:r>
            <w:r>
              <w:rPr>
                <w:b/>
                <w:bCs/>
                <w:sz w:val="22"/>
              </w:rPr>
              <w:t xml:space="preserve">- </w:t>
            </w:r>
            <w:proofErr w:type="spellStart"/>
            <w:r w:rsidR="00DF118E" w:rsidRPr="00C35551">
              <w:rPr>
                <w:sz w:val="22"/>
              </w:rPr>
              <w:t>intel</w:t>
            </w:r>
            <w:proofErr w:type="spellEnd"/>
            <w:r w:rsidR="00DF118E" w:rsidRPr="00C35551">
              <w:rPr>
                <w:sz w:val="22"/>
              </w:rPr>
              <w:t xml:space="preserve">® Core™ i5-1135G7, Windows 11 Home, 8GB, 256GB SSD, Intel Iris Xe, 15.6'' Full HD LED, NP550XDA-KH2BR velocidade do processador 2.4GHZ 4.2 GHZ; 11º Geração, </w:t>
            </w:r>
            <w:proofErr w:type="spellStart"/>
            <w:r w:rsidR="00DF118E" w:rsidRPr="00C35551">
              <w:rPr>
                <w:sz w:val="22"/>
              </w:rPr>
              <w:t>Windons</w:t>
            </w:r>
            <w:proofErr w:type="spellEnd"/>
            <w:r w:rsidR="00DF118E" w:rsidRPr="00C35551">
              <w:rPr>
                <w:sz w:val="22"/>
              </w:rPr>
              <w:t>, 11 Placa</w:t>
            </w:r>
            <w:r w:rsidR="002C73A2">
              <w:rPr>
                <w:sz w:val="22"/>
              </w:rPr>
              <w:t>s</w:t>
            </w:r>
            <w:r w:rsidR="00DF118E" w:rsidRPr="00C35551">
              <w:rPr>
                <w:sz w:val="22"/>
              </w:rPr>
              <w:t xml:space="preserve"> de </w:t>
            </w:r>
            <w:proofErr w:type="spellStart"/>
            <w:r w:rsidR="00DF118E" w:rsidRPr="00C35551">
              <w:rPr>
                <w:sz w:val="22"/>
              </w:rPr>
              <w:t>Video</w:t>
            </w:r>
            <w:proofErr w:type="spellEnd"/>
            <w:r w:rsidR="00DF118E" w:rsidRPr="00C35551">
              <w:rPr>
                <w:sz w:val="22"/>
              </w:rPr>
              <w:t xml:space="preserve"> Dedicada off Board; Placa de </w:t>
            </w:r>
            <w:proofErr w:type="spellStart"/>
            <w:r w:rsidR="00DF118E" w:rsidRPr="00C35551">
              <w:rPr>
                <w:sz w:val="22"/>
              </w:rPr>
              <w:t>Video</w:t>
            </w:r>
            <w:proofErr w:type="spellEnd"/>
            <w:r w:rsidR="00DF118E" w:rsidRPr="00C35551">
              <w:rPr>
                <w:sz w:val="22"/>
              </w:rPr>
              <w:t xml:space="preserve"> dedicada </w:t>
            </w:r>
            <w:proofErr w:type="spellStart"/>
            <w:r w:rsidR="00DF118E" w:rsidRPr="00C35551">
              <w:rPr>
                <w:sz w:val="22"/>
              </w:rPr>
              <w:t>Geforce</w:t>
            </w:r>
            <w:proofErr w:type="spellEnd"/>
            <w:r w:rsidR="00DF118E" w:rsidRPr="00C35551">
              <w:rPr>
                <w:sz w:val="22"/>
              </w:rPr>
              <w:t xml:space="preserve"> MX450; memória de Vídeo VRAM 2048.0MB; Tamanho da Tela 15.6” FULL HD. Tela </w:t>
            </w:r>
            <w:proofErr w:type="spellStart"/>
            <w:r w:rsidR="00DF118E" w:rsidRPr="00C35551">
              <w:rPr>
                <w:sz w:val="22"/>
              </w:rPr>
              <w:t>Antireflexiva</w:t>
            </w:r>
            <w:proofErr w:type="spellEnd"/>
            <w:r w:rsidR="00DF118E" w:rsidRPr="00C35551">
              <w:rPr>
                <w:sz w:val="22"/>
              </w:rPr>
              <w:t>, Teclado Numérico; Altura 1.8</w:t>
            </w:r>
            <w:r>
              <w:rPr>
                <w:sz w:val="22"/>
              </w:rPr>
              <w:t xml:space="preserve"> </w:t>
            </w:r>
            <w:r w:rsidR="00DF118E" w:rsidRPr="00C35551">
              <w:rPr>
                <w:sz w:val="22"/>
              </w:rPr>
              <w:t>CM; Largura 35.9</w:t>
            </w:r>
            <w:r>
              <w:rPr>
                <w:sz w:val="22"/>
              </w:rPr>
              <w:t xml:space="preserve"> </w:t>
            </w:r>
            <w:r w:rsidR="00DF118E" w:rsidRPr="00C35551">
              <w:rPr>
                <w:sz w:val="22"/>
              </w:rPr>
              <w:t>CM, Profundidade 24.1CM; Peso 1.84</w:t>
            </w:r>
            <w:r>
              <w:rPr>
                <w:sz w:val="22"/>
              </w:rPr>
              <w:t xml:space="preserve"> </w:t>
            </w:r>
            <w:r w:rsidR="00DF118E" w:rsidRPr="00C35551">
              <w:rPr>
                <w:sz w:val="22"/>
              </w:rPr>
              <w:t>KG</w:t>
            </w:r>
            <w:r>
              <w:rPr>
                <w:sz w:val="22"/>
              </w:rPr>
              <w:t>;</w:t>
            </w:r>
            <w:r w:rsidR="00DF118E" w:rsidRPr="00C35551">
              <w:rPr>
                <w:sz w:val="22"/>
              </w:rPr>
              <w:t xml:space="preserve"> BIVOLT</w:t>
            </w:r>
            <w:r>
              <w:rPr>
                <w:sz w:val="22"/>
              </w:rPr>
              <w:t>.</w:t>
            </w:r>
          </w:p>
        </w:tc>
        <w:tc>
          <w:tcPr>
            <w:tcW w:w="1379" w:type="dxa"/>
            <w:tcBorders>
              <w:top w:val="single" w:sz="4" w:space="0" w:color="auto"/>
              <w:left w:val="single" w:sz="4" w:space="0" w:color="auto"/>
              <w:bottom w:val="single" w:sz="4" w:space="0" w:color="auto"/>
              <w:right w:val="single" w:sz="4" w:space="0" w:color="auto"/>
            </w:tcBorders>
          </w:tcPr>
          <w:p w14:paraId="0FEE5F79" w14:textId="77777777" w:rsidR="00DF118E" w:rsidRPr="000B7966" w:rsidRDefault="00DF118E" w:rsidP="000B7966">
            <w:pPr>
              <w:pStyle w:val="Estilo3"/>
              <w:jc w:val="center"/>
              <w:rPr>
                <w:sz w:val="22"/>
              </w:rPr>
            </w:pPr>
            <w:r w:rsidRPr="000B7966">
              <w:rPr>
                <w:sz w:val="22"/>
              </w:rPr>
              <w:t>SAMSUNG</w:t>
            </w:r>
          </w:p>
        </w:tc>
        <w:tc>
          <w:tcPr>
            <w:tcW w:w="1508" w:type="dxa"/>
            <w:tcBorders>
              <w:top w:val="single" w:sz="4" w:space="0" w:color="auto"/>
              <w:left w:val="single" w:sz="4" w:space="0" w:color="auto"/>
              <w:bottom w:val="single" w:sz="4" w:space="0" w:color="auto"/>
              <w:right w:val="single" w:sz="4" w:space="0" w:color="auto"/>
            </w:tcBorders>
          </w:tcPr>
          <w:p w14:paraId="15F13A63" w14:textId="1F3FA82E" w:rsidR="00DF118E" w:rsidRPr="000B7966" w:rsidRDefault="00DF118E" w:rsidP="000B7966">
            <w:pPr>
              <w:pStyle w:val="Estilo3"/>
              <w:jc w:val="center"/>
              <w:rPr>
                <w:sz w:val="22"/>
              </w:rPr>
            </w:pPr>
            <w:r w:rsidRPr="000B7966">
              <w:rPr>
                <w:sz w:val="22"/>
              </w:rPr>
              <w:t>R$ 2.751,09</w:t>
            </w:r>
          </w:p>
        </w:tc>
        <w:tc>
          <w:tcPr>
            <w:tcW w:w="1507" w:type="dxa"/>
            <w:tcBorders>
              <w:top w:val="single" w:sz="4" w:space="0" w:color="auto"/>
              <w:left w:val="single" w:sz="4" w:space="0" w:color="auto"/>
              <w:bottom w:val="single" w:sz="4" w:space="0" w:color="auto"/>
              <w:right w:val="single" w:sz="4" w:space="0" w:color="auto"/>
            </w:tcBorders>
          </w:tcPr>
          <w:p w14:paraId="74C8DD12" w14:textId="4A9C5047" w:rsidR="00DF118E" w:rsidRPr="000B7966" w:rsidRDefault="00DF118E" w:rsidP="000B7966">
            <w:pPr>
              <w:pStyle w:val="Estilo3"/>
              <w:jc w:val="center"/>
              <w:rPr>
                <w:sz w:val="22"/>
              </w:rPr>
            </w:pPr>
            <w:r w:rsidRPr="000B7966">
              <w:rPr>
                <w:sz w:val="22"/>
              </w:rPr>
              <w:t>R$ 5.502,17</w:t>
            </w:r>
          </w:p>
        </w:tc>
      </w:tr>
      <w:tr w:rsidR="00DF118E" w:rsidRPr="00110C2C" w14:paraId="578ED3CF" w14:textId="58D5E257" w:rsidTr="00DF118E">
        <w:tc>
          <w:tcPr>
            <w:tcW w:w="684" w:type="dxa"/>
            <w:tcBorders>
              <w:top w:val="single" w:sz="4" w:space="0" w:color="auto"/>
              <w:left w:val="single" w:sz="4" w:space="0" w:color="auto"/>
              <w:bottom w:val="single" w:sz="4" w:space="0" w:color="auto"/>
              <w:right w:val="single" w:sz="4" w:space="0" w:color="auto"/>
            </w:tcBorders>
          </w:tcPr>
          <w:p w14:paraId="67F865F9" w14:textId="77777777" w:rsidR="00DF118E" w:rsidRPr="008B0F67" w:rsidRDefault="00DF118E" w:rsidP="008B0F67">
            <w:pPr>
              <w:pStyle w:val="Estilo3"/>
              <w:jc w:val="center"/>
              <w:rPr>
                <w:b/>
                <w:bCs/>
                <w:sz w:val="22"/>
              </w:rPr>
            </w:pPr>
            <w:r w:rsidRPr="008B0F67">
              <w:rPr>
                <w:b/>
                <w:bCs/>
                <w:sz w:val="22"/>
              </w:rPr>
              <w:t>12</w:t>
            </w:r>
          </w:p>
        </w:tc>
        <w:tc>
          <w:tcPr>
            <w:tcW w:w="0" w:type="auto"/>
            <w:tcBorders>
              <w:top w:val="single" w:sz="4" w:space="0" w:color="auto"/>
              <w:left w:val="single" w:sz="4" w:space="0" w:color="auto"/>
              <w:bottom w:val="single" w:sz="4" w:space="0" w:color="auto"/>
              <w:right w:val="single" w:sz="4" w:space="0" w:color="auto"/>
            </w:tcBorders>
            <w:hideMark/>
          </w:tcPr>
          <w:p w14:paraId="3F6CE3D7" w14:textId="77777777" w:rsidR="00DF118E" w:rsidRPr="00C35551" w:rsidRDefault="00DF118E" w:rsidP="000B7966">
            <w:pPr>
              <w:pStyle w:val="Estilo3"/>
              <w:jc w:val="center"/>
              <w:rPr>
                <w:sz w:val="22"/>
              </w:rPr>
            </w:pPr>
            <w:r w:rsidRPr="00C35551">
              <w:rPr>
                <w:sz w:val="22"/>
              </w:rPr>
              <w:t>1</w:t>
            </w:r>
          </w:p>
        </w:tc>
        <w:tc>
          <w:tcPr>
            <w:tcW w:w="3321" w:type="dxa"/>
            <w:tcBorders>
              <w:top w:val="single" w:sz="4" w:space="0" w:color="auto"/>
              <w:left w:val="single" w:sz="4" w:space="0" w:color="auto"/>
              <w:bottom w:val="single" w:sz="4" w:space="0" w:color="auto"/>
              <w:right w:val="single" w:sz="4" w:space="0" w:color="auto"/>
            </w:tcBorders>
            <w:hideMark/>
          </w:tcPr>
          <w:p w14:paraId="3542FF15" w14:textId="102CAA28" w:rsidR="00DF118E" w:rsidRPr="00C35551" w:rsidRDefault="00805453" w:rsidP="000B7966">
            <w:pPr>
              <w:pStyle w:val="Estilo3"/>
              <w:jc w:val="both"/>
              <w:rPr>
                <w:sz w:val="22"/>
              </w:rPr>
            </w:pPr>
            <w:r w:rsidRPr="00C665B1">
              <w:rPr>
                <w:b/>
                <w:bCs/>
                <w:sz w:val="22"/>
              </w:rPr>
              <w:t xml:space="preserve">GELADEIRA </w:t>
            </w:r>
            <w:r>
              <w:rPr>
                <w:b/>
                <w:bCs/>
                <w:sz w:val="22"/>
              </w:rPr>
              <w:t xml:space="preserve">- </w:t>
            </w:r>
            <w:r w:rsidR="00DF118E" w:rsidRPr="00C35551">
              <w:rPr>
                <w:sz w:val="22"/>
              </w:rPr>
              <w:t xml:space="preserve">Refrigerador Duplex, </w:t>
            </w:r>
            <w:proofErr w:type="spellStart"/>
            <w:r w:rsidR="00DF118E" w:rsidRPr="00C35551">
              <w:rPr>
                <w:sz w:val="22"/>
              </w:rPr>
              <w:t>Frost</w:t>
            </w:r>
            <w:proofErr w:type="spellEnd"/>
            <w:r w:rsidR="00DF118E" w:rsidRPr="00C35551">
              <w:rPr>
                <w:sz w:val="22"/>
              </w:rPr>
              <w:t xml:space="preserve"> </w:t>
            </w:r>
            <w:proofErr w:type="spellStart"/>
            <w:r w:rsidR="00DF118E" w:rsidRPr="00C35551">
              <w:rPr>
                <w:sz w:val="22"/>
              </w:rPr>
              <w:t>Free</w:t>
            </w:r>
            <w:proofErr w:type="spellEnd"/>
            <w:r w:rsidR="00DF118E" w:rsidRPr="00C35551">
              <w:rPr>
                <w:sz w:val="22"/>
              </w:rPr>
              <w:t>, Inox, 375 litros.</w:t>
            </w:r>
          </w:p>
        </w:tc>
        <w:tc>
          <w:tcPr>
            <w:tcW w:w="1379" w:type="dxa"/>
            <w:tcBorders>
              <w:top w:val="single" w:sz="4" w:space="0" w:color="auto"/>
              <w:left w:val="single" w:sz="4" w:space="0" w:color="auto"/>
              <w:bottom w:val="single" w:sz="4" w:space="0" w:color="auto"/>
              <w:right w:val="single" w:sz="4" w:space="0" w:color="auto"/>
            </w:tcBorders>
          </w:tcPr>
          <w:p w14:paraId="66409B33" w14:textId="77777777" w:rsidR="00DF118E" w:rsidRPr="000B7966" w:rsidRDefault="00DF118E" w:rsidP="000B7966">
            <w:pPr>
              <w:pStyle w:val="Estilo3"/>
              <w:jc w:val="center"/>
              <w:rPr>
                <w:sz w:val="22"/>
              </w:rPr>
            </w:pPr>
            <w:r w:rsidRPr="000B7966">
              <w:rPr>
                <w:sz w:val="22"/>
              </w:rPr>
              <w:t>BRASTEMP</w:t>
            </w:r>
          </w:p>
        </w:tc>
        <w:tc>
          <w:tcPr>
            <w:tcW w:w="1508" w:type="dxa"/>
            <w:tcBorders>
              <w:top w:val="single" w:sz="4" w:space="0" w:color="auto"/>
              <w:left w:val="single" w:sz="4" w:space="0" w:color="auto"/>
              <w:bottom w:val="single" w:sz="4" w:space="0" w:color="auto"/>
              <w:right w:val="single" w:sz="4" w:space="0" w:color="auto"/>
            </w:tcBorders>
          </w:tcPr>
          <w:p w14:paraId="24778B19" w14:textId="19BDE993" w:rsidR="00DF118E" w:rsidRPr="000B7966" w:rsidRDefault="00DF118E" w:rsidP="000B7966">
            <w:pPr>
              <w:pStyle w:val="Estilo3"/>
              <w:jc w:val="center"/>
              <w:rPr>
                <w:sz w:val="22"/>
              </w:rPr>
            </w:pPr>
            <w:r w:rsidRPr="000B7966">
              <w:rPr>
                <w:sz w:val="22"/>
              </w:rPr>
              <w:t>R$ 3.153,48</w:t>
            </w:r>
          </w:p>
        </w:tc>
        <w:tc>
          <w:tcPr>
            <w:tcW w:w="1507" w:type="dxa"/>
            <w:tcBorders>
              <w:top w:val="single" w:sz="4" w:space="0" w:color="auto"/>
              <w:left w:val="single" w:sz="4" w:space="0" w:color="auto"/>
              <w:bottom w:val="single" w:sz="4" w:space="0" w:color="auto"/>
              <w:right w:val="single" w:sz="4" w:space="0" w:color="auto"/>
            </w:tcBorders>
          </w:tcPr>
          <w:p w14:paraId="2059058A" w14:textId="63F748A1" w:rsidR="00DF118E" w:rsidRPr="000B7966" w:rsidRDefault="00DF118E" w:rsidP="000B7966">
            <w:pPr>
              <w:pStyle w:val="Estilo3"/>
              <w:jc w:val="center"/>
              <w:rPr>
                <w:sz w:val="22"/>
              </w:rPr>
            </w:pPr>
            <w:r w:rsidRPr="000B7966">
              <w:rPr>
                <w:sz w:val="22"/>
              </w:rPr>
              <w:t>R$ 3.153,48</w:t>
            </w:r>
          </w:p>
        </w:tc>
      </w:tr>
      <w:tr w:rsidR="00DF118E" w:rsidRPr="00110C2C" w14:paraId="327003B6" w14:textId="1236421F" w:rsidTr="00DF118E">
        <w:tc>
          <w:tcPr>
            <w:tcW w:w="684" w:type="dxa"/>
            <w:tcBorders>
              <w:top w:val="single" w:sz="4" w:space="0" w:color="auto"/>
              <w:left w:val="single" w:sz="4" w:space="0" w:color="auto"/>
              <w:bottom w:val="single" w:sz="4" w:space="0" w:color="auto"/>
              <w:right w:val="single" w:sz="4" w:space="0" w:color="auto"/>
            </w:tcBorders>
          </w:tcPr>
          <w:p w14:paraId="1D6095B3" w14:textId="77777777" w:rsidR="00DF118E" w:rsidRPr="008B0F67" w:rsidRDefault="00DF118E" w:rsidP="008B0F67">
            <w:pPr>
              <w:pStyle w:val="Estilo3"/>
              <w:jc w:val="center"/>
              <w:rPr>
                <w:b/>
                <w:bCs/>
                <w:sz w:val="22"/>
              </w:rPr>
            </w:pPr>
            <w:r w:rsidRPr="008B0F67">
              <w:rPr>
                <w:b/>
                <w:bCs/>
                <w:sz w:val="22"/>
              </w:rPr>
              <w:t>13</w:t>
            </w:r>
          </w:p>
        </w:tc>
        <w:tc>
          <w:tcPr>
            <w:tcW w:w="0" w:type="auto"/>
            <w:tcBorders>
              <w:top w:val="single" w:sz="4" w:space="0" w:color="auto"/>
              <w:left w:val="single" w:sz="4" w:space="0" w:color="auto"/>
              <w:bottom w:val="single" w:sz="4" w:space="0" w:color="auto"/>
              <w:right w:val="single" w:sz="4" w:space="0" w:color="auto"/>
            </w:tcBorders>
            <w:hideMark/>
          </w:tcPr>
          <w:p w14:paraId="1D5BC447" w14:textId="7AD73087" w:rsidR="00DF118E" w:rsidRPr="00C35551" w:rsidRDefault="00DF118E" w:rsidP="000B7966">
            <w:pPr>
              <w:pStyle w:val="Estilo3"/>
              <w:jc w:val="center"/>
              <w:rPr>
                <w:sz w:val="22"/>
              </w:rPr>
            </w:pPr>
            <w:r w:rsidRPr="00C35551">
              <w:rPr>
                <w:sz w:val="22"/>
              </w:rPr>
              <w:t>2</w:t>
            </w:r>
          </w:p>
        </w:tc>
        <w:tc>
          <w:tcPr>
            <w:tcW w:w="3321" w:type="dxa"/>
            <w:tcBorders>
              <w:top w:val="single" w:sz="4" w:space="0" w:color="auto"/>
              <w:left w:val="single" w:sz="4" w:space="0" w:color="auto"/>
              <w:bottom w:val="single" w:sz="4" w:space="0" w:color="auto"/>
              <w:right w:val="single" w:sz="4" w:space="0" w:color="auto"/>
            </w:tcBorders>
          </w:tcPr>
          <w:p w14:paraId="7553242C" w14:textId="155D8D70" w:rsidR="00DF118E" w:rsidRPr="00C35551" w:rsidRDefault="00805453" w:rsidP="000B7966">
            <w:pPr>
              <w:pStyle w:val="Estilo3"/>
              <w:jc w:val="both"/>
              <w:rPr>
                <w:sz w:val="22"/>
                <w:lang w:eastAsia="pt-BR"/>
              </w:rPr>
            </w:pPr>
            <w:r w:rsidRPr="00C665B1">
              <w:rPr>
                <w:b/>
                <w:bCs/>
                <w:sz w:val="22"/>
              </w:rPr>
              <w:t>TENDA</w:t>
            </w:r>
            <w:r w:rsidRPr="00C35551">
              <w:rPr>
                <w:sz w:val="22"/>
              </w:rPr>
              <w:t xml:space="preserve"> </w:t>
            </w:r>
            <w:r>
              <w:rPr>
                <w:sz w:val="22"/>
              </w:rPr>
              <w:t>-</w:t>
            </w:r>
            <w:r w:rsidRPr="00C35551">
              <w:rPr>
                <w:sz w:val="22"/>
              </w:rPr>
              <w:t xml:space="preserve">Tenda Gazebo Praia </w:t>
            </w:r>
            <w:r w:rsidR="00DF118E" w:rsidRPr="00C35551">
              <w:rPr>
                <w:sz w:val="22"/>
              </w:rPr>
              <w:t xml:space="preserve">3X3 M </w:t>
            </w:r>
            <w:r w:rsidRPr="00C35551">
              <w:rPr>
                <w:sz w:val="22"/>
              </w:rPr>
              <w:t>sanfonada bel alum</w:t>
            </w:r>
            <w:r w:rsidR="0084395B">
              <w:rPr>
                <w:sz w:val="22"/>
              </w:rPr>
              <w:t>í</w:t>
            </w:r>
            <w:r w:rsidRPr="00C35551">
              <w:rPr>
                <w:sz w:val="22"/>
              </w:rPr>
              <w:t>nio marrom</w:t>
            </w:r>
            <w:r w:rsidR="002C73A2">
              <w:rPr>
                <w:sz w:val="22"/>
              </w:rPr>
              <w:t>;</w:t>
            </w:r>
            <w:r w:rsidR="00DF118E" w:rsidRPr="00C35551">
              <w:rPr>
                <w:sz w:val="22"/>
              </w:rPr>
              <w:t xml:space="preserve"> </w:t>
            </w:r>
            <w:r w:rsidR="00DF118E" w:rsidRPr="00C35551">
              <w:rPr>
                <w:sz w:val="22"/>
                <w:lang w:eastAsia="pt-BR"/>
              </w:rPr>
              <w:t>FPS 60</w:t>
            </w:r>
            <w:r w:rsidR="002C73A2">
              <w:rPr>
                <w:sz w:val="22"/>
                <w:lang w:eastAsia="pt-BR"/>
              </w:rPr>
              <w:t>;</w:t>
            </w:r>
            <w:r w:rsidR="00DF118E" w:rsidRPr="00C35551">
              <w:rPr>
                <w:sz w:val="22"/>
                <w:lang w:eastAsia="pt-BR"/>
              </w:rPr>
              <w:t xml:space="preserve"> Kit Fixação</w:t>
            </w:r>
            <w:r w:rsidR="002C73A2">
              <w:rPr>
                <w:sz w:val="22"/>
                <w:lang w:eastAsia="pt-BR"/>
              </w:rPr>
              <w:t>;</w:t>
            </w:r>
            <w:r w:rsidR="00DF118E" w:rsidRPr="00C35551">
              <w:rPr>
                <w:sz w:val="22"/>
                <w:lang w:eastAsia="pt-BR"/>
              </w:rPr>
              <w:t xml:space="preserve"> Sacola </w:t>
            </w:r>
            <w:r w:rsidR="002C73A2">
              <w:rPr>
                <w:sz w:val="22"/>
                <w:lang w:eastAsia="pt-BR"/>
              </w:rPr>
              <w:t>para</w:t>
            </w:r>
            <w:r w:rsidR="00DF118E" w:rsidRPr="00C35551">
              <w:rPr>
                <w:sz w:val="22"/>
                <w:lang w:eastAsia="pt-BR"/>
              </w:rPr>
              <w:t xml:space="preserve"> </w:t>
            </w:r>
            <w:r w:rsidR="002C73A2">
              <w:rPr>
                <w:sz w:val="22"/>
                <w:lang w:eastAsia="pt-BR"/>
              </w:rPr>
              <w:t>t</w:t>
            </w:r>
            <w:r w:rsidR="00DF118E" w:rsidRPr="00C35551">
              <w:rPr>
                <w:sz w:val="22"/>
                <w:lang w:eastAsia="pt-BR"/>
              </w:rPr>
              <w:t>ransporte</w:t>
            </w:r>
            <w:r w:rsidR="002C73A2">
              <w:rPr>
                <w:sz w:val="22"/>
                <w:lang w:eastAsia="pt-BR"/>
              </w:rPr>
              <w:t>:</w:t>
            </w:r>
            <w:r w:rsidR="00DF118E" w:rsidRPr="00C35551">
              <w:rPr>
                <w:sz w:val="22"/>
                <w:lang w:eastAsia="pt-BR"/>
              </w:rPr>
              <w:t xml:space="preserve"> Sim</w:t>
            </w:r>
            <w:r w:rsidR="002C73A2">
              <w:rPr>
                <w:sz w:val="22"/>
                <w:lang w:eastAsia="pt-BR"/>
              </w:rPr>
              <w:t>;</w:t>
            </w:r>
            <w:r w:rsidR="00DF118E" w:rsidRPr="00C35551">
              <w:rPr>
                <w:sz w:val="22"/>
                <w:lang w:eastAsia="pt-BR"/>
              </w:rPr>
              <w:t xml:space="preserve"> Cobertura Poliéster</w:t>
            </w:r>
            <w:r w:rsidR="0064084E">
              <w:rPr>
                <w:sz w:val="22"/>
                <w:lang w:eastAsia="pt-BR"/>
              </w:rPr>
              <w:t>;</w:t>
            </w:r>
            <w:r w:rsidR="00DF118E" w:rsidRPr="00C35551">
              <w:rPr>
                <w:sz w:val="22"/>
                <w:lang w:eastAsia="pt-BR"/>
              </w:rPr>
              <w:t xml:space="preserve"> Estrutura Aço + Pintura Epóxi Revestimento Silver </w:t>
            </w:r>
            <w:proofErr w:type="spellStart"/>
            <w:r w:rsidR="00DF118E" w:rsidRPr="00C35551">
              <w:rPr>
                <w:sz w:val="22"/>
                <w:lang w:eastAsia="pt-BR"/>
              </w:rPr>
              <w:t>Coating</w:t>
            </w:r>
            <w:proofErr w:type="spellEnd"/>
            <w:r w:rsidR="00DF118E" w:rsidRPr="00C35551">
              <w:rPr>
                <w:sz w:val="22"/>
                <w:lang w:eastAsia="pt-BR"/>
              </w:rPr>
              <w:t xml:space="preserve"> Dobráve</w:t>
            </w:r>
            <w:r w:rsidR="0084395B">
              <w:rPr>
                <w:sz w:val="22"/>
                <w:lang w:eastAsia="pt-BR"/>
              </w:rPr>
              <w:t xml:space="preserve">l </w:t>
            </w:r>
            <w:r w:rsidR="00DF118E" w:rsidRPr="00C35551">
              <w:rPr>
                <w:sz w:val="22"/>
                <w:lang w:eastAsia="pt-BR"/>
              </w:rPr>
              <w:t>Marrom Dobrável Dimensões aproximadas montado (C x L x A) 300 cm x 300 cm x 260 cm.</w:t>
            </w:r>
          </w:p>
        </w:tc>
        <w:tc>
          <w:tcPr>
            <w:tcW w:w="1379" w:type="dxa"/>
            <w:tcBorders>
              <w:top w:val="single" w:sz="4" w:space="0" w:color="auto"/>
              <w:left w:val="single" w:sz="4" w:space="0" w:color="auto"/>
              <w:bottom w:val="single" w:sz="4" w:space="0" w:color="auto"/>
              <w:right w:val="single" w:sz="4" w:space="0" w:color="auto"/>
            </w:tcBorders>
          </w:tcPr>
          <w:p w14:paraId="119F96FC" w14:textId="77777777" w:rsidR="00DF118E" w:rsidRPr="000B7966" w:rsidRDefault="00DF118E" w:rsidP="000B7966">
            <w:pPr>
              <w:pStyle w:val="Estilo3"/>
              <w:jc w:val="center"/>
              <w:rPr>
                <w:sz w:val="22"/>
              </w:rPr>
            </w:pPr>
            <w:r w:rsidRPr="000B7966">
              <w:rPr>
                <w:sz w:val="22"/>
                <w:lang w:eastAsia="pt-BR"/>
              </w:rPr>
              <w:t>BELFIX</w:t>
            </w:r>
          </w:p>
        </w:tc>
        <w:tc>
          <w:tcPr>
            <w:tcW w:w="1508" w:type="dxa"/>
            <w:tcBorders>
              <w:top w:val="single" w:sz="4" w:space="0" w:color="auto"/>
              <w:left w:val="single" w:sz="4" w:space="0" w:color="auto"/>
              <w:bottom w:val="single" w:sz="4" w:space="0" w:color="auto"/>
              <w:right w:val="single" w:sz="4" w:space="0" w:color="auto"/>
            </w:tcBorders>
          </w:tcPr>
          <w:p w14:paraId="7B8B1536" w14:textId="2DD985C3" w:rsidR="00DF118E" w:rsidRPr="000B7966" w:rsidRDefault="00DF118E" w:rsidP="000B7966">
            <w:pPr>
              <w:pStyle w:val="Estilo3"/>
              <w:jc w:val="center"/>
              <w:rPr>
                <w:sz w:val="22"/>
                <w:lang w:eastAsia="pt-BR"/>
              </w:rPr>
            </w:pPr>
            <w:r w:rsidRPr="000B7966">
              <w:rPr>
                <w:sz w:val="22"/>
              </w:rPr>
              <w:t>R$ 633,72</w:t>
            </w:r>
          </w:p>
        </w:tc>
        <w:tc>
          <w:tcPr>
            <w:tcW w:w="1507" w:type="dxa"/>
            <w:tcBorders>
              <w:top w:val="single" w:sz="4" w:space="0" w:color="auto"/>
              <w:left w:val="single" w:sz="4" w:space="0" w:color="auto"/>
              <w:bottom w:val="single" w:sz="4" w:space="0" w:color="auto"/>
              <w:right w:val="single" w:sz="4" w:space="0" w:color="auto"/>
            </w:tcBorders>
          </w:tcPr>
          <w:p w14:paraId="46936193" w14:textId="5B2E2CB8" w:rsidR="00DF118E" w:rsidRPr="000B7966" w:rsidRDefault="00DF118E" w:rsidP="000B7966">
            <w:pPr>
              <w:pStyle w:val="Estilo3"/>
              <w:jc w:val="center"/>
              <w:rPr>
                <w:sz w:val="22"/>
                <w:lang w:eastAsia="pt-BR"/>
              </w:rPr>
            </w:pPr>
            <w:r w:rsidRPr="000B7966">
              <w:rPr>
                <w:sz w:val="22"/>
              </w:rPr>
              <w:t>R$ 1.267,45</w:t>
            </w:r>
          </w:p>
        </w:tc>
      </w:tr>
      <w:tr w:rsidR="00DF118E" w:rsidRPr="00110C2C" w14:paraId="5FD7F41A" w14:textId="1F1314BA" w:rsidTr="00DF118E">
        <w:tc>
          <w:tcPr>
            <w:tcW w:w="684" w:type="dxa"/>
            <w:tcBorders>
              <w:top w:val="single" w:sz="4" w:space="0" w:color="auto"/>
              <w:left w:val="single" w:sz="4" w:space="0" w:color="auto"/>
              <w:bottom w:val="single" w:sz="4" w:space="0" w:color="auto"/>
              <w:right w:val="single" w:sz="4" w:space="0" w:color="auto"/>
            </w:tcBorders>
          </w:tcPr>
          <w:p w14:paraId="0E4B1F82" w14:textId="77777777" w:rsidR="00DF118E" w:rsidRPr="008B0F67" w:rsidRDefault="00DF118E" w:rsidP="008B0F67">
            <w:pPr>
              <w:pStyle w:val="Estilo3"/>
              <w:jc w:val="center"/>
              <w:rPr>
                <w:b/>
                <w:bCs/>
                <w:sz w:val="22"/>
              </w:rPr>
            </w:pPr>
            <w:r w:rsidRPr="008B0F67">
              <w:rPr>
                <w:b/>
                <w:bCs/>
                <w:sz w:val="22"/>
              </w:rPr>
              <w:t>14</w:t>
            </w:r>
          </w:p>
        </w:tc>
        <w:tc>
          <w:tcPr>
            <w:tcW w:w="0" w:type="auto"/>
            <w:tcBorders>
              <w:top w:val="single" w:sz="4" w:space="0" w:color="auto"/>
              <w:left w:val="single" w:sz="4" w:space="0" w:color="auto"/>
              <w:bottom w:val="single" w:sz="4" w:space="0" w:color="auto"/>
              <w:right w:val="single" w:sz="4" w:space="0" w:color="auto"/>
            </w:tcBorders>
            <w:hideMark/>
          </w:tcPr>
          <w:p w14:paraId="73046F27" w14:textId="77777777" w:rsidR="00DF118E" w:rsidRPr="00C35551" w:rsidRDefault="00DF118E" w:rsidP="000B7966">
            <w:pPr>
              <w:pStyle w:val="Estilo3"/>
              <w:jc w:val="center"/>
              <w:rPr>
                <w:sz w:val="22"/>
              </w:rPr>
            </w:pPr>
            <w:r w:rsidRPr="00C35551">
              <w:rPr>
                <w:sz w:val="22"/>
              </w:rPr>
              <w:t>10</w:t>
            </w:r>
          </w:p>
        </w:tc>
        <w:tc>
          <w:tcPr>
            <w:tcW w:w="3321" w:type="dxa"/>
            <w:tcBorders>
              <w:top w:val="single" w:sz="4" w:space="0" w:color="auto"/>
              <w:left w:val="single" w:sz="4" w:space="0" w:color="auto"/>
              <w:bottom w:val="single" w:sz="4" w:space="0" w:color="auto"/>
              <w:right w:val="single" w:sz="4" w:space="0" w:color="auto"/>
            </w:tcBorders>
            <w:hideMark/>
          </w:tcPr>
          <w:p w14:paraId="2035A6EC" w14:textId="19F31682" w:rsidR="00DF118E" w:rsidRPr="00C35551" w:rsidRDefault="0064084E" w:rsidP="000B7966">
            <w:pPr>
              <w:pStyle w:val="Estilo3"/>
              <w:jc w:val="both"/>
              <w:rPr>
                <w:sz w:val="22"/>
              </w:rPr>
            </w:pPr>
            <w:r w:rsidRPr="00C665B1">
              <w:rPr>
                <w:b/>
                <w:bCs/>
                <w:sz w:val="22"/>
              </w:rPr>
              <w:t>CHUVEIRO</w:t>
            </w:r>
            <w:r w:rsidRPr="00C35551">
              <w:rPr>
                <w:sz w:val="22"/>
              </w:rPr>
              <w:t xml:space="preserve"> </w:t>
            </w:r>
            <w:r>
              <w:rPr>
                <w:sz w:val="22"/>
              </w:rPr>
              <w:t xml:space="preserve">- </w:t>
            </w:r>
            <w:r w:rsidR="00DF118E" w:rsidRPr="00C35551">
              <w:rPr>
                <w:sz w:val="22"/>
              </w:rPr>
              <w:t>Chuveiro Ducha Top Eletrônica 7500 W,</w:t>
            </w:r>
            <w:r w:rsidR="002C73A2">
              <w:rPr>
                <w:sz w:val="22"/>
              </w:rPr>
              <w:t xml:space="preserve"> </w:t>
            </w:r>
            <w:r w:rsidR="00DF118E" w:rsidRPr="00C35551">
              <w:rPr>
                <w:sz w:val="22"/>
              </w:rPr>
              <w:t>220volts.</w:t>
            </w:r>
          </w:p>
        </w:tc>
        <w:tc>
          <w:tcPr>
            <w:tcW w:w="1379" w:type="dxa"/>
            <w:tcBorders>
              <w:top w:val="single" w:sz="4" w:space="0" w:color="auto"/>
              <w:left w:val="single" w:sz="4" w:space="0" w:color="auto"/>
              <w:bottom w:val="single" w:sz="4" w:space="0" w:color="auto"/>
              <w:right w:val="single" w:sz="4" w:space="0" w:color="auto"/>
            </w:tcBorders>
          </w:tcPr>
          <w:p w14:paraId="45516D39" w14:textId="77777777" w:rsidR="00DF118E" w:rsidRPr="000B7966" w:rsidRDefault="00DF118E" w:rsidP="000B7966">
            <w:pPr>
              <w:pStyle w:val="Estilo3"/>
              <w:jc w:val="center"/>
              <w:rPr>
                <w:sz w:val="22"/>
              </w:rPr>
            </w:pPr>
            <w:r w:rsidRPr="000B7966">
              <w:rPr>
                <w:sz w:val="22"/>
              </w:rPr>
              <w:t>LORENZETTI</w:t>
            </w:r>
          </w:p>
        </w:tc>
        <w:tc>
          <w:tcPr>
            <w:tcW w:w="1508" w:type="dxa"/>
            <w:tcBorders>
              <w:top w:val="single" w:sz="4" w:space="0" w:color="auto"/>
              <w:left w:val="single" w:sz="4" w:space="0" w:color="auto"/>
              <w:bottom w:val="single" w:sz="4" w:space="0" w:color="auto"/>
              <w:right w:val="single" w:sz="4" w:space="0" w:color="auto"/>
            </w:tcBorders>
          </w:tcPr>
          <w:p w14:paraId="6A56603E" w14:textId="6394406A" w:rsidR="00DF118E" w:rsidRPr="000B7966" w:rsidRDefault="00DF118E" w:rsidP="000B7966">
            <w:pPr>
              <w:pStyle w:val="Estilo3"/>
              <w:jc w:val="center"/>
              <w:rPr>
                <w:sz w:val="22"/>
              </w:rPr>
            </w:pPr>
            <w:r w:rsidRPr="000B7966">
              <w:rPr>
                <w:sz w:val="22"/>
              </w:rPr>
              <w:t>R$ 149,19</w:t>
            </w:r>
          </w:p>
        </w:tc>
        <w:tc>
          <w:tcPr>
            <w:tcW w:w="1507" w:type="dxa"/>
            <w:tcBorders>
              <w:top w:val="single" w:sz="4" w:space="0" w:color="auto"/>
              <w:left w:val="single" w:sz="4" w:space="0" w:color="auto"/>
              <w:bottom w:val="single" w:sz="4" w:space="0" w:color="auto"/>
              <w:right w:val="single" w:sz="4" w:space="0" w:color="auto"/>
            </w:tcBorders>
          </w:tcPr>
          <w:p w14:paraId="3A0EF29F" w14:textId="56B58B14" w:rsidR="00DF118E" w:rsidRPr="000B7966" w:rsidRDefault="00DF118E" w:rsidP="000B7966">
            <w:pPr>
              <w:pStyle w:val="Estilo3"/>
              <w:jc w:val="center"/>
              <w:rPr>
                <w:sz w:val="22"/>
              </w:rPr>
            </w:pPr>
            <w:r w:rsidRPr="000B7966">
              <w:rPr>
                <w:sz w:val="22"/>
              </w:rPr>
              <w:t>R$ 1.491,93</w:t>
            </w:r>
          </w:p>
        </w:tc>
      </w:tr>
      <w:tr w:rsidR="00DF118E" w:rsidRPr="00110C2C" w14:paraId="3EBE47A9" w14:textId="6A7E8970" w:rsidTr="00DF118E">
        <w:tc>
          <w:tcPr>
            <w:tcW w:w="684" w:type="dxa"/>
            <w:tcBorders>
              <w:top w:val="single" w:sz="4" w:space="0" w:color="auto"/>
              <w:left w:val="single" w:sz="4" w:space="0" w:color="auto"/>
              <w:bottom w:val="single" w:sz="4" w:space="0" w:color="auto"/>
              <w:right w:val="single" w:sz="4" w:space="0" w:color="auto"/>
            </w:tcBorders>
          </w:tcPr>
          <w:p w14:paraId="7ABC85D3" w14:textId="77777777" w:rsidR="00DF118E" w:rsidRPr="008B0F67" w:rsidRDefault="00DF118E" w:rsidP="008B0F67">
            <w:pPr>
              <w:pStyle w:val="Estilo3"/>
              <w:jc w:val="center"/>
              <w:rPr>
                <w:b/>
                <w:bCs/>
                <w:sz w:val="22"/>
              </w:rPr>
            </w:pPr>
            <w:r w:rsidRPr="008B0F67">
              <w:rPr>
                <w:b/>
                <w:bCs/>
                <w:sz w:val="22"/>
              </w:rPr>
              <w:lastRenderedPageBreak/>
              <w:t>15</w:t>
            </w:r>
          </w:p>
        </w:tc>
        <w:tc>
          <w:tcPr>
            <w:tcW w:w="0" w:type="auto"/>
            <w:tcBorders>
              <w:top w:val="single" w:sz="4" w:space="0" w:color="auto"/>
              <w:left w:val="single" w:sz="4" w:space="0" w:color="auto"/>
              <w:bottom w:val="single" w:sz="4" w:space="0" w:color="auto"/>
              <w:right w:val="single" w:sz="4" w:space="0" w:color="auto"/>
            </w:tcBorders>
            <w:hideMark/>
          </w:tcPr>
          <w:p w14:paraId="2D66DD93" w14:textId="77777777" w:rsidR="00DF118E" w:rsidRPr="00C35551" w:rsidRDefault="00DF118E" w:rsidP="000B7966">
            <w:pPr>
              <w:pStyle w:val="Estilo3"/>
              <w:jc w:val="center"/>
              <w:rPr>
                <w:sz w:val="22"/>
              </w:rPr>
            </w:pPr>
            <w:r w:rsidRPr="00C35551">
              <w:rPr>
                <w:sz w:val="22"/>
              </w:rPr>
              <w:t>2</w:t>
            </w:r>
          </w:p>
        </w:tc>
        <w:tc>
          <w:tcPr>
            <w:tcW w:w="3321" w:type="dxa"/>
            <w:tcBorders>
              <w:top w:val="single" w:sz="4" w:space="0" w:color="auto"/>
              <w:left w:val="single" w:sz="4" w:space="0" w:color="auto"/>
              <w:bottom w:val="single" w:sz="4" w:space="0" w:color="auto"/>
              <w:right w:val="single" w:sz="4" w:space="0" w:color="auto"/>
            </w:tcBorders>
            <w:hideMark/>
          </w:tcPr>
          <w:p w14:paraId="1B068160" w14:textId="2B0CFB3E" w:rsidR="00DF118E" w:rsidRPr="00C35551" w:rsidRDefault="0064084E" w:rsidP="000B7966">
            <w:pPr>
              <w:pStyle w:val="Estilo3"/>
              <w:jc w:val="both"/>
              <w:rPr>
                <w:sz w:val="22"/>
              </w:rPr>
            </w:pPr>
            <w:r w:rsidRPr="00C665B1">
              <w:rPr>
                <w:b/>
                <w:bCs/>
                <w:sz w:val="22"/>
              </w:rPr>
              <w:t>RÁDIO</w:t>
            </w:r>
            <w:r w:rsidRPr="00C35551">
              <w:rPr>
                <w:sz w:val="22"/>
              </w:rPr>
              <w:t xml:space="preserve"> </w:t>
            </w:r>
            <w:r>
              <w:rPr>
                <w:sz w:val="22"/>
              </w:rPr>
              <w:t xml:space="preserve">- </w:t>
            </w:r>
            <w:r w:rsidR="00DF118E" w:rsidRPr="00C35551">
              <w:rPr>
                <w:sz w:val="22"/>
              </w:rPr>
              <w:t xml:space="preserve">Caixa de </w:t>
            </w:r>
            <w:r>
              <w:rPr>
                <w:sz w:val="22"/>
              </w:rPr>
              <w:t>s</w:t>
            </w:r>
            <w:r w:rsidR="00DF118E" w:rsidRPr="00C35551">
              <w:rPr>
                <w:sz w:val="22"/>
              </w:rPr>
              <w:t xml:space="preserve">om </w:t>
            </w:r>
            <w:r>
              <w:rPr>
                <w:sz w:val="22"/>
              </w:rPr>
              <w:t>p</w:t>
            </w:r>
            <w:r w:rsidR="00DF118E" w:rsidRPr="00C35551">
              <w:rPr>
                <w:sz w:val="22"/>
              </w:rPr>
              <w:t xml:space="preserve">ortátil </w:t>
            </w:r>
            <w:proofErr w:type="spellStart"/>
            <w:r w:rsidR="00DF118E" w:rsidRPr="00C35551">
              <w:rPr>
                <w:sz w:val="22"/>
              </w:rPr>
              <w:t>Bluetooh</w:t>
            </w:r>
            <w:proofErr w:type="spellEnd"/>
            <w:r w:rsidR="00DF118E" w:rsidRPr="00C35551">
              <w:rPr>
                <w:sz w:val="22"/>
              </w:rPr>
              <w:t xml:space="preserve"> Flip Essencial Preto, 20w, JBL, Configuração de Canais 5.1, Resposta mínima e máxima em frequência 20 KHZ e 65 HZ, Voltagem 110/220 volts, Bateria e Carregador Incluídos.</w:t>
            </w:r>
            <w:r>
              <w:rPr>
                <w:sz w:val="22"/>
              </w:rPr>
              <w:t xml:space="preserve"> </w:t>
            </w:r>
            <w:r w:rsidR="00DF118E" w:rsidRPr="00C35551">
              <w:rPr>
                <w:sz w:val="22"/>
              </w:rPr>
              <w:t xml:space="preserve">Prova d´água, </w:t>
            </w:r>
            <w:r>
              <w:rPr>
                <w:sz w:val="22"/>
              </w:rPr>
              <w:t>c</w:t>
            </w:r>
            <w:r w:rsidR="00DF118E" w:rsidRPr="00C35551">
              <w:rPr>
                <w:sz w:val="22"/>
              </w:rPr>
              <w:t xml:space="preserve">onectividade </w:t>
            </w:r>
            <w:proofErr w:type="spellStart"/>
            <w:r w:rsidR="00DF118E" w:rsidRPr="00C35551">
              <w:rPr>
                <w:sz w:val="22"/>
              </w:rPr>
              <w:t>Bluetooh</w:t>
            </w:r>
            <w:proofErr w:type="spellEnd"/>
            <w:r w:rsidR="00DF118E" w:rsidRPr="00C35551">
              <w:rPr>
                <w:sz w:val="22"/>
              </w:rPr>
              <w:t>, conectores USB</w:t>
            </w:r>
          </w:p>
        </w:tc>
        <w:tc>
          <w:tcPr>
            <w:tcW w:w="1379" w:type="dxa"/>
            <w:tcBorders>
              <w:top w:val="single" w:sz="4" w:space="0" w:color="auto"/>
              <w:left w:val="single" w:sz="4" w:space="0" w:color="auto"/>
              <w:bottom w:val="single" w:sz="4" w:space="0" w:color="auto"/>
              <w:right w:val="single" w:sz="4" w:space="0" w:color="auto"/>
            </w:tcBorders>
          </w:tcPr>
          <w:p w14:paraId="639DFB4B" w14:textId="77777777" w:rsidR="00DF118E" w:rsidRPr="000B7966" w:rsidRDefault="00DF118E" w:rsidP="000B7966">
            <w:pPr>
              <w:pStyle w:val="Estilo3"/>
              <w:jc w:val="center"/>
              <w:rPr>
                <w:sz w:val="22"/>
              </w:rPr>
            </w:pPr>
            <w:r w:rsidRPr="000B7966">
              <w:rPr>
                <w:sz w:val="22"/>
              </w:rPr>
              <w:t>JBL</w:t>
            </w:r>
          </w:p>
        </w:tc>
        <w:tc>
          <w:tcPr>
            <w:tcW w:w="1508" w:type="dxa"/>
            <w:tcBorders>
              <w:top w:val="single" w:sz="4" w:space="0" w:color="auto"/>
              <w:left w:val="single" w:sz="4" w:space="0" w:color="auto"/>
              <w:bottom w:val="single" w:sz="4" w:space="0" w:color="auto"/>
              <w:right w:val="single" w:sz="4" w:space="0" w:color="auto"/>
            </w:tcBorders>
          </w:tcPr>
          <w:p w14:paraId="205FBC3E" w14:textId="1D8A453E" w:rsidR="00DF118E" w:rsidRPr="000B7966" w:rsidRDefault="00DF118E" w:rsidP="000B7966">
            <w:pPr>
              <w:pStyle w:val="Estilo3"/>
              <w:jc w:val="center"/>
              <w:rPr>
                <w:sz w:val="22"/>
              </w:rPr>
            </w:pPr>
            <w:r w:rsidRPr="000B7966">
              <w:rPr>
                <w:sz w:val="22"/>
              </w:rPr>
              <w:t>R$ 498,80</w:t>
            </w:r>
          </w:p>
        </w:tc>
        <w:tc>
          <w:tcPr>
            <w:tcW w:w="1507" w:type="dxa"/>
            <w:tcBorders>
              <w:top w:val="single" w:sz="4" w:space="0" w:color="auto"/>
              <w:left w:val="single" w:sz="4" w:space="0" w:color="auto"/>
              <w:bottom w:val="single" w:sz="4" w:space="0" w:color="auto"/>
              <w:right w:val="single" w:sz="4" w:space="0" w:color="auto"/>
            </w:tcBorders>
          </w:tcPr>
          <w:p w14:paraId="136B7910" w14:textId="56EAEE9C" w:rsidR="00DF118E" w:rsidRPr="000B7966" w:rsidRDefault="00DF118E" w:rsidP="000B7966">
            <w:pPr>
              <w:pStyle w:val="Estilo3"/>
              <w:jc w:val="center"/>
              <w:rPr>
                <w:sz w:val="22"/>
              </w:rPr>
            </w:pPr>
            <w:r w:rsidRPr="000B7966">
              <w:rPr>
                <w:sz w:val="22"/>
              </w:rPr>
              <w:t>R$ 997,60</w:t>
            </w:r>
          </w:p>
        </w:tc>
      </w:tr>
      <w:tr w:rsidR="00DF118E" w:rsidRPr="00110C2C" w14:paraId="761C4216" w14:textId="1D101974" w:rsidTr="00DF118E">
        <w:tc>
          <w:tcPr>
            <w:tcW w:w="684" w:type="dxa"/>
            <w:tcBorders>
              <w:top w:val="single" w:sz="4" w:space="0" w:color="auto"/>
              <w:left w:val="single" w:sz="4" w:space="0" w:color="auto"/>
              <w:bottom w:val="single" w:sz="4" w:space="0" w:color="auto"/>
              <w:right w:val="single" w:sz="4" w:space="0" w:color="auto"/>
            </w:tcBorders>
          </w:tcPr>
          <w:p w14:paraId="24CFE8F3" w14:textId="77777777" w:rsidR="00DF118E" w:rsidRPr="008B0F67" w:rsidRDefault="00DF118E" w:rsidP="008B0F67">
            <w:pPr>
              <w:pStyle w:val="Estilo3"/>
              <w:jc w:val="center"/>
              <w:rPr>
                <w:b/>
                <w:bCs/>
                <w:sz w:val="22"/>
              </w:rPr>
            </w:pPr>
            <w:r w:rsidRPr="008B0F67">
              <w:rPr>
                <w:b/>
                <w:bCs/>
                <w:sz w:val="22"/>
              </w:rPr>
              <w:t>16</w:t>
            </w:r>
          </w:p>
        </w:tc>
        <w:tc>
          <w:tcPr>
            <w:tcW w:w="0" w:type="auto"/>
            <w:tcBorders>
              <w:top w:val="single" w:sz="4" w:space="0" w:color="auto"/>
              <w:left w:val="single" w:sz="4" w:space="0" w:color="auto"/>
              <w:bottom w:val="single" w:sz="4" w:space="0" w:color="auto"/>
              <w:right w:val="single" w:sz="4" w:space="0" w:color="auto"/>
            </w:tcBorders>
            <w:hideMark/>
          </w:tcPr>
          <w:p w14:paraId="572881DA" w14:textId="77777777" w:rsidR="00DF118E" w:rsidRPr="00C35551" w:rsidRDefault="00DF118E" w:rsidP="000B7966">
            <w:pPr>
              <w:pStyle w:val="Estilo3"/>
              <w:jc w:val="center"/>
              <w:rPr>
                <w:sz w:val="22"/>
              </w:rPr>
            </w:pPr>
            <w:r w:rsidRPr="00C35551">
              <w:rPr>
                <w:sz w:val="22"/>
              </w:rPr>
              <w:t>1</w:t>
            </w:r>
          </w:p>
        </w:tc>
        <w:tc>
          <w:tcPr>
            <w:tcW w:w="3321" w:type="dxa"/>
            <w:tcBorders>
              <w:top w:val="single" w:sz="4" w:space="0" w:color="auto"/>
              <w:left w:val="single" w:sz="4" w:space="0" w:color="auto"/>
              <w:bottom w:val="single" w:sz="4" w:space="0" w:color="auto"/>
              <w:right w:val="single" w:sz="4" w:space="0" w:color="auto"/>
            </w:tcBorders>
            <w:hideMark/>
          </w:tcPr>
          <w:p w14:paraId="50D00B68" w14:textId="4121AACA" w:rsidR="00DF118E" w:rsidRPr="00C35551" w:rsidRDefault="00DF118E" w:rsidP="000B7966">
            <w:pPr>
              <w:pStyle w:val="Estilo3"/>
              <w:jc w:val="both"/>
              <w:rPr>
                <w:sz w:val="22"/>
              </w:rPr>
            </w:pPr>
            <w:r w:rsidRPr="0064084E">
              <w:rPr>
                <w:b/>
                <w:bCs/>
                <w:sz w:val="22"/>
              </w:rPr>
              <w:t>BEBEDOURO</w:t>
            </w:r>
            <w:r w:rsidR="0064084E">
              <w:rPr>
                <w:b/>
                <w:bCs/>
                <w:sz w:val="22"/>
              </w:rPr>
              <w:t xml:space="preserve"> -</w:t>
            </w:r>
            <w:r w:rsidRPr="00C35551">
              <w:rPr>
                <w:sz w:val="22"/>
              </w:rPr>
              <w:t xml:space="preserve"> </w:t>
            </w:r>
            <w:r w:rsidR="0064084E" w:rsidRPr="00C35551">
              <w:rPr>
                <w:sz w:val="22"/>
              </w:rPr>
              <w:t>Purificador; Industrial</w:t>
            </w:r>
            <w:r w:rsidRPr="00C35551">
              <w:rPr>
                <w:sz w:val="22"/>
              </w:rPr>
              <w:t>; 50L</w:t>
            </w:r>
          </w:p>
        </w:tc>
        <w:tc>
          <w:tcPr>
            <w:tcW w:w="1379" w:type="dxa"/>
            <w:tcBorders>
              <w:top w:val="single" w:sz="4" w:space="0" w:color="auto"/>
              <w:left w:val="single" w:sz="4" w:space="0" w:color="auto"/>
              <w:bottom w:val="single" w:sz="4" w:space="0" w:color="auto"/>
              <w:right w:val="single" w:sz="4" w:space="0" w:color="auto"/>
            </w:tcBorders>
          </w:tcPr>
          <w:p w14:paraId="58527C68" w14:textId="77777777" w:rsidR="00DF118E" w:rsidRPr="000B7966" w:rsidRDefault="00DF118E" w:rsidP="00596622">
            <w:pPr>
              <w:pStyle w:val="Estilo3"/>
              <w:spacing w:after="0"/>
              <w:jc w:val="center"/>
              <w:rPr>
                <w:sz w:val="22"/>
              </w:rPr>
            </w:pPr>
            <w:r w:rsidRPr="000B7966">
              <w:rPr>
                <w:sz w:val="22"/>
              </w:rPr>
              <w:t>GIRA</w:t>
            </w:r>
          </w:p>
          <w:p w14:paraId="6F7B83A3" w14:textId="77777777" w:rsidR="00DF118E" w:rsidRPr="000B7966" w:rsidRDefault="00DF118E" w:rsidP="00596622">
            <w:pPr>
              <w:pStyle w:val="Estilo3"/>
              <w:spacing w:after="0"/>
              <w:jc w:val="center"/>
              <w:rPr>
                <w:sz w:val="22"/>
              </w:rPr>
            </w:pPr>
            <w:r w:rsidRPr="000B7966">
              <w:rPr>
                <w:sz w:val="22"/>
              </w:rPr>
              <w:t>POLAR</w:t>
            </w:r>
          </w:p>
          <w:p w14:paraId="7075E698" w14:textId="77777777" w:rsidR="00DF118E" w:rsidRPr="000B7966" w:rsidRDefault="00DF118E" w:rsidP="00596622">
            <w:pPr>
              <w:pStyle w:val="Estilo3"/>
              <w:spacing w:after="0"/>
              <w:jc w:val="center"/>
              <w:rPr>
                <w:sz w:val="22"/>
              </w:rPr>
            </w:pPr>
            <w:r w:rsidRPr="000B7966">
              <w:rPr>
                <w:sz w:val="22"/>
              </w:rPr>
              <w:t>FRISBEL</w:t>
            </w:r>
          </w:p>
        </w:tc>
        <w:tc>
          <w:tcPr>
            <w:tcW w:w="1508" w:type="dxa"/>
            <w:tcBorders>
              <w:top w:val="single" w:sz="4" w:space="0" w:color="auto"/>
              <w:left w:val="single" w:sz="4" w:space="0" w:color="auto"/>
              <w:bottom w:val="single" w:sz="4" w:space="0" w:color="auto"/>
              <w:right w:val="single" w:sz="4" w:space="0" w:color="auto"/>
            </w:tcBorders>
          </w:tcPr>
          <w:p w14:paraId="12F110F6" w14:textId="31CB1369" w:rsidR="00DF118E" w:rsidRPr="000B7966" w:rsidRDefault="00DF118E" w:rsidP="000B7966">
            <w:pPr>
              <w:pStyle w:val="Estilo3"/>
              <w:jc w:val="center"/>
              <w:rPr>
                <w:sz w:val="22"/>
              </w:rPr>
            </w:pPr>
            <w:r w:rsidRPr="000B7966">
              <w:rPr>
                <w:sz w:val="22"/>
              </w:rPr>
              <w:t>R$ 2.308,47</w:t>
            </w:r>
          </w:p>
        </w:tc>
        <w:tc>
          <w:tcPr>
            <w:tcW w:w="1507" w:type="dxa"/>
            <w:tcBorders>
              <w:top w:val="single" w:sz="4" w:space="0" w:color="auto"/>
              <w:left w:val="single" w:sz="4" w:space="0" w:color="auto"/>
              <w:bottom w:val="single" w:sz="4" w:space="0" w:color="auto"/>
              <w:right w:val="single" w:sz="4" w:space="0" w:color="auto"/>
            </w:tcBorders>
          </w:tcPr>
          <w:p w14:paraId="0DAD4B4A" w14:textId="0364C48A" w:rsidR="00DF118E" w:rsidRPr="000B7966" w:rsidRDefault="00DF118E" w:rsidP="000B7966">
            <w:pPr>
              <w:pStyle w:val="Estilo3"/>
              <w:jc w:val="center"/>
              <w:rPr>
                <w:sz w:val="22"/>
              </w:rPr>
            </w:pPr>
            <w:r w:rsidRPr="000B7966">
              <w:rPr>
                <w:sz w:val="22"/>
              </w:rPr>
              <w:t>R$ 2.308,47</w:t>
            </w:r>
          </w:p>
        </w:tc>
      </w:tr>
      <w:tr w:rsidR="00DF118E" w:rsidRPr="00110C2C" w14:paraId="1D007296" w14:textId="4C2E08AF" w:rsidTr="00DF118E">
        <w:tc>
          <w:tcPr>
            <w:tcW w:w="684" w:type="dxa"/>
            <w:tcBorders>
              <w:top w:val="single" w:sz="4" w:space="0" w:color="auto"/>
              <w:left w:val="single" w:sz="4" w:space="0" w:color="auto"/>
              <w:bottom w:val="single" w:sz="4" w:space="0" w:color="auto"/>
              <w:right w:val="single" w:sz="4" w:space="0" w:color="auto"/>
            </w:tcBorders>
          </w:tcPr>
          <w:p w14:paraId="35204359" w14:textId="77777777" w:rsidR="00DF118E" w:rsidRPr="008B0F67" w:rsidRDefault="00DF118E" w:rsidP="008B0F67">
            <w:pPr>
              <w:pStyle w:val="Estilo3"/>
              <w:jc w:val="center"/>
              <w:rPr>
                <w:b/>
                <w:bCs/>
                <w:sz w:val="22"/>
              </w:rPr>
            </w:pPr>
            <w:r w:rsidRPr="008B0F67">
              <w:rPr>
                <w:b/>
                <w:bCs/>
                <w:sz w:val="22"/>
              </w:rPr>
              <w:t>17</w:t>
            </w:r>
          </w:p>
        </w:tc>
        <w:tc>
          <w:tcPr>
            <w:tcW w:w="0" w:type="auto"/>
            <w:tcBorders>
              <w:top w:val="single" w:sz="4" w:space="0" w:color="auto"/>
              <w:left w:val="single" w:sz="4" w:space="0" w:color="auto"/>
              <w:bottom w:val="single" w:sz="4" w:space="0" w:color="auto"/>
              <w:right w:val="single" w:sz="4" w:space="0" w:color="auto"/>
            </w:tcBorders>
            <w:hideMark/>
          </w:tcPr>
          <w:p w14:paraId="31C482D4" w14:textId="77777777" w:rsidR="00DF118E" w:rsidRPr="00C35551" w:rsidRDefault="00DF118E" w:rsidP="000B7966">
            <w:pPr>
              <w:pStyle w:val="Estilo3"/>
              <w:jc w:val="center"/>
              <w:rPr>
                <w:sz w:val="22"/>
              </w:rPr>
            </w:pPr>
            <w:r w:rsidRPr="00C35551">
              <w:rPr>
                <w:sz w:val="22"/>
              </w:rPr>
              <w:t>4</w:t>
            </w:r>
          </w:p>
        </w:tc>
        <w:tc>
          <w:tcPr>
            <w:tcW w:w="3321" w:type="dxa"/>
            <w:tcBorders>
              <w:top w:val="single" w:sz="4" w:space="0" w:color="auto"/>
              <w:left w:val="single" w:sz="4" w:space="0" w:color="auto"/>
              <w:bottom w:val="single" w:sz="4" w:space="0" w:color="auto"/>
              <w:right w:val="single" w:sz="4" w:space="0" w:color="auto"/>
            </w:tcBorders>
            <w:hideMark/>
          </w:tcPr>
          <w:p w14:paraId="129813B4" w14:textId="3E03A1A4" w:rsidR="00DF118E" w:rsidRPr="00C35551" w:rsidRDefault="0064084E" w:rsidP="000B7966">
            <w:pPr>
              <w:pStyle w:val="Estilo3"/>
              <w:jc w:val="both"/>
              <w:rPr>
                <w:sz w:val="22"/>
              </w:rPr>
            </w:pPr>
            <w:r w:rsidRPr="00C665B1">
              <w:rPr>
                <w:b/>
                <w:bCs/>
                <w:sz w:val="22"/>
              </w:rPr>
              <w:t>POLTRONA DO PAPAI</w:t>
            </w:r>
            <w:r>
              <w:rPr>
                <w:b/>
                <w:bCs/>
                <w:sz w:val="22"/>
              </w:rPr>
              <w:t xml:space="preserve"> </w:t>
            </w:r>
            <w:r>
              <w:rPr>
                <w:b/>
                <w:bCs/>
                <w:sz w:val="22"/>
              </w:rPr>
              <w:t xml:space="preserve">- </w:t>
            </w:r>
            <w:r w:rsidR="00DF118E" w:rsidRPr="00C35551">
              <w:rPr>
                <w:sz w:val="22"/>
              </w:rPr>
              <w:t>Estrutura em Madeira de Eucalipto (Maior Resistência e Durabilidade); Enchimento com Espuma D-20 (Maior Conforto e Resistência);</w:t>
            </w:r>
            <w:r w:rsidR="000B7966">
              <w:rPr>
                <w:sz w:val="22"/>
              </w:rPr>
              <w:t xml:space="preserve"> </w:t>
            </w:r>
            <w:r w:rsidR="00DF118E" w:rsidRPr="00C35551">
              <w:rPr>
                <w:sz w:val="22"/>
              </w:rPr>
              <w:t xml:space="preserve">Revestimento em </w:t>
            </w:r>
            <w:proofErr w:type="spellStart"/>
            <w:r w:rsidR="00DF118E" w:rsidRPr="00C35551">
              <w:rPr>
                <w:sz w:val="22"/>
              </w:rPr>
              <w:t>Corino</w:t>
            </w:r>
            <w:proofErr w:type="spellEnd"/>
            <w:r w:rsidR="00DF118E" w:rsidRPr="00C35551">
              <w:rPr>
                <w:sz w:val="22"/>
              </w:rPr>
              <w:t xml:space="preserve"> (Conforto e Beleza) COR PRETA; Encosto Reclinável (Comodidade e Praticidade);</w:t>
            </w:r>
            <w:r w:rsidR="000B7966">
              <w:rPr>
                <w:sz w:val="22"/>
              </w:rPr>
              <w:t xml:space="preserve"> </w:t>
            </w:r>
            <w:r w:rsidR="00DF118E" w:rsidRPr="00C35551">
              <w:rPr>
                <w:sz w:val="22"/>
              </w:rPr>
              <w:t>Precintas Elásticas (Reforço Para a Estrutura);</w:t>
            </w:r>
            <w:r w:rsidR="000B7966">
              <w:rPr>
                <w:sz w:val="22"/>
              </w:rPr>
              <w:t xml:space="preserve"> </w:t>
            </w:r>
            <w:r w:rsidR="00DF118E" w:rsidRPr="00C35551">
              <w:rPr>
                <w:sz w:val="22"/>
              </w:rPr>
              <w:t>2 Posições de Inclinação (Conforto e Comodidade).</w:t>
            </w:r>
            <w:r w:rsidR="000B7966">
              <w:rPr>
                <w:sz w:val="22"/>
              </w:rPr>
              <w:t xml:space="preserve"> </w:t>
            </w:r>
            <w:r w:rsidR="00DF118E" w:rsidRPr="00C35551">
              <w:rPr>
                <w:sz w:val="22"/>
              </w:rPr>
              <w:t>Altura: 117cm; Largura: 80 cm Profundidade: 90 cm</w:t>
            </w:r>
            <w:r w:rsidR="000B7966">
              <w:rPr>
                <w:sz w:val="22"/>
              </w:rPr>
              <w:t>;</w:t>
            </w:r>
            <w:r w:rsidR="00DF118E" w:rsidRPr="00C35551">
              <w:rPr>
                <w:sz w:val="22"/>
              </w:rPr>
              <w:t xml:space="preserve"> Estrutura em Madeira de Eucalipto;</w:t>
            </w:r>
            <w:r w:rsidR="000B7966">
              <w:rPr>
                <w:sz w:val="22"/>
              </w:rPr>
              <w:t xml:space="preserve"> </w:t>
            </w:r>
            <w:r w:rsidR="00DF118E" w:rsidRPr="00C35551">
              <w:rPr>
                <w:sz w:val="22"/>
              </w:rPr>
              <w:t xml:space="preserve">Pés em PVC; </w:t>
            </w:r>
            <w:proofErr w:type="gramStart"/>
            <w:r w:rsidR="00DF118E" w:rsidRPr="00C35551">
              <w:rPr>
                <w:sz w:val="22"/>
              </w:rPr>
              <w:t>Estofado</w:t>
            </w:r>
            <w:proofErr w:type="gramEnd"/>
            <w:r w:rsidR="0084395B">
              <w:rPr>
                <w:sz w:val="22"/>
              </w:rPr>
              <w:t xml:space="preserve"> </w:t>
            </w:r>
            <w:r w:rsidR="00DF118E" w:rsidRPr="00C35551">
              <w:rPr>
                <w:sz w:val="22"/>
              </w:rPr>
              <w:t xml:space="preserve">com </w:t>
            </w:r>
            <w:r w:rsidR="0084395B">
              <w:rPr>
                <w:sz w:val="22"/>
              </w:rPr>
              <w:t>e</w:t>
            </w:r>
            <w:r w:rsidR="00DF118E" w:rsidRPr="00C35551">
              <w:rPr>
                <w:sz w:val="22"/>
              </w:rPr>
              <w:t>spuma D-20;</w:t>
            </w:r>
            <w:r w:rsidR="000B7966">
              <w:rPr>
                <w:sz w:val="22"/>
              </w:rPr>
              <w:t xml:space="preserve"> </w:t>
            </w:r>
            <w:r w:rsidR="00DF118E" w:rsidRPr="00C35551">
              <w:rPr>
                <w:sz w:val="22"/>
              </w:rPr>
              <w:t xml:space="preserve">Revestimento em </w:t>
            </w:r>
            <w:proofErr w:type="spellStart"/>
            <w:r w:rsidR="00DF118E" w:rsidRPr="00C35551">
              <w:rPr>
                <w:sz w:val="22"/>
              </w:rPr>
              <w:t>Corino</w:t>
            </w:r>
            <w:proofErr w:type="spellEnd"/>
            <w:r w:rsidR="00DF118E" w:rsidRPr="00C35551">
              <w:rPr>
                <w:sz w:val="22"/>
              </w:rPr>
              <w:t xml:space="preserve">.  </w:t>
            </w:r>
          </w:p>
        </w:tc>
        <w:tc>
          <w:tcPr>
            <w:tcW w:w="1379" w:type="dxa"/>
            <w:tcBorders>
              <w:top w:val="single" w:sz="4" w:space="0" w:color="auto"/>
              <w:left w:val="single" w:sz="4" w:space="0" w:color="auto"/>
              <w:bottom w:val="single" w:sz="4" w:space="0" w:color="auto"/>
              <w:right w:val="single" w:sz="4" w:space="0" w:color="auto"/>
            </w:tcBorders>
          </w:tcPr>
          <w:p w14:paraId="6F389237" w14:textId="77777777" w:rsidR="00DF118E" w:rsidRPr="000B7966" w:rsidRDefault="00DF118E" w:rsidP="00596622">
            <w:pPr>
              <w:pStyle w:val="Estilo3"/>
              <w:spacing w:after="0"/>
              <w:jc w:val="center"/>
              <w:rPr>
                <w:sz w:val="22"/>
              </w:rPr>
            </w:pPr>
            <w:r w:rsidRPr="000B7966">
              <w:rPr>
                <w:sz w:val="22"/>
              </w:rPr>
              <w:t>SUECIA</w:t>
            </w:r>
          </w:p>
          <w:p w14:paraId="684E402A" w14:textId="77777777" w:rsidR="00DF118E" w:rsidRPr="000B7966" w:rsidRDefault="00DF118E" w:rsidP="00596622">
            <w:pPr>
              <w:pStyle w:val="Estilo3"/>
              <w:spacing w:after="0"/>
              <w:jc w:val="center"/>
              <w:rPr>
                <w:sz w:val="22"/>
              </w:rPr>
            </w:pPr>
            <w:r w:rsidRPr="000B7966">
              <w:rPr>
                <w:sz w:val="22"/>
              </w:rPr>
              <w:t>LBX</w:t>
            </w:r>
          </w:p>
        </w:tc>
        <w:tc>
          <w:tcPr>
            <w:tcW w:w="1508" w:type="dxa"/>
            <w:tcBorders>
              <w:top w:val="single" w:sz="4" w:space="0" w:color="auto"/>
              <w:left w:val="single" w:sz="4" w:space="0" w:color="auto"/>
              <w:bottom w:val="single" w:sz="4" w:space="0" w:color="auto"/>
              <w:right w:val="single" w:sz="4" w:space="0" w:color="auto"/>
            </w:tcBorders>
          </w:tcPr>
          <w:p w14:paraId="1E1A41DC" w14:textId="6EC8E8FB" w:rsidR="00DF118E" w:rsidRPr="000B7966" w:rsidRDefault="00DF118E" w:rsidP="000B7966">
            <w:pPr>
              <w:pStyle w:val="Estilo3"/>
              <w:jc w:val="center"/>
              <w:rPr>
                <w:sz w:val="22"/>
              </w:rPr>
            </w:pPr>
            <w:r w:rsidRPr="000B7966">
              <w:rPr>
                <w:sz w:val="22"/>
              </w:rPr>
              <w:t>R$ 691,85</w:t>
            </w:r>
          </w:p>
        </w:tc>
        <w:tc>
          <w:tcPr>
            <w:tcW w:w="1507" w:type="dxa"/>
            <w:tcBorders>
              <w:top w:val="single" w:sz="4" w:space="0" w:color="auto"/>
              <w:left w:val="single" w:sz="4" w:space="0" w:color="auto"/>
              <w:bottom w:val="single" w:sz="4" w:space="0" w:color="auto"/>
              <w:right w:val="single" w:sz="4" w:space="0" w:color="auto"/>
            </w:tcBorders>
          </w:tcPr>
          <w:p w14:paraId="1D100143" w14:textId="67FE910A" w:rsidR="00DF118E" w:rsidRPr="000B7966" w:rsidRDefault="00DF118E" w:rsidP="000B7966">
            <w:pPr>
              <w:pStyle w:val="Estilo3"/>
              <w:jc w:val="center"/>
              <w:rPr>
                <w:sz w:val="22"/>
              </w:rPr>
            </w:pPr>
            <w:r w:rsidRPr="000B7966">
              <w:rPr>
                <w:sz w:val="22"/>
              </w:rPr>
              <w:t>R$ 2.767,40</w:t>
            </w:r>
          </w:p>
        </w:tc>
      </w:tr>
      <w:tr w:rsidR="00DF118E" w:rsidRPr="00110C2C" w14:paraId="73FBB958" w14:textId="0A0D1919" w:rsidTr="00DF118E">
        <w:tc>
          <w:tcPr>
            <w:tcW w:w="684" w:type="dxa"/>
            <w:tcBorders>
              <w:top w:val="single" w:sz="4" w:space="0" w:color="auto"/>
              <w:left w:val="single" w:sz="4" w:space="0" w:color="auto"/>
              <w:bottom w:val="single" w:sz="4" w:space="0" w:color="auto"/>
              <w:right w:val="single" w:sz="4" w:space="0" w:color="auto"/>
            </w:tcBorders>
          </w:tcPr>
          <w:p w14:paraId="3538AA7A" w14:textId="77777777" w:rsidR="00DF118E" w:rsidRPr="008B0F67" w:rsidRDefault="00DF118E" w:rsidP="008B0F67">
            <w:pPr>
              <w:pStyle w:val="Estilo3"/>
              <w:jc w:val="center"/>
              <w:rPr>
                <w:b/>
                <w:bCs/>
                <w:sz w:val="22"/>
              </w:rPr>
            </w:pPr>
            <w:r w:rsidRPr="008B0F67">
              <w:rPr>
                <w:b/>
                <w:bCs/>
                <w:sz w:val="22"/>
              </w:rPr>
              <w:t>18</w:t>
            </w:r>
          </w:p>
        </w:tc>
        <w:tc>
          <w:tcPr>
            <w:tcW w:w="0" w:type="auto"/>
            <w:tcBorders>
              <w:top w:val="single" w:sz="4" w:space="0" w:color="auto"/>
              <w:left w:val="single" w:sz="4" w:space="0" w:color="auto"/>
              <w:bottom w:val="single" w:sz="4" w:space="0" w:color="auto"/>
              <w:right w:val="single" w:sz="4" w:space="0" w:color="auto"/>
            </w:tcBorders>
            <w:hideMark/>
          </w:tcPr>
          <w:p w14:paraId="59F0D6D2" w14:textId="77777777" w:rsidR="00DF118E" w:rsidRPr="00C35551" w:rsidRDefault="00DF118E" w:rsidP="000B7966">
            <w:pPr>
              <w:pStyle w:val="Estilo3"/>
              <w:jc w:val="center"/>
              <w:rPr>
                <w:sz w:val="22"/>
              </w:rPr>
            </w:pPr>
            <w:r w:rsidRPr="00C35551">
              <w:rPr>
                <w:sz w:val="22"/>
              </w:rPr>
              <w:t>4</w:t>
            </w:r>
          </w:p>
          <w:p w14:paraId="076E2197" w14:textId="77777777" w:rsidR="00DF118E" w:rsidRPr="00C35551" w:rsidRDefault="00DF118E" w:rsidP="000B7966">
            <w:pPr>
              <w:pStyle w:val="Estilo3"/>
              <w:jc w:val="center"/>
              <w:rPr>
                <w:sz w:val="22"/>
              </w:rPr>
            </w:pPr>
          </w:p>
        </w:tc>
        <w:tc>
          <w:tcPr>
            <w:tcW w:w="3321" w:type="dxa"/>
            <w:tcBorders>
              <w:top w:val="single" w:sz="4" w:space="0" w:color="auto"/>
              <w:left w:val="single" w:sz="4" w:space="0" w:color="auto"/>
              <w:bottom w:val="single" w:sz="4" w:space="0" w:color="auto"/>
              <w:right w:val="single" w:sz="4" w:space="0" w:color="auto"/>
            </w:tcBorders>
            <w:hideMark/>
          </w:tcPr>
          <w:p w14:paraId="2EB0C5B1" w14:textId="05B92F91" w:rsidR="00DF118E" w:rsidRPr="00C35551" w:rsidRDefault="0064084E" w:rsidP="000B7966">
            <w:pPr>
              <w:pStyle w:val="Estilo3"/>
              <w:jc w:val="both"/>
              <w:rPr>
                <w:sz w:val="22"/>
              </w:rPr>
            </w:pPr>
            <w:r w:rsidRPr="00C665B1">
              <w:rPr>
                <w:b/>
                <w:bCs/>
                <w:sz w:val="22"/>
              </w:rPr>
              <w:t>CAIXA DE SOM</w:t>
            </w:r>
            <w:r>
              <w:rPr>
                <w:sz w:val="22"/>
              </w:rPr>
              <w:t xml:space="preserve"> </w:t>
            </w:r>
            <w:r>
              <w:rPr>
                <w:sz w:val="22"/>
              </w:rPr>
              <w:t xml:space="preserve">- </w:t>
            </w:r>
            <w:r w:rsidR="00DF118E" w:rsidRPr="00C35551">
              <w:rPr>
                <w:sz w:val="22"/>
              </w:rPr>
              <w:t xml:space="preserve">Caixa acústica </w:t>
            </w:r>
            <w:proofErr w:type="spellStart"/>
            <w:r w:rsidR="00DF118E" w:rsidRPr="00C35551">
              <w:rPr>
                <w:sz w:val="22"/>
              </w:rPr>
              <w:t>jbl</w:t>
            </w:r>
            <w:proofErr w:type="spellEnd"/>
            <w:r w:rsidR="00DF118E" w:rsidRPr="00C35551">
              <w:rPr>
                <w:sz w:val="22"/>
              </w:rPr>
              <w:t xml:space="preserve"> </w:t>
            </w:r>
            <w:proofErr w:type="spellStart"/>
            <w:r w:rsidR="00DF118E" w:rsidRPr="00C35551">
              <w:rPr>
                <w:sz w:val="22"/>
              </w:rPr>
              <w:t>stage</w:t>
            </w:r>
            <w:proofErr w:type="spellEnd"/>
            <w:r w:rsidR="00DF118E" w:rsidRPr="00C35551">
              <w:rPr>
                <w:sz w:val="22"/>
              </w:rPr>
              <w:t xml:space="preserve"> a130,</w:t>
            </w:r>
            <w:r w:rsidR="0084395B">
              <w:rPr>
                <w:sz w:val="22"/>
              </w:rPr>
              <w:t xml:space="preserve"> </w:t>
            </w:r>
            <w:r w:rsidR="00DF118E" w:rsidRPr="00C35551">
              <w:rPr>
                <w:sz w:val="22"/>
              </w:rPr>
              <w:t xml:space="preserve">par de caixas Bookshelf home </w:t>
            </w:r>
            <w:proofErr w:type="spellStart"/>
            <w:r w:rsidR="00DF118E" w:rsidRPr="00C35551">
              <w:rPr>
                <w:sz w:val="22"/>
              </w:rPr>
              <w:t>theater</w:t>
            </w:r>
            <w:proofErr w:type="spellEnd"/>
            <w:r w:rsidR="00DF118E" w:rsidRPr="00C35551">
              <w:rPr>
                <w:sz w:val="22"/>
              </w:rPr>
              <w:t xml:space="preserve"> 225w 6 ohms. </w:t>
            </w:r>
            <w:proofErr w:type="spellStart"/>
            <w:r w:rsidR="00DF118E" w:rsidRPr="00C35551">
              <w:rPr>
                <w:sz w:val="22"/>
              </w:rPr>
              <w:t>Potencia</w:t>
            </w:r>
            <w:proofErr w:type="spellEnd"/>
            <w:r w:rsidR="00DF118E" w:rsidRPr="00C35551">
              <w:rPr>
                <w:sz w:val="22"/>
              </w:rPr>
              <w:t xml:space="preserve"> 20-225w, impedância 6Ohms, sensibilidade 86db, resposta de frequência 55Hz-40KHz, preto</w:t>
            </w:r>
            <w:r>
              <w:rPr>
                <w:sz w:val="22"/>
              </w:rPr>
              <w:t>.</w:t>
            </w:r>
          </w:p>
        </w:tc>
        <w:tc>
          <w:tcPr>
            <w:tcW w:w="1379" w:type="dxa"/>
            <w:tcBorders>
              <w:top w:val="single" w:sz="4" w:space="0" w:color="auto"/>
              <w:left w:val="single" w:sz="4" w:space="0" w:color="auto"/>
              <w:bottom w:val="single" w:sz="4" w:space="0" w:color="auto"/>
              <w:right w:val="single" w:sz="4" w:space="0" w:color="auto"/>
            </w:tcBorders>
          </w:tcPr>
          <w:p w14:paraId="4E9CE4A0" w14:textId="77777777" w:rsidR="00DF118E" w:rsidRPr="000B7966" w:rsidRDefault="00DF118E" w:rsidP="000B7966">
            <w:pPr>
              <w:pStyle w:val="Estilo3"/>
              <w:jc w:val="center"/>
              <w:rPr>
                <w:sz w:val="22"/>
              </w:rPr>
            </w:pPr>
            <w:r w:rsidRPr="000B7966">
              <w:rPr>
                <w:sz w:val="22"/>
              </w:rPr>
              <w:t>JBL</w:t>
            </w:r>
          </w:p>
        </w:tc>
        <w:tc>
          <w:tcPr>
            <w:tcW w:w="1508" w:type="dxa"/>
            <w:tcBorders>
              <w:top w:val="single" w:sz="4" w:space="0" w:color="auto"/>
              <w:left w:val="single" w:sz="4" w:space="0" w:color="auto"/>
              <w:bottom w:val="single" w:sz="4" w:space="0" w:color="auto"/>
              <w:right w:val="single" w:sz="4" w:space="0" w:color="auto"/>
            </w:tcBorders>
          </w:tcPr>
          <w:p w14:paraId="49BCF40A" w14:textId="1871CB6A" w:rsidR="00DF118E" w:rsidRPr="000B7966" w:rsidRDefault="00DF118E" w:rsidP="000B7966">
            <w:pPr>
              <w:pStyle w:val="Estilo3"/>
              <w:jc w:val="center"/>
              <w:rPr>
                <w:sz w:val="22"/>
              </w:rPr>
            </w:pPr>
            <w:r w:rsidRPr="000B7966">
              <w:rPr>
                <w:sz w:val="22"/>
              </w:rPr>
              <w:t>R$ 2.454,28</w:t>
            </w:r>
          </w:p>
        </w:tc>
        <w:tc>
          <w:tcPr>
            <w:tcW w:w="1507" w:type="dxa"/>
            <w:tcBorders>
              <w:top w:val="single" w:sz="4" w:space="0" w:color="auto"/>
              <w:left w:val="single" w:sz="4" w:space="0" w:color="auto"/>
              <w:bottom w:val="single" w:sz="4" w:space="0" w:color="auto"/>
              <w:right w:val="single" w:sz="4" w:space="0" w:color="auto"/>
            </w:tcBorders>
          </w:tcPr>
          <w:p w14:paraId="33887893" w14:textId="56A33A13" w:rsidR="00DF118E" w:rsidRPr="000B7966" w:rsidRDefault="00DF118E" w:rsidP="000B7966">
            <w:pPr>
              <w:pStyle w:val="Estilo3"/>
              <w:jc w:val="center"/>
              <w:rPr>
                <w:sz w:val="22"/>
              </w:rPr>
            </w:pPr>
            <w:r w:rsidRPr="000B7966">
              <w:rPr>
                <w:sz w:val="22"/>
              </w:rPr>
              <w:t>R$ 9.817,10</w:t>
            </w:r>
          </w:p>
        </w:tc>
      </w:tr>
      <w:tr w:rsidR="00DF118E" w:rsidRPr="00110C2C" w14:paraId="2741F1F1" w14:textId="1586647D" w:rsidTr="00DF118E">
        <w:tc>
          <w:tcPr>
            <w:tcW w:w="684" w:type="dxa"/>
            <w:tcBorders>
              <w:top w:val="single" w:sz="4" w:space="0" w:color="auto"/>
              <w:left w:val="single" w:sz="4" w:space="0" w:color="auto"/>
              <w:bottom w:val="single" w:sz="4" w:space="0" w:color="auto"/>
              <w:right w:val="single" w:sz="4" w:space="0" w:color="auto"/>
            </w:tcBorders>
          </w:tcPr>
          <w:p w14:paraId="1B026267" w14:textId="77777777" w:rsidR="00DF118E" w:rsidRPr="008B0F67" w:rsidRDefault="00DF118E" w:rsidP="008B0F67">
            <w:pPr>
              <w:pStyle w:val="Estilo3"/>
              <w:jc w:val="center"/>
              <w:rPr>
                <w:b/>
                <w:bCs/>
                <w:sz w:val="22"/>
              </w:rPr>
            </w:pPr>
            <w:r w:rsidRPr="008B0F67">
              <w:rPr>
                <w:b/>
                <w:bCs/>
                <w:sz w:val="22"/>
              </w:rPr>
              <w:lastRenderedPageBreak/>
              <w:t>19</w:t>
            </w:r>
          </w:p>
        </w:tc>
        <w:tc>
          <w:tcPr>
            <w:tcW w:w="0" w:type="auto"/>
            <w:tcBorders>
              <w:top w:val="single" w:sz="4" w:space="0" w:color="auto"/>
              <w:left w:val="single" w:sz="4" w:space="0" w:color="auto"/>
              <w:bottom w:val="single" w:sz="4" w:space="0" w:color="auto"/>
              <w:right w:val="single" w:sz="4" w:space="0" w:color="auto"/>
            </w:tcBorders>
            <w:hideMark/>
          </w:tcPr>
          <w:p w14:paraId="4585BF97" w14:textId="77777777" w:rsidR="00DF118E" w:rsidRPr="00C35551" w:rsidRDefault="00DF118E" w:rsidP="000B7966">
            <w:pPr>
              <w:pStyle w:val="Estilo3"/>
              <w:jc w:val="center"/>
              <w:rPr>
                <w:sz w:val="22"/>
              </w:rPr>
            </w:pPr>
            <w:r w:rsidRPr="00C35551">
              <w:rPr>
                <w:sz w:val="22"/>
              </w:rPr>
              <w:t>1</w:t>
            </w:r>
          </w:p>
        </w:tc>
        <w:tc>
          <w:tcPr>
            <w:tcW w:w="3321" w:type="dxa"/>
            <w:tcBorders>
              <w:top w:val="single" w:sz="4" w:space="0" w:color="auto"/>
              <w:left w:val="single" w:sz="4" w:space="0" w:color="auto"/>
              <w:bottom w:val="single" w:sz="4" w:space="0" w:color="auto"/>
              <w:right w:val="single" w:sz="4" w:space="0" w:color="auto"/>
            </w:tcBorders>
            <w:hideMark/>
          </w:tcPr>
          <w:p w14:paraId="120CD1BE" w14:textId="7300A2CE" w:rsidR="00DF118E" w:rsidRPr="00C35551" w:rsidRDefault="00DF118E" w:rsidP="000B7966">
            <w:pPr>
              <w:pStyle w:val="Estilo3"/>
              <w:jc w:val="both"/>
              <w:rPr>
                <w:sz w:val="22"/>
              </w:rPr>
            </w:pPr>
            <w:r w:rsidRPr="0064084E">
              <w:rPr>
                <w:b/>
                <w:bCs/>
                <w:sz w:val="22"/>
                <w:lang w:val="en-US"/>
              </w:rPr>
              <w:t>RECEIVER</w:t>
            </w:r>
            <w:r w:rsidR="0064084E" w:rsidRPr="0064084E">
              <w:rPr>
                <w:sz w:val="22"/>
                <w:lang w:val="en-US"/>
              </w:rPr>
              <w:t xml:space="preserve"> - </w:t>
            </w:r>
            <w:proofErr w:type="spellStart"/>
            <w:r w:rsidRPr="0064084E">
              <w:rPr>
                <w:sz w:val="22"/>
                <w:lang w:val="en-US"/>
              </w:rPr>
              <w:t>bluetooth</w:t>
            </w:r>
            <w:proofErr w:type="spellEnd"/>
            <w:r w:rsidRPr="0064084E">
              <w:rPr>
                <w:sz w:val="22"/>
                <w:lang w:val="en-US"/>
              </w:rPr>
              <w:t xml:space="preserve">, </w:t>
            </w:r>
            <w:proofErr w:type="spellStart"/>
            <w:r w:rsidRPr="0064084E">
              <w:rPr>
                <w:sz w:val="22"/>
                <w:lang w:val="en-US"/>
              </w:rPr>
              <w:t>conectividade</w:t>
            </w:r>
            <w:proofErr w:type="spellEnd"/>
            <w:r w:rsidRPr="0064084E">
              <w:rPr>
                <w:sz w:val="22"/>
                <w:lang w:val="en-US"/>
              </w:rPr>
              <w:t xml:space="preserve"> </w:t>
            </w:r>
            <w:proofErr w:type="spellStart"/>
            <w:r w:rsidRPr="0064084E">
              <w:rPr>
                <w:sz w:val="22"/>
                <w:lang w:val="en-US"/>
              </w:rPr>
              <w:t>aprimorada</w:t>
            </w:r>
            <w:proofErr w:type="spellEnd"/>
            <w:r w:rsidRPr="0064084E">
              <w:rPr>
                <w:sz w:val="22"/>
                <w:lang w:val="en-US"/>
              </w:rPr>
              <w:t xml:space="preserve"> Ethernet, Bluetooth</w:t>
            </w:r>
            <w:r w:rsidR="0064084E" w:rsidRPr="0064084E">
              <w:rPr>
                <w:sz w:val="22"/>
                <w:lang w:val="en-US"/>
              </w:rPr>
              <w:t xml:space="preserve">. </w:t>
            </w:r>
            <w:r w:rsidR="0064084E">
              <w:rPr>
                <w:sz w:val="22"/>
              </w:rPr>
              <w:t>A</w:t>
            </w:r>
            <w:r w:rsidRPr="00C35551">
              <w:rPr>
                <w:sz w:val="22"/>
              </w:rPr>
              <w:t xml:space="preserve">parelho </w:t>
            </w:r>
            <w:r w:rsidR="0064084E">
              <w:rPr>
                <w:sz w:val="22"/>
              </w:rPr>
              <w:t>c</w:t>
            </w:r>
            <w:r w:rsidRPr="00C35551">
              <w:rPr>
                <w:sz w:val="22"/>
              </w:rPr>
              <w:t xml:space="preserve">ompatível com televisão, projetado para som HI-FI, 04 Estéreo, 4 saídas com 800 watts. </w:t>
            </w:r>
          </w:p>
        </w:tc>
        <w:tc>
          <w:tcPr>
            <w:tcW w:w="1379" w:type="dxa"/>
            <w:tcBorders>
              <w:top w:val="single" w:sz="4" w:space="0" w:color="auto"/>
              <w:left w:val="single" w:sz="4" w:space="0" w:color="auto"/>
              <w:bottom w:val="single" w:sz="4" w:space="0" w:color="auto"/>
              <w:right w:val="single" w:sz="4" w:space="0" w:color="auto"/>
            </w:tcBorders>
          </w:tcPr>
          <w:p w14:paraId="10D71B60" w14:textId="77777777" w:rsidR="00DF118E" w:rsidRPr="000B7966" w:rsidRDefault="00DF118E" w:rsidP="000B7966">
            <w:pPr>
              <w:pStyle w:val="Estilo3"/>
              <w:jc w:val="center"/>
              <w:rPr>
                <w:sz w:val="22"/>
              </w:rPr>
            </w:pPr>
            <w:r w:rsidRPr="000B7966">
              <w:rPr>
                <w:sz w:val="22"/>
              </w:rPr>
              <w:t>DENON</w:t>
            </w:r>
          </w:p>
        </w:tc>
        <w:tc>
          <w:tcPr>
            <w:tcW w:w="1508" w:type="dxa"/>
            <w:tcBorders>
              <w:top w:val="single" w:sz="4" w:space="0" w:color="auto"/>
              <w:left w:val="single" w:sz="4" w:space="0" w:color="auto"/>
              <w:bottom w:val="single" w:sz="4" w:space="0" w:color="auto"/>
              <w:right w:val="single" w:sz="4" w:space="0" w:color="auto"/>
            </w:tcBorders>
          </w:tcPr>
          <w:p w14:paraId="03414EAA" w14:textId="612C483A" w:rsidR="00DF118E" w:rsidRPr="000B7966" w:rsidRDefault="00DF118E" w:rsidP="000B7966">
            <w:pPr>
              <w:pStyle w:val="Estilo3"/>
              <w:jc w:val="center"/>
              <w:rPr>
                <w:sz w:val="22"/>
              </w:rPr>
            </w:pPr>
            <w:r w:rsidRPr="000B7966">
              <w:rPr>
                <w:sz w:val="22"/>
              </w:rPr>
              <w:t>R$ 4.422,97</w:t>
            </w:r>
          </w:p>
        </w:tc>
        <w:tc>
          <w:tcPr>
            <w:tcW w:w="1507" w:type="dxa"/>
            <w:tcBorders>
              <w:top w:val="single" w:sz="4" w:space="0" w:color="auto"/>
              <w:left w:val="single" w:sz="4" w:space="0" w:color="auto"/>
              <w:bottom w:val="single" w:sz="4" w:space="0" w:color="auto"/>
              <w:right w:val="single" w:sz="4" w:space="0" w:color="auto"/>
            </w:tcBorders>
          </w:tcPr>
          <w:p w14:paraId="5FC9D504" w14:textId="67C182C2" w:rsidR="00DF118E" w:rsidRPr="000B7966" w:rsidRDefault="00DF118E" w:rsidP="000B7966">
            <w:pPr>
              <w:pStyle w:val="Estilo3"/>
              <w:jc w:val="center"/>
              <w:rPr>
                <w:sz w:val="22"/>
              </w:rPr>
            </w:pPr>
            <w:r w:rsidRPr="000B7966">
              <w:rPr>
                <w:sz w:val="22"/>
              </w:rPr>
              <w:t>R$ 4.422,97</w:t>
            </w:r>
          </w:p>
        </w:tc>
      </w:tr>
    </w:tbl>
    <w:p w14:paraId="025F71CC" w14:textId="77777777" w:rsidR="001A360E" w:rsidRDefault="001A360E" w:rsidP="001A360E">
      <w:pPr>
        <w:pStyle w:val="Nivel01"/>
      </w:pPr>
    </w:p>
    <w:p w14:paraId="3D4FFC50" w14:textId="4A074D99" w:rsidR="00DF118E" w:rsidRDefault="001A360E" w:rsidP="00DF118E">
      <w:pPr>
        <w:pStyle w:val="Nivel01"/>
        <w:numPr>
          <w:ilvl w:val="0"/>
          <w:numId w:val="45"/>
        </w:numPr>
      </w:pPr>
      <w:r w:rsidRPr="006F49D5">
        <w:t>A empresa vencedora que não cotar as marcas sugeridas deverá apresentar seus catálogos para a an</w:t>
      </w:r>
      <w:r>
        <w:t>á</w:t>
      </w:r>
      <w:r w:rsidRPr="006F49D5">
        <w:t>lise dos produtos, ressaltando que todos os itens dever</w:t>
      </w:r>
      <w:r>
        <w:t xml:space="preserve">ão estar </w:t>
      </w:r>
      <w:r w:rsidRPr="006F49D5">
        <w:t xml:space="preserve">de acordo com as especificações </w:t>
      </w:r>
      <w:r>
        <w:t>da tabela (Anexo I).</w:t>
      </w:r>
    </w:p>
    <w:p w14:paraId="1538B45C" w14:textId="77777777" w:rsidR="001C2A9B" w:rsidRPr="001C2A9B" w:rsidRDefault="001C2A9B" w:rsidP="001C2A9B">
      <w:pPr>
        <w:rPr>
          <w:lang w:val="pt-BR" w:eastAsia="pt-BR"/>
        </w:rPr>
      </w:pPr>
    </w:p>
    <w:p w14:paraId="3E1F2156" w14:textId="3B6BF5BA" w:rsidR="00DF118E" w:rsidRDefault="001A360E" w:rsidP="00DF118E">
      <w:pPr>
        <w:pStyle w:val="Nivel01"/>
        <w:numPr>
          <w:ilvl w:val="0"/>
          <w:numId w:val="45"/>
        </w:numPr>
        <w:tabs>
          <w:tab w:val="clear" w:pos="0"/>
        </w:tabs>
      </w:pPr>
      <w:r w:rsidRPr="006F49D5">
        <w:t>A empresa que apresentar a</w:t>
      </w:r>
      <w:r>
        <w:t>s</w:t>
      </w:r>
      <w:r w:rsidRPr="006F49D5">
        <w:t xml:space="preserve"> exigências dos produtos em desacordo com as especificações serão desclassificadas.</w:t>
      </w:r>
    </w:p>
    <w:p w14:paraId="37BEC546" w14:textId="77777777" w:rsidR="001C2A9B" w:rsidRPr="001C2A9B" w:rsidRDefault="001C2A9B" w:rsidP="001C2A9B">
      <w:pPr>
        <w:rPr>
          <w:lang w:val="pt-BR" w:eastAsia="pt-BR"/>
        </w:rPr>
      </w:pPr>
    </w:p>
    <w:p w14:paraId="355C56C2" w14:textId="53239A3C" w:rsidR="001A360E" w:rsidRPr="00794A68" w:rsidRDefault="001A360E" w:rsidP="001A360E">
      <w:pPr>
        <w:pStyle w:val="Nivel01"/>
        <w:numPr>
          <w:ilvl w:val="0"/>
          <w:numId w:val="45"/>
        </w:numPr>
        <w:tabs>
          <w:tab w:val="clear" w:pos="0"/>
        </w:tabs>
      </w:pPr>
      <w:r w:rsidRPr="00FB4412">
        <w:t>Todos os itens deverão ter garantia de f</w:t>
      </w:r>
      <w:r w:rsidR="009948D2">
        <w:t>á</w:t>
      </w:r>
      <w:r w:rsidRPr="00FB4412">
        <w:t>brica garantida.</w:t>
      </w:r>
      <w:bookmarkStart w:id="41" w:name="art116"/>
      <w:bookmarkStart w:id="42" w:name="art117§2"/>
      <w:bookmarkStart w:id="43" w:name="art120"/>
      <w:bookmarkEnd w:id="41"/>
      <w:bookmarkEnd w:id="42"/>
      <w:bookmarkEnd w:id="43"/>
    </w:p>
    <w:p w14:paraId="327923A6" w14:textId="77777777" w:rsidR="001A360E" w:rsidRPr="00740210" w:rsidRDefault="001A360E" w:rsidP="001A360E">
      <w:pPr>
        <w:pStyle w:val="Nivel01"/>
        <w:rPr>
          <w:b/>
          <w:bCs/>
        </w:rPr>
      </w:pPr>
    </w:p>
    <w:p w14:paraId="6C59629B" w14:textId="77777777" w:rsidR="001A360E" w:rsidRPr="00740210" w:rsidRDefault="001A360E" w:rsidP="001A360E">
      <w:pPr>
        <w:pStyle w:val="Nivel01"/>
        <w:rPr>
          <w:b/>
          <w:bCs/>
        </w:rPr>
      </w:pPr>
      <w:r w:rsidRPr="00740210">
        <w:rPr>
          <w:b/>
          <w:bCs/>
        </w:rPr>
        <w:t xml:space="preserve">DOS REQUISITOS DA CONTRATAÇÃO: </w:t>
      </w:r>
    </w:p>
    <w:p w14:paraId="3C28C334" w14:textId="77777777" w:rsidR="001A360E" w:rsidRDefault="001A360E" w:rsidP="001A360E">
      <w:pPr>
        <w:pStyle w:val="Nivel01"/>
        <w:ind w:firstLine="0"/>
      </w:pPr>
    </w:p>
    <w:p w14:paraId="02D57524" w14:textId="77777777" w:rsidR="001A360E" w:rsidRPr="00FB4412" w:rsidRDefault="001A360E" w:rsidP="00DF118E">
      <w:pPr>
        <w:pStyle w:val="Nivel01"/>
        <w:ind w:left="0" w:firstLine="0"/>
      </w:pPr>
      <w:r w:rsidRPr="006F49D5">
        <w:t>Para a execução do objeto desta Contratação, a(s) Contratada(s) deverá(</w:t>
      </w:r>
      <w:proofErr w:type="spellStart"/>
      <w:r w:rsidRPr="006F49D5">
        <w:t>ão</w:t>
      </w:r>
      <w:proofErr w:type="spellEnd"/>
      <w:r w:rsidRPr="006F49D5">
        <w:t>) observar as seguintes condições:</w:t>
      </w:r>
    </w:p>
    <w:p w14:paraId="51FB91FC" w14:textId="77777777" w:rsidR="001A360E" w:rsidRDefault="001A360E" w:rsidP="001A360E">
      <w:pPr>
        <w:pStyle w:val="Nivel01"/>
        <w:numPr>
          <w:ilvl w:val="0"/>
          <w:numId w:val="41"/>
        </w:numPr>
        <w:tabs>
          <w:tab w:val="clear" w:pos="0"/>
        </w:tabs>
      </w:pPr>
      <w:r w:rsidRPr="006F49D5">
        <w:t>Não será admitida a subcontratação do objeto constante deste Termo de Referência.</w:t>
      </w:r>
    </w:p>
    <w:p w14:paraId="3B1C5B53" w14:textId="77777777" w:rsidR="001A360E" w:rsidRPr="00601D18" w:rsidRDefault="001A360E" w:rsidP="001A360E">
      <w:pPr>
        <w:rPr>
          <w:lang w:val="pt-BR" w:eastAsia="pt-BR"/>
        </w:rPr>
      </w:pPr>
    </w:p>
    <w:p w14:paraId="49E84369" w14:textId="77777777" w:rsidR="001A360E" w:rsidRDefault="001A360E" w:rsidP="001A360E">
      <w:pPr>
        <w:pStyle w:val="Estilo3"/>
        <w:numPr>
          <w:ilvl w:val="0"/>
          <w:numId w:val="41"/>
        </w:numPr>
        <w:jc w:val="both"/>
        <w:rPr>
          <w:sz w:val="22"/>
        </w:rPr>
      </w:pPr>
      <w:r w:rsidRPr="00601D18">
        <w:rPr>
          <w:sz w:val="22"/>
        </w:rPr>
        <w:t xml:space="preserve">O item </w:t>
      </w:r>
      <w:r>
        <w:rPr>
          <w:sz w:val="22"/>
        </w:rPr>
        <w:t xml:space="preserve">deverá ser entregue no prazo de até </w:t>
      </w:r>
      <w:r w:rsidRPr="00601D18">
        <w:rPr>
          <w:sz w:val="22"/>
        </w:rPr>
        <w:t>15 (cinco) dias, pelo(a) responsável pelo acompanhamento e fiscalização do contrato.</w:t>
      </w:r>
    </w:p>
    <w:p w14:paraId="6E6EFF30" w14:textId="77777777" w:rsidR="001A360E" w:rsidRPr="00601D18" w:rsidRDefault="001A360E" w:rsidP="001A360E">
      <w:pPr>
        <w:pStyle w:val="Estilo3"/>
        <w:numPr>
          <w:ilvl w:val="0"/>
          <w:numId w:val="41"/>
        </w:numPr>
        <w:jc w:val="both"/>
        <w:rPr>
          <w:sz w:val="22"/>
        </w:rPr>
      </w:pPr>
      <w:r>
        <w:t>As entregas</w:t>
      </w:r>
      <w:r w:rsidRPr="006F49D5">
        <w:t xml:space="preserve"> deverão ser </w:t>
      </w:r>
      <w:r>
        <w:t>realizadas</w:t>
      </w:r>
      <w:r w:rsidRPr="006F49D5">
        <w:t xml:space="preserve"> por meio de pedidos formalizados pelo Departamento Municipal de Desenvolvimento Social ou pelo Departamento Municipal de Compras, enviados somente pelo e -mail oficial do departamento.</w:t>
      </w:r>
    </w:p>
    <w:p w14:paraId="3340D1CB" w14:textId="77777777" w:rsidR="001A360E" w:rsidRPr="00601D18" w:rsidRDefault="001A360E" w:rsidP="001A360E">
      <w:pPr>
        <w:pStyle w:val="Estilo3"/>
        <w:numPr>
          <w:ilvl w:val="0"/>
          <w:numId w:val="41"/>
        </w:numPr>
        <w:jc w:val="both"/>
        <w:rPr>
          <w:sz w:val="22"/>
        </w:rPr>
      </w:pPr>
      <w:r w:rsidRPr="00FB4412">
        <w:t>O fornecedor sujeitar-se-á à fiscalização do produto no ato da entrega, reservando ao município de São Joaquim da Barra o direito de não proceder ao recebimento, caso não encontre o mesmo em condições satisfatórias ou não atendam às especificações deste edital, devendo, ainda, a Contratada efetuar a troca do produto solicitado caso haja algum defeito de fábrica ou avaria</w:t>
      </w:r>
      <w:r>
        <w:t xml:space="preserve"> e, </w:t>
      </w:r>
      <w:r w:rsidRPr="00FB4412">
        <w:t>caso não ocorra</w:t>
      </w:r>
      <w:r>
        <w:t>,</w:t>
      </w:r>
      <w:r w:rsidRPr="00FB4412">
        <w:t xml:space="preserve"> aplica-se as penalidades cabíveis.</w:t>
      </w:r>
    </w:p>
    <w:p w14:paraId="63365777" w14:textId="36C6645F" w:rsidR="001A360E" w:rsidRDefault="001A360E" w:rsidP="001A360E">
      <w:pPr>
        <w:pStyle w:val="Nivel01"/>
        <w:numPr>
          <w:ilvl w:val="0"/>
          <w:numId w:val="41"/>
        </w:numPr>
      </w:pPr>
      <w:r w:rsidRPr="00FB4412">
        <w:t>A entrega será de acordo com a necessidade da OSC CONFERÊNCIA SÃO VICENTE DE PAULA, localizada na Rua Piratininga</w:t>
      </w:r>
      <w:r>
        <w:t>,</w:t>
      </w:r>
      <w:r w:rsidRPr="00FB4412">
        <w:t xml:space="preserve"> nº 1165</w:t>
      </w:r>
      <w:r>
        <w:t>,</w:t>
      </w:r>
      <w:r w:rsidRPr="00FB4412">
        <w:t xml:space="preserve"> Centro</w:t>
      </w:r>
      <w:r>
        <w:t>,</w:t>
      </w:r>
      <w:r w:rsidRPr="00FB4412">
        <w:t xml:space="preserve"> São Joaquim da Barra SP.</w:t>
      </w:r>
    </w:p>
    <w:p w14:paraId="740558D1" w14:textId="77777777" w:rsidR="001A360E" w:rsidRPr="001A360E" w:rsidRDefault="001A360E" w:rsidP="001A360E">
      <w:pPr>
        <w:rPr>
          <w:lang w:val="pt-BR" w:eastAsia="pt-BR"/>
        </w:rPr>
      </w:pPr>
    </w:p>
    <w:p w14:paraId="6CA3BDAA" w14:textId="77777777" w:rsidR="001A360E" w:rsidRPr="00601D18" w:rsidRDefault="001A360E" w:rsidP="001A360E">
      <w:pPr>
        <w:pStyle w:val="Estilo3"/>
        <w:numPr>
          <w:ilvl w:val="0"/>
          <w:numId w:val="41"/>
        </w:numPr>
        <w:jc w:val="both"/>
        <w:rPr>
          <w:sz w:val="22"/>
        </w:rPr>
      </w:pPr>
      <w:r w:rsidRPr="00FB4412">
        <w:lastRenderedPageBreak/>
        <w:t xml:space="preserve">O objeto desta licitação deverá ser entregue na unidade requisitante, acompanhado da nota fiscal, na quantidade solicitada no pedido de compra, com as informações adicionais como o número do pregão, o que será prontamente conferido pelo Servidor responsável pelo recebimento. </w:t>
      </w:r>
    </w:p>
    <w:p w14:paraId="60B004FD" w14:textId="77777777" w:rsidR="001A360E" w:rsidRPr="00601D18" w:rsidRDefault="001A360E" w:rsidP="001A360E">
      <w:pPr>
        <w:pStyle w:val="Estilo3"/>
        <w:numPr>
          <w:ilvl w:val="0"/>
          <w:numId w:val="41"/>
        </w:numPr>
        <w:jc w:val="both"/>
        <w:rPr>
          <w:sz w:val="22"/>
        </w:rPr>
      </w:pPr>
      <w:r w:rsidRPr="006F49D5">
        <w:t xml:space="preserve">A contratada deverá fornecer </w:t>
      </w:r>
      <w:r>
        <w:t>à</w:t>
      </w:r>
      <w:r w:rsidRPr="006F49D5">
        <w:t xml:space="preserve"> contratante todo suporte necessário</w:t>
      </w:r>
      <w:r>
        <w:t>,</w:t>
      </w:r>
      <w:r w:rsidRPr="006F49D5">
        <w:t xml:space="preserve"> desde a produção, fornecimento, transporte e entrega do objeto</w:t>
      </w:r>
      <w:r>
        <w:t>,</w:t>
      </w:r>
      <w:r w:rsidRPr="006F49D5">
        <w:t xml:space="preserve"> de acordo com o pedido</w:t>
      </w:r>
      <w:r>
        <w:t>.</w:t>
      </w:r>
    </w:p>
    <w:p w14:paraId="5BBC3CD8" w14:textId="294EC03A" w:rsidR="001A360E" w:rsidRPr="00601D18" w:rsidRDefault="001A360E" w:rsidP="001A360E">
      <w:pPr>
        <w:pStyle w:val="Estilo3"/>
        <w:numPr>
          <w:ilvl w:val="0"/>
          <w:numId w:val="41"/>
        </w:numPr>
        <w:jc w:val="both"/>
        <w:rPr>
          <w:sz w:val="22"/>
        </w:rPr>
      </w:pPr>
      <w:r w:rsidRPr="006F49D5">
        <w:t xml:space="preserve">Será </w:t>
      </w:r>
      <w:r>
        <w:t>anali</w:t>
      </w:r>
      <w:r w:rsidR="00BF3149">
        <w:t>s</w:t>
      </w:r>
      <w:r>
        <w:t xml:space="preserve">ado, por servidor responsável, </w:t>
      </w:r>
      <w:r w:rsidRPr="006F49D5">
        <w:t>todas as características espec</w:t>
      </w:r>
      <w:r>
        <w:t>í</w:t>
      </w:r>
      <w:r w:rsidRPr="006F49D5">
        <w:t>ficas do</w:t>
      </w:r>
      <w:r>
        <w:t>s</w:t>
      </w:r>
      <w:r w:rsidRPr="006F49D5">
        <w:t xml:space="preserve"> produto</w:t>
      </w:r>
      <w:r>
        <w:t>s,</w:t>
      </w:r>
      <w:r w:rsidRPr="006F49D5">
        <w:t xml:space="preserve"> juntamente se os mesmos se encontram embalados na embalagem original e que nunca foram usados ou testados</w:t>
      </w:r>
      <w:r>
        <w:t>.</w:t>
      </w:r>
    </w:p>
    <w:p w14:paraId="5F7709A0" w14:textId="77777777" w:rsidR="001A360E" w:rsidRPr="00601D18" w:rsidRDefault="001A360E" w:rsidP="001A360E">
      <w:pPr>
        <w:pStyle w:val="Estilo3"/>
        <w:numPr>
          <w:ilvl w:val="0"/>
          <w:numId w:val="41"/>
        </w:numPr>
        <w:jc w:val="both"/>
        <w:rPr>
          <w:sz w:val="22"/>
        </w:rPr>
      </w:pPr>
      <w:r w:rsidRPr="006F49D5">
        <w:t>Correrão por conta da LICITANTE VENCEDORA todas as despesas com envio, embalagem, seguros, transportes, tributos, encargos trabalhistas e previdenciários, decorrentes da entrega e da própria aquisição dos produtos.</w:t>
      </w:r>
    </w:p>
    <w:p w14:paraId="74B93330" w14:textId="77777777" w:rsidR="001A360E" w:rsidRPr="00601D18" w:rsidRDefault="001A360E" w:rsidP="001A360E">
      <w:pPr>
        <w:pStyle w:val="Estilo3"/>
        <w:numPr>
          <w:ilvl w:val="0"/>
          <w:numId w:val="41"/>
        </w:numPr>
        <w:jc w:val="both"/>
        <w:rPr>
          <w:sz w:val="22"/>
        </w:rPr>
      </w:pPr>
      <w:r w:rsidRPr="00FB4412">
        <w:t>A LICITANTE VENCEDORA não deverá entregar os itens ou adquiri-los antes da aprovação final da CONTRATANTE.</w:t>
      </w:r>
    </w:p>
    <w:p w14:paraId="7FEDA022" w14:textId="7182FB94" w:rsidR="001A360E" w:rsidRPr="00FB4412" w:rsidRDefault="001A360E" w:rsidP="001A360E">
      <w:pPr>
        <w:pStyle w:val="Nivel01"/>
        <w:numPr>
          <w:ilvl w:val="0"/>
          <w:numId w:val="42"/>
        </w:numPr>
        <w:tabs>
          <w:tab w:val="clear" w:pos="0"/>
        </w:tabs>
      </w:pPr>
      <w:r w:rsidRPr="00FB4412">
        <w:t>A CONTRATANTE não se responsabilizará por itens sem avaliação e aprovação prévia, ficando a LICITANTE VENCEDORA obrigada</w:t>
      </w:r>
      <w:r w:rsidR="00E66D3D">
        <w:t xml:space="preserve"> a </w:t>
      </w:r>
      <w:r w:rsidRPr="00FB4412">
        <w:t>entregar os itens, sob pena de sofrer as sanções previstas no Edital, seus anexos e na Lei de Licitações.</w:t>
      </w:r>
    </w:p>
    <w:p w14:paraId="6034846C" w14:textId="59C91859" w:rsidR="00FB4412" w:rsidRPr="001A360E" w:rsidRDefault="00FB4412" w:rsidP="00FB4412">
      <w:pPr>
        <w:pStyle w:val="Corpodetexto"/>
        <w:tabs>
          <w:tab w:val="left" w:pos="1134"/>
          <w:tab w:val="left" w:pos="9639"/>
        </w:tabs>
        <w:ind w:left="0" w:right="687"/>
        <w:rPr>
          <w:rFonts w:asciiTheme="minorHAnsi" w:hAnsiTheme="minorHAnsi"/>
          <w:lang w:val="pt-BR"/>
        </w:rPr>
      </w:pPr>
    </w:p>
    <w:p w14:paraId="12B7E481" w14:textId="33C5D7FF" w:rsidR="00FB4412" w:rsidRDefault="00FB4412" w:rsidP="00FB4412">
      <w:pPr>
        <w:pStyle w:val="Corpodetexto"/>
        <w:tabs>
          <w:tab w:val="left" w:pos="1134"/>
          <w:tab w:val="left" w:pos="9639"/>
        </w:tabs>
        <w:ind w:left="0" w:right="687"/>
        <w:rPr>
          <w:rFonts w:asciiTheme="minorHAnsi" w:hAnsiTheme="minorHAnsi"/>
        </w:rPr>
      </w:pPr>
    </w:p>
    <w:p w14:paraId="47FC0EC7" w14:textId="77777777" w:rsidR="00FB4412" w:rsidRDefault="00FB4412" w:rsidP="00FB4412">
      <w:pPr>
        <w:pStyle w:val="Corpodetexto"/>
        <w:tabs>
          <w:tab w:val="left" w:pos="1134"/>
          <w:tab w:val="left" w:pos="9639"/>
        </w:tabs>
        <w:ind w:left="0" w:right="687"/>
        <w:rPr>
          <w:rFonts w:asciiTheme="minorHAnsi" w:hAnsiTheme="minorHAnsi"/>
        </w:rPr>
      </w:pPr>
    </w:p>
    <w:p w14:paraId="3CC6425A" w14:textId="73661A16" w:rsidR="0062787B" w:rsidRDefault="007D63A5" w:rsidP="00E31A1A">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4F5556">
        <w:rPr>
          <w:rFonts w:asciiTheme="minorHAnsi" w:hAnsiTheme="minorHAnsi"/>
        </w:rPr>
        <w:t>19</w:t>
      </w:r>
      <w:r w:rsidR="00A43EB4">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004F5556">
        <w:rPr>
          <w:rFonts w:asciiTheme="minorHAnsi" w:hAnsiTheme="minorHAnsi"/>
          <w:spacing w:val="-3"/>
        </w:rPr>
        <w:t>agosto</w:t>
      </w:r>
      <w:r w:rsidR="00386291">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004F5556">
        <w:rPr>
          <w:rFonts w:asciiTheme="minorHAnsi" w:hAnsiTheme="minorHAnsi"/>
        </w:rPr>
        <w:t>2024</w:t>
      </w:r>
      <w:r w:rsidRPr="003D5407">
        <w:rPr>
          <w:rFonts w:asciiTheme="minorHAnsi" w:hAnsiTheme="minorHAnsi"/>
        </w:rPr>
        <w:t>.</w:t>
      </w:r>
    </w:p>
    <w:p w14:paraId="2DACEE0B" w14:textId="414075AC" w:rsidR="0062787B" w:rsidRDefault="0062787B" w:rsidP="00181B4F">
      <w:pPr>
        <w:pStyle w:val="Corpodetexto"/>
        <w:tabs>
          <w:tab w:val="left" w:pos="1134"/>
          <w:tab w:val="left" w:pos="9639"/>
        </w:tabs>
        <w:spacing w:before="1"/>
        <w:ind w:left="0" w:right="687"/>
        <w:jc w:val="left"/>
        <w:rPr>
          <w:rFonts w:asciiTheme="minorHAnsi" w:hAnsiTheme="minorHAnsi"/>
        </w:rPr>
      </w:pPr>
    </w:p>
    <w:p w14:paraId="60EF218C" w14:textId="50E6DE6F" w:rsidR="008B0A17" w:rsidRDefault="008B0A17" w:rsidP="00181B4F">
      <w:pPr>
        <w:pStyle w:val="Corpodetexto"/>
        <w:tabs>
          <w:tab w:val="left" w:pos="1134"/>
          <w:tab w:val="left" w:pos="9639"/>
        </w:tabs>
        <w:spacing w:before="1"/>
        <w:ind w:left="0" w:right="687"/>
        <w:jc w:val="left"/>
        <w:rPr>
          <w:rFonts w:asciiTheme="minorHAnsi" w:hAnsiTheme="minorHAnsi"/>
        </w:rPr>
      </w:pPr>
    </w:p>
    <w:p w14:paraId="43F03BB7" w14:textId="77777777" w:rsidR="008B0A17" w:rsidRPr="003D5407" w:rsidRDefault="008B0A17" w:rsidP="00181B4F">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7D63A5" w:rsidRPr="003D5407" w14:paraId="61C492EE" w14:textId="77777777" w:rsidTr="00445303">
        <w:trPr>
          <w:jc w:val="center"/>
        </w:trPr>
        <w:tc>
          <w:tcPr>
            <w:tcW w:w="9494" w:type="dxa"/>
          </w:tcPr>
          <w:p w14:paraId="2E432A90"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7D63A5" w:rsidRPr="003D5407" w14:paraId="00235524" w14:textId="77777777" w:rsidTr="00445303">
        <w:trPr>
          <w:jc w:val="center"/>
        </w:trPr>
        <w:tc>
          <w:tcPr>
            <w:tcW w:w="9494" w:type="dxa"/>
          </w:tcPr>
          <w:p w14:paraId="4D458C47"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74AC53AB" w14:textId="5E1F021F" w:rsidR="00091E00" w:rsidRDefault="00091E00" w:rsidP="00FB4412">
      <w:pPr>
        <w:tabs>
          <w:tab w:val="left" w:pos="1134"/>
          <w:tab w:val="left" w:pos="9639"/>
        </w:tabs>
        <w:ind w:right="687"/>
        <w:rPr>
          <w:rFonts w:asciiTheme="minorHAnsi" w:hAnsiTheme="minorHAnsi"/>
          <w:b/>
        </w:rPr>
      </w:pPr>
    </w:p>
    <w:p w14:paraId="66A13A39" w14:textId="52438A2D" w:rsidR="00FB4412" w:rsidRDefault="00FB4412" w:rsidP="00FB4412">
      <w:pPr>
        <w:tabs>
          <w:tab w:val="left" w:pos="1134"/>
          <w:tab w:val="left" w:pos="9639"/>
        </w:tabs>
        <w:ind w:right="687"/>
        <w:rPr>
          <w:rFonts w:asciiTheme="minorHAnsi" w:hAnsiTheme="minorHAnsi"/>
          <w:b/>
        </w:rPr>
      </w:pPr>
    </w:p>
    <w:p w14:paraId="0418C8A7" w14:textId="45D65C26" w:rsidR="00FB4412" w:rsidRDefault="00FB4412" w:rsidP="00FB4412">
      <w:pPr>
        <w:tabs>
          <w:tab w:val="left" w:pos="1134"/>
          <w:tab w:val="left" w:pos="9639"/>
        </w:tabs>
        <w:ind w:right="687"/>
        <w:rPr>
          <w:rFonts w:asciiTheme="minorHAnsi" w:hAnsiTheme="minorHAnsi"/>
          <w:b/>
        </w:rPr>
      </w:pPr>
    </w:p>
    <w:p w14:paraId="4B9A0175" w14:textId="6E36D5AB" w:rsidR="00FB4412" w:rsidRDefault="00FB4412" w:rsidP="00FB4412">
      <w:pPr>
        <w:tabs>
          <w:tab w:val="left" w:pos="1134"/>
          <w:tab w:val="left" w:pos="9639"/>
        </w:tabs>
        <w:ind w:right="687"/>
        <w:rPr>
          <w:rFonts w:asciiTheme="minorHAnsi" w:hAnsiTheme="minorHAnsi"/>
          <w:b/>
        </w:rPr>
      </w:pPr>
    </w:p>
    <w:p w14:paraId="48AFFE1A" w14:textId="22B40463" w:rsidR="00FB4412" w:rsidRDefault="00FB4412" w:rsidP="00FB4412">
      <w:pPr>
        <w:tabs>
          <w:tab w:val="left" w:pos="1134"/>
          <w:tab w:val="left" w:pos="9639"/>
        </w:tabs>
        <w:ind w:right="687"/>
        <w:rPr>
          <w:rFonts w:asciiTheme="minorHAnsi" w:hAnsiTheme="minorHAnsi"/>
          <w:b/>
        </w:rPr>
      </w:pPr>
    </w:p>
    <w:p w14:paraId="6F1914BE" w14:textId="303DA181" w:rsidR="00FB4412" w:rsidRDefault="00FB4412" w:rsidP="00FB4412">
      <w:pPr>
        <w:tabs>
          <w:tab w:val="left" w:pos="1134"/>
          <w:tab w:val="left" w:pos="9639"/>
        </w:tabs>
        <w:ind w:right="687"/>
        <w:rPr>
          <w:rFonts w:asciiTheme="minorHAnsi" w:hAnsiTheme="minorHAnsi"/>
          <w:b/>
        </w:rPr>
      </w:pPr>
    </w:p>
    <w:p w14:paraId="47699BAB" w14:textId="3985C5BD" w:rsidR="00FB4412" w:rsidRDefault="00FB4412" w:rsidP="00FB4412">
      <w:pPr>
        <w:tabs>
          <w:tab w:val="left" w:pos="1134"/>
          <w:tab w:val="left" w:pos="9639"/>
        </w:tabs>
        <w:ind w:right="687"/>
        <w:rPr>
          <w:rFonts w:asciiTheme="minorHAnsi" w:hAnsiTheme="minorHAnsi"/>
          <w:b/>
        </w:rPr>
      </w:pPr>
    </w:p>
    <w:p w14:paraId="5BFFBC99" w14:textId="7CF32AB8" w:rsidR="00FB4412" w:rsidRDefault="00FB4412" w:rsidP="00FB4412">
      <w:pPr>
        <w:tabs>
          <w:tab w:val="left" w:pos="1134"/>
          <w:tab w:val="left" w:pos="9639"/>
        </w:tabs>
        <w:ind w:right="687"/>
        <w:rPr>
          <w:rFonts w:asciiTheme="minorHAnsi" w:hAnsiTheme="minorHAnsi"/>
          <w:b/>
        </w:rPr>
      </w:pPr>
    </w:p>
    <w:p w14:paraId="17BADFB0" w14:textId="77242CBD" w:rsidR="00FB4412" w:rsidRDefault="00FB4412" w:rsidP="00FB4412">
      <w:pPr>
        <w:tabs>
          <w:tab w:val="left" w:pos="1134"/>
          <w:tab w:val="left" w:pos="9639"/>
        </w:tabs>
        <w:ind w:right="687"/>
        <w:rPr>
          <w:rFonts w:asciiTheme="minorHAnsi" w:hAnsiTheme="minorHAnsi"/>
          <w:b/>
        </w:rPr>
      </w:pPr>
    </w:p>
    <w:p w14:paraId="652AB55B" w14:textId="327C5161" w:rsidR="002C73A2" w:rsidRDefault="002C73A2" w:rsidP="00504007">
      <w:pPr>
        <w:tabs>
          <w:tab w:val="left" w:pos="1134"/>
          <w:tab w:val="left" w:pos="9639"/>
        </w:tabs>
        <w:ind w:right="687"/>
        <w:rPr>
          <w:rFonts w:asciiTheme="minorHAnsi" w:hAnsiTheme="minorHAnsi"/>
          <w:b/>
        </w:rPr>
      </w:pPr>
    </w:p>
    <w:p w14:paraId="374DCF28" w14:textId="77777777" w:rsidR="000B7966" w:rsidRDefault="000B7966" w:rsidP="00504007">
      <w:pPr>
        <w:tabs>
          <w:tab w:val="left" w:pos="1134"/>
          <w:tab w:val="left" w:pos="9639"/>
        </w:tabs>
        <w:ind w:right="687"/>
        <w:rPr>
          <w:rFonts w:asciiTheme="minorHAnsi" w:hAnsiTheme="minorHAnsi"/>
          <w:b/>
        </w:rPr>
      </w:pPr>
    </w:p>
    <w:p w14:paraId="1818299A" w14:textId="70EF5508" w:rsidR="00181B4F" w:rsidRPr="00181B4F" w:rsidRDefault="00CD62DB" w:rsidP="00D96BC7">
      <w:pPr>
        <w:tabs>
          <w:tab w:val="left" w:pos="1134"/>
          <w:tab w:val="left" w:pos="9639"/>
        </w:tabs>
        <w:ind w:right="687"/>
        <w:jc w:val="center"/>
        <w:rPr>
          <w:rFonts w:asciiTheme="minorHAnsi" w:hAnsiTheme="minorHAnsi"/>
          <w:b/>
        </w:rPr>
      </w:pPr>
      <w:r w:rsidRPr="00181B4F">
        <w:rPr>
          <w:rFonts w:asciiTheme="minorHAnsi" w:hAnsiTheme="minorHAnsi"/>
          <w:b/>
        </w:rPr>
        <w:t>ANEXO II</w:t>
      </w:r>
    </w:p>
    <w:p w14:paraId="33F502D2" w14:textId="46A40CD7" w:rsidR="007918FF" w:rsidRDefault="00CD62DB" w:rsidP="00091E00">
      <w:pPr>
        <w:jc w:val="center"/>
        <w:rPr>
          <w:rFonts w:asciiTheme="minorHAnsi" w:hAnsiTheme="minorHAnsi" w:cs="Arial"/>
          <w:b/>
          <w:bCs/>
          <w:color w:val="000000"/>
        </w:rPr>
      </w:pPr>
      <w:r w:rsidRPr="00181B4F">
        <w:rPr>
          <w:rFonts w:asciiTheme="minorHAnsi" w:hAnsiTheme="minorHAnsi" w:cs="Arial"/>
          <w:b/>
          <w:bCs/>
          <w:color w:val="000000"/>
        </w:rPr>
        <w:t>ESTUDO TÉCNICO PRELIMINAR</w:t>
      </w:r>
    </w:p>
    <w:p w14:paraId="1E8D7B95" w14:textId="34CAD70D" w:rsidR="002D0A67" w:rsidRDefault="002D0A67" w:rsidP="00091E00">
      <w:pPr>
        <w:jc w:val="center"/>
        <w:rPr>
          <w:rFonts w:asciiTheme="minorHAnsi" w:hAnsiTheme="minorHAnsi" w:cs="Arial"/>
          <w:b/>
          <w:bCs/>
          <w:color w:val="000000"/>
        </w:rPr>
      </w:pPr>
    </w:p>
    <w:p w14:paraId="47041501" w14:textId="77777777" w:rsidR="00504007" w:rsidRDefault="00504007" w:rsidP="002D0A67">
      <w:pPr>
        <w:rPr>
          <w:rFonts w:asciiTheme="minorHAnsi" w:hAnsiTheme="minorHAnsi" w:cs="Arial"/>
          <w:b/>
          <w:bCs/>
          <w:color w:val="000000"/>
          <w:u w:val="single"/>
        </w:rPr>
      </w:pPr>
    </w:p>
    <w:p w14:paraId="0A13BD8C" w14:textId="77777777" w:rsidR="00E10E16" w:rsidRDefault="00E10E16" w:rsidP="002D0A67">
      <w:pPr>
        <w:rPr>
          <w:rFonts w:asciiTheme="minorHAnsi" w:hAnsiTheme="minorHAnsi" w:cs="Arial"/>
          <w:b/>
          <w:bCs/>
          <w:color w:val="000000"/>
          <w:u w:val="single"/>
        </w:rPr>
      </w:pPr>
    </w:p>
    <w:p w14:paraId="64A8D1FB" w14:textId="39F5142C" w:rsidR="002D0A67" w:rsidRPr="002D0A67" w:rsidRDefault="002D0A67" w:rsidP="002D0A67">
      <w:pPr>
        <w:rPr>
          <w:rFonts w:asciiTheme="minorHAnsi" w:hAnsiTheme="minorHAnsi" w:cs="Arial"/>
          <w:b/>
          <w:bCs/>
          <w:color w:val="000000"/>
          <w:u w:val="single"/>
        </w:rPr>
      </w:pPr>
      <w:r w:rsidRPr="002D0A67">
        <w:rPr>
          <w:rFonts w:asciiTheme="minorHAnsi" w:hAnsiTheme="minorHAnsi" w:cs="Arial"/>
          <w:b/>
          <w:bCs/>
          <w:color w:val="000000"/>
          <w:u w:val="single"/>
        </w:rPr>
        <w:t>INTRODUÇÃO</w:t>
      </w:r>
    </w:p>
    <w:p w14:paraId="07E947E3" w14:textId="77777777" w:rsidR="00E1106B" w:rsidRPr="00E1106B" w:rsidRDefault="00E1106B" w:rsidP="00E1106B">
      <w:pPr>
        <w:rPr>
          <w:lang w:val="pt-BR" w:eastAsia="pt-BR"/>
        </w:rPr>
      </w:pPr>
    </w:p>
    <w:p w14:paraId="5B7FA771" w14:textId="22BBACD2" w:rsidR="007F5215" w:rsidRPr="00C509B1" w:rsidRDefault="007F5215" w:rsidP="00DB1DBC">
      <w:pPr>
        <w:pStyle w:val="Estilo3"/>
        <w:jc w:val="both"/>
        <w:rPr>
          <w:sz w:val="22"/>
        </w:rPr>
      </w:pPr>
      <w:r w:rsidRPr="00C509B1">
        <w:rPr>
          <w:sz w:val="22"/>
        </w:rPr>
        <w:t xml:space="preserve">Considerando o contexto de OSC de longa permanência, </w:t>
      </w:r>
      <w:r>
        <w:rPr>
          <w:sz w:val="22"/>
        </w:rPr>
        <w:t>a</w:t>
      </w:r>
      <w:r w:rsidRPr="00C509B1">
        <w:rPr>
          <w:sz w:val="22"/>
        </w:rPr>
        <w:t xml:space="preserve"> </w:t>
      </w:r>
      <w:r w:rsidRPr="006F49D5">
        <w:t>Conferencia São Vicente de Paula</w:t>
      </w:r>
      <w:r>
        <w:t>,</w:t>
      </w:r>
      <w:r w:rsidRPr="00C509B1">
        <w:rPr>
          <w:sz w:val="22"/>
        </w:rPr>
        <w:t xml:space="preserve"> </w:t>
      </w:r>
      <w:r>
        <w:rPr>
          <w:sz w:val="22"/>
        </w:rPr>
        <w:t xml:space="preserve">preza </w:t>
      </w:r>
      <w:r w:rsidRPr="00C509B1">
        <w:rPr>
          <w:sz w:val="22"/>
        </w:rPr>
        <w:t xml:space="preserve">sempre </w:t>
      </w:r>
      <w:r>
        <w:rPr>
          <w:sz w:val="22"/>
        </w:rPr>
        <w:t xml:space="preserve">pela </w:t>
      </w:r>
      <w:r w:rsidRPr="00C509B1">
        <w:rPr>
          <w:sz w:val="22"/>
        </w:rPr>
        <w:t xml:space="preserve">otimização em seus atendimentos. Com isso objetiva-se a aquisição de equipamentos e materiais permanentes para que estes atendimentos sejam cada vez mais eficientes e de maior qualidade. </w:t>
      </w:r>
      <w:r>
        <w:rPr>
          <w:sz w:val="22"/>
        </w:rPr>
        <w:t>Por tanto</w:t>
      </w:r>
      <w:r w:rsidRPr="00C509B1">
        <w:rPr>
          <w:sz w:val="22"/>
        </w:rPr>
        <w:t>, busca-se a aquisição dos itens, descritos no Termo de Referência, através de processo licitatório,</w:t>
      </w:r>
      <w:r>
        <w:rPr>
          <w:sz w:val="22"/>
        </w:rPr>
        <w:t xml:space="preserve"> </w:t>
      </w:r>
      <w:r w:rsidRPr="00C509B1">
        <w:rPr>
          <w:sz w:val="22"/>
        </w:rPr>
        <w:t>na modalidade Pregão Eletrônico, para que sejam comprados e entregues a OSC, de acordo com o processo n º 45</w:t>
      </w:r>
      <w:r>
        <w:rPr>
          <w:sz w:val="22"/>
        </w:rPr>
        <w:t>8</w:t>
      </w:r>
      <w:r w:rsidRPr="00C509B1">
        <w:rPr>
          <w:sz w:val="22"/>
        </w:rPr>
        <w:t xml:space="preserve">/2024, sob o recurso do Sistema de Gestão de Transferências Voluntárias (SIGTV). </w:t>
      </w:r>
    </w:p>
    <w:p w14:paraId="51C7B628" w14:textId="0F248447" w:rsidR="00E1106B" w:rsidRPr="006F49D5" w:rsidRDefault="007F5215" w:rsidP="00DB1DBC">
      <w:pPr>
        <w:pStyle w:val="Nivel01"/>
        <w:ind w:left="0" w:firstLine="0"/>
      </w:pPr>
      <w:r w:rsidRPr="00C509B1">
        <w:t>Foi aprovada a aplicação dos saldos remanescentes do recurso previsto na programação nº 35494092021000</w:t>
      </w:r>
      <w:r>
        <w:t>2</w:t>
      </w:r>
      <w:r w:rsidRPr="00C509B1">
        <w:t xml:space="preserve"> no valor de </w:t>
      </w:r>
      <w:r w:rsidRPr="007F5215">
        <w:t xml:space="preserve">R$ 50.210,29. </w:t>
      </w:r>
      <w:r w:rsidRPr="006F49D5">
        <w:t xml:space="preserve">O valor citado refere- se ao saldo remanesceste da compra de equipamentos e materiais permanentes, pelo </w:t>
      </w:r>
      <w:r>
        <w:t>P</w:t>
      </w:r>
      <w:r w:rsidRPr="006F49D5">
        <w:t xml:space="preserve">regão </w:t>
      </w:r>
      <w:r>
        <w:t>E</w:t>
      </w:r>
      <w:r w:rsidRPr="006F49D5">
        <w:t>letrônico nº 009/2022, Processo Administrativo n</w:t>
      </w:r>
      <w:r w:rsidRPr="006F49D5">
        <w:rPr>
          <w:rFonts w:eastAsia="MingLiU-ExtB"/>
        </w:rPr>
        <w:t>º</w:t>
      </w:r>
      <w:r>
        <w:rPr>
          <w:rFonts w:eastAsia="MingLiU-ExtB"/>
        </w:rPr>
        <w:t xml:space="preserve"> </w:t>
      </w:r>
      <w:r w:rsidRPr="006F49D5">
        <w:rPr>
          <w:rFonts w:eastAsia="MingLiU-ExtB"/>
        </w:rPr>
        <w:t>1758/2022</w:t>
      </w:r>
      <w:r>
        <w:rPr>
          <w:rFonts w:eastAsia="MingLiU-ExtB"/>
        </w:rPr>
        <w:t>,</w:t>
      </w:r>
      <w:r>
        <w:t xml:space="preserve"> </w:t>
      </w:r>
      <w:r w:rsidRPr="006F49D5">
        <w:t>Contrato 192/2022 e 191/2022 assinado na data de 30 de dezembro de 2022.</w:t>
      </w:r>
    </w:p>
    <w:p w14:paraId="2CA2BE08" w14:textId="77777777" w:rsidR="00E1106B" w:rsidRPr="006F49D5" w:rsidRDefault="00E1106B" w:rsidP="00DB1DBC">
      <w:pPr>
        <w:jc w:val="both"/>
        <w:rPr>
          <w:lang w:val="pt-BR" w:eastAsia="pt-BR"/>
        </w:rPr>
      </w:pPr>
    </w:p>
    <w:p w14:paraId="044FE49A" w14:textId="215555EF" w:rsidR="00B84E3D" w:rsidRPr="006F49D5" w:rsidRDefault="00B84E3D" w:rsidP="00DB1DBC">
      <w:pPr>
        <w:pStyle w:val="Nivel01"/>
        <w:ind w:left="0" w:firstLine="0"/>
      </w:pPr>
      <w:r w:rsidRPr="006F49D5">
        <w:t>Vale ressaltar que o ajuste pretendido não implica em comprometimento da finalidade essencial de estruturar a rede de serviços do Sistema Único de Assistência Social – SUAS, bem como não acarretar</w:t>
      </w:r>
      <w:r w:rsidR="00FC21F8" w:rsidRPr="006F49D5">
        <w:t>á</w:t>
      </w:r>
      <w:r w:rsidRPr="006F49D5">
        <w:t xml:space="preserve"> prejuízos para a oferta qualificada de serviços socioassistenciais na referida unidade benefici</w:t>
      </w:r>
      <w:r w:rsidR="00B133BA">
        <w:t>á</w:t>
      </w:r>
      <w:r w:rsidRPr="006F49D5">
        <w:t xml:space="preserve">ria. </w:t>
      </w:r>
    </w:p>
    <w:p w14:paraId="5A20B53F" w14:textId="77777777" w:rsidR="00091E00" w:rsidRPr="006F49D5" w:rsidRDefault="00091E00" w:rsidP="00DB1DBC">
      <w:pPr>
        <w:suppressAutoHyphens/>
        <w:snapToGrid w:val="0"/>
        <w:jc w:val="both"/>
        <w:rPr>
          <w:rFonts w:asciiTheme="minorHAnsi" w:hAnsiTheme="minorHAnsi" w:cs="Arial"/>
        </w:rPr>
      </w:pPr>
    </w:p>
    <w:p w14:paraId="012CD6D6" w14:textId="5BE54935" w:rsidR="007F5215" w:rsidRDefault="007F5215" w:rsidP="00DB1DBC">
      <w:pPr>
        <w:jc w:val="both"/>
        <w:rPr>
          <w:rFonts w:asciiTheme="minorHAnsi" w:hAnsiTheme="minorHAnsi"/>
        </w:rPr>
      </w:pPr>
      <w:r w:rsidRPr="007F5215">
        <w:rPr>
          <w:rFonts w:asciiTheme="minorHAnsi" w:hAnsiTheme="minorHAnsi"/>
        </w:rPr>
        <w:t>Pretende-se através desta aquisição, a seleção da proposta mais vantajosa para a Administração, observando os princípios da isonomia e de sustentabilidade.</w:t>
      </w:r>
    </w:p>
    <w:p w14:paraId="063662FB" w14:textId="77777777" w:rsidR="00DB1DBC" w:rsidRPr="007F5215" w:rsidRDefault="00DB1DBC" w:rsidP="00DB1DBC">
      <w:pPr>
        <w:jc w:val="both"/>
        <w:rPr>
          <w:rFonts w:asciiTheme="minorHAnsi" w:hAnsiTheme="minorHAnsi"/>
          <w:lang w:val="pt-BR" w:eastAsia="pt-BR"/>
        </w:rPr>
      </w:pPr>
    </w:p>
    <w:p w14:paraId="5EDDCF29" w14:textId="4F562AAA" w:rsidR="00091E00" w:rsidRDefault="00091E00" w:rsidP="000B3B7C">
      <w:pPr>
        <w:pStyle w:val="Nivel01"/>
      </w:pPr>
    </w:p>
    <w:p w14:paraId="38E751FD" w14:textId="15EF1145" w:rsidR="00FC21F8" w:rsidRDefault="00760B1D" w:rsidP="00D72FC4">
      <w:pPr>
        <w:pStyle w:val="Nivel01"/>
        <w:rPr>
          <w:b/>
          <w:bCs/>
          <w:u w:val="single"/>
        </w:rPr>
      </w:pPr>
      <w:r w:rsidRPr="000B3B7C">
        <w:rPr>
          <w:b/>
          <w:bCs/>
          <w:u w:val="single"/>
        </w:rPr>
        <w:t xml:space="preserve">JUSTIFICATIVA DA NECESSIDADE DA CONTRATAÇÃO </w:t>
      </w:r>
    </w:p>
    <w:p w14:paraId="0F765119" w14:textId="77777777" w:rsidR="00D72FC4" w:rsidRPr="00D72FC4" w:rsidRDefault="00D72FC4" w:rsidP="00D72FC4">
      <w:pPr>
        <w:rPr>
          <w:lang w:val="pt-BR" w:eastAsia="pt-BR"/>
        </w:rPr>
      </w:pPr>
    </w:p>
    <w:p w14:paraId="1DC6D3AA" w14:textId="3BA44689" w:rsidR="00980207" w:rsidRDefault="00B84E3D" w:rsidP="00980207">
      <w:pPr>
        <w:pStyle w:val="Nivel01"/>
        <w:tabs>
          <w:tab w:val="left" w:pos="142"/>
        </w:tabs>
        <w:ind w:left="0" w:firstLine="0"/>
      </w:pPr>
      <w:r w:rsidRPr="006F49D5">
        <w:t xml:space="preserve">A </w:t>
      </w:r>
      <w:r w:rsidR="00AD2EE4">
        <w:t>A</w:t>
      </w:r>
      <w:r w:rsidRPr="006F49D5">
        <w:t>dministração Municipal pretende através da aquisição de</w:t>
      </w:r>
      <w:r w:rsidR="00760B1D" w:rsidRPr="006F49D5">
        <w:t xml:space="preserve"> </w:t>
      </w:r>
      <w:r w:rsidR="00AD2EE4">
        <w:t>E</w:t>
      </w:r>
      <w:r w:rsidRPr="006F49D5">
        <w:t xml:space="preserve">quipamentos e </w:t>
      </w:r>
      <w:r w:rsidR="00AD2EE4">
        <w:t>M</w:t>
      </w:r>
      <w:r w:rsidRPr="006F49D5">
        <w:t xml:space="preserve">ateriais </w:t>
      </w:r>
      <w:r w:rsidR="00AD2EE4">
        <w:t>P</w:t>
      </w:r>
      <w:r w:rsidRPr="006F49D5">
        <w:t>ermanente</w:t>
      </w:r>
      <w:r w:rsidR="00F9712D">
        <w:t>s</w:t>
      </w:r>
      <w:r w:rsidR="00760B1D" w:rsidRPr="006F49D5">
        <w:t xml:space="preserve">, </w:t>
      </w:r>
      <w:r w:rsidRPr="006F49D5">
        <w:t>cumprir o processo administrativo nº 458/2024</w:t>
      </w:r>
      <w:r w:rsidR="00760B1D" w:rsidRPr="006F49D5">
        <w:t>, disponibilizando</w:t>
      </w:r>
      <w:r w:rsidRPr="006F49D5">
        <w:t xml:space="preserve"> </w:t>
      </w:r>
      <w:r w:rsidR="00760B1D" w:rsidRPr="006F49D5">
        <w:t xml:space="preserve">os </w:t>
      </w:r>
      <w:r w:rsidR="00F9712D">
        <w:t>objetos</w:t>
      </w:r>
      <w:r w:rsidR="00AD2EE4">
        <w:t xml:space="preserve"> </w:t>
      </w:r>
      <w:r w:rsidR="00760B1D" w:rsidRPr="006F49D5">
        <w:t xml:space="preserve">à </w:t>
      </w:r>
      <w:r w:rsidRPr="006F49D5">
        <w:t>OSC CONFER</w:t>
      </w:r>
      <w:r w:rsidR="004D4828">
        <w:t>Ê</w:t>
      </w:r>
      <w:r w:rsidRPr="006F49D5">
        <w:t>NCIA SÃO VICENTE DE</w:t>
      </w:r>
      <w:r w:rsidR="00E66D3D">
        <w:t xml:space="preserve"> </w:t>
      </w:r>
      <w:r w:rsidRPr="006F49D5">
        <w:t>PAUL</w:t>
      </w:r>
      <w:r w:rsidR="007918FF" w:rsidRPr="006F49D5">
        <w:t>A</w:t>
      </w:r>
      <w:r w:rsidR="00091E00" w:rsidRPr="006F49D5">
        <w:t>.</w:t>
      </w:r>
      <w:r w:rsidRPr="006F49D5">
        <w:t xml:space="preserve"> </w:t>
      </w:r>
      <w:r w:rsidR="009D3635" w:rsidRPr="006F49D5">
        <w:t>O</w:t>
      </w:r>
      <w:r w:rsidRPr="006F49D5">
        <w:t xml:space="preserve"> pedido de reprogramação de saldo foi solicitado e aprovado pelo </w:t>
      </w:r>
      <w:r w:rsidR="00760B1D" w:rsidRPr="006F49D5">
        <w:t>M</w:t>
      </w:r>
      <w:r w:rsidRPr="006F49D5">
        <w:t xml:space="preserve">inistério do </w:t>
      </w:r>
      <w:r w:rsidR="00760B1D" w:rsidRPr="006F49D5">
        <w:t>D</w:t>
      </w:r>
      <w:r w:rsidRPr="006F49D5">
        <w:t xml:space="preserve">esenvolvimento e </w:t>
      </w:r>
      <w:r w:rsidR="00760B1D" w:rsidRPr="006F49D5">
        <w:t>A</w:t>
      </w:r>
      <w:r w:rsidRPr="006F49D5">
        <w:t xml:space="preserve">ssistencial </w:t>
      </w:r>
      <w:r w:rsidR="00760B1D" w:rsidRPr="006F49D5">
        <w:t>S</w:t>
      </w:r>
      <w:r w:rsidRPr="006F49D5">
        <w:t xml:space="preserve">ocial, </w:t>
      </w:r>
      <w:r w:rsidR="00760B1D" w:rsidRPr="006F49D5">
        <w:t>F</w:t>
      </w:r>
      <w:r w:rsidRPr="006F49D5">
        <w:t xml:space="preserve">amília e </w:t>
      </w:r>
      <w:r w:rsidR="00760B1D" w:rsidRPr="006F49D5">
        <w:t>C</w:t>
      </w:r>
      <w:r w:rsidRPr="006F49D5">
        <w:t xml:space="preserve">ombate </w:t>
      </w:r>
      <w:r w:rsidR="00760B1D" w:rsidRPr="006F49D5">
        <w:t>à</w:t>
      </w:r>
      <w:r w:rsidRPr="006F49D5">
        <w:t xml:space="preserve"> </w:t>
      </w:r>
      <w:r w:rsidR="00760B1D" w:rsidRPr="006F49D5">
        <w:t>F</w:t>
      </w:r>
      <w:r w:rsidRPr="006F49D5">
        <w:t xml:space="preserve">ome, </w:t>
      </w:r>
      <w:r w:rsidR="00760B1D" w:rsidRPr="006F49D5">
        <w:t>C</w:t>
      </w:r>
      <w:r w:rsidRPr="006F49D5">
        <w:t xml:space="preserve">oordenação </w:t>
      </w:r>
      <w:r w:rsidR="00F9712D">
        <w:t>G</w:t>
      </w:r>
      <w:r w:rsidRPr="006F49D5">
        <w:t xml:space="preserve">eral de </w:t>
      </w:r>
      <w:r w:rsidR="00AD2EE4">
        <w:t>G</w:t>
      </w:r>
      <w:r w:rsidRPr="006F49D5">
        <w:t xml:space="preserve">estão de </w:t>
      </w:r>
      <w:r w:rsidR="00AD2EE4">
        <w:t>T</w:t>
      </w:r>
      <w:r w:rsidRPr="006F49D5">
        <w:t xml:space="preserve">ransferências </w:t>
      </w:r>
      <w:r w:rsidR="00AD2EE4">
        <w:t>V</w:t>
      </w:r>
      <w:r w:rsidRPr="006F49D5">
        <w:t>oluntarias</w:t>
      </w:r>
      <w:r w:rsidR="00AD2EE4">
        <w:t>,</w:t>
      </w:r>
      <w:r w:rsidRPr="006F49D5">
        <w:t xml:space="preserve"> na data de 19 de fevereiro de 2024</w:t>
      </w:r>
      <w:r w:rsidR="00760B1D" w:rsidRPr="006F49D5">
        <w:t>.</w:t>
      </w:r>
    </w:p>
    <w:p w14:paraId="2832D933" w14:textId="77777777" w:rsidR="00980207" w:rsidRPr="00980207" w:rsidRDefault="00980207" w:rsidP="00980207">
      <w:pPr>
        <w:rPr>
          <w:lang w:val="pt-BR" w:eastAsia="pt-BR"/>
        </w:rPr>
      </w:pPr>
    </w:p>
    <w:p w14:paraId="0ECC3728" w14:textId="0A5F2D72" w:rsidR="00DB1DBC" w:rsidRDefault="00B84E3D" w:rsidP="00DB1DBC">
      <w:pPr>
        <w:pStyle w:val="Nivel01"/>
        <w:tabs>
          <w:tab w:val="left" w:pos="142"/>
        </w:tabs>
        <w:ind w:left="0" w:firstLine="0"/>
      </w:pPr>
      <w:r w:rsidRPr="006F49D5">
        <w:lastRenderedPageBreak/>
        <w:t xml:space="preserve"> </w:t>
      </w:r>
      <w:r w:rsidR="00760B1D" w:rsidRPr="006F49D5">
        <w:t>O</w:t>
      </w:r>
      <w:r w:rsidRPr="006F49D5">
        <w:t xml:space="preserve">s itens a serem adquiridos são para </w:t>
      </w:r>
      <w:r w:rsidR="00760B1D" w:rsidRPr="006F49D5">
        <w:t xml:space="preserve">o </w:t>
      </w:r>
      <w:r w:rsidRPr="006F49D5">
        <w:t>uso cont</w:t>
      </w:r>
      <w:r w:rsidR="00760B1D" w:rsidRPr="006F49D5">
        <w:t>í</w:t>
      </w:r>
      <w:r w:rsidRPr="006F49D5">
        <w:t xml:space="preserve">nuo na </w:t>
      </w:r>
      <w:r w:rsidR="00F9712D">
        <w:t>U</w:t>
      </w:r>
      <w:r w:rsidRPr="006F49D5">
        <w:t>nidade</w:t>
      </w:r>
      <w:r w:rsidR="00AD2EE4">
        <w:t xml:space="preserve"> e</w:t>
      </w:r>
      <w:r w:rsidRPr="006F49D5">
        <w:t xml:space="preserve"> se faz necessário para que os moradores da OSC</w:t>
      </w:r>
      <w:r w:rsidR="00760B1D" w:rsidRPr="006F49D5">
        <w:t xml:space="preserve"> </w:t>
      </w:r>
      <w:r w:rsidRPr="006F49D5">
        <w:t xml:space="preserve">tenham mais comodidade e qualidade de vida. </w:t>
      </w:r>
      <w:r w:rsidR="00DB1DBC" w:rsidRPr="0082322E">
        <w:t xml:space="preserve">As ofertas socioassistenciais devem ser garantidas em sua integralidade – benefícios, serviços e programas, de forma que a capacidade protetiva do Município seja efetivada de forma a fortalecer a autonomia aos moradores da organização, garantindo os encaminhamentos necessários. </w:t>
      </w:r>
    </w:p>
    <w:p w14:paraId="005F336D" w14:textId="77777777" w:rsidR="00D72FC4" w:rsidRPr="00D72FC4" w:rsidRDefault="00D72FC4" w:rsidP="00D72FC4">
      <w:pPr>
        <w:rPr>
          <w:lang w:val="pt-BR" w:eastAsia="pt-BR"/>
        </w:rPr>
      </w:pPr>
    </w:p>
    <w:p w14:paraId="4B6CA092" w14:textId="68951310" w:rsidR="00DB1DBC" w:rsidRPr="0082322E" w:rsidRDefault="00DB1DBC" w:rsidP="00DB1DBC">
      <w:pPr>
        <w:pStyle w:val="Estilo3"/>
        <w:jc w:val="both"/>
        <w:rPr>
          <w:sz w:val="22"/>
        </w:rPr>
      </w:pPr>
      <w:r w:rsidRPr="0082322E">
        <w:rPr>
          <w:sz w:val="22"/>
        </w:rPr>
        <w:t xml:space="preserve"> No município de São Joaquim da Barra – SP, uma das organizações é </w:t>
      </w:r>
      <w:r>
        <w:rPr>
          <w:sz w:val="22"/>
        </w:rPr>
        <w:t xml:space="preserve">a </w:t>
      </w:r>
      <w:r w:rsidRPr="006F49D5">
        <w:t>CONFER</w:t>
      </w:r>
      <w:r w:rsidR="004D4828">
        <w:t>Ê</w:t>
      </w:r>
      <w:r w:rsidRPr="006F49D5">
        <w:t>NCIA SÃO VICENTE DE PAULA</w:t>
      </w:r>
      <w:r w:rsidR="004D4828">
        <w:t>,</w:t>
      </w:r>
      <w:r w:rsidRPr="0082322E">
        <w:rPr>
          <w:sz w:val="22"/>
        </w:rPr>
        <w:t xml:space="preserve"> que tem como finalidade suprir as demandas advindas das vulnerabilidades permanentes </w:t>
      </w:r>
      <w:r>
        <w:rPr>
          <w:sz w:val="22"/>
        </w:rPr>
        <w:t xml:space="preserve">de </w:t>
      </w:r>
      <w:r w:rsidRPr="0082322E">
        <w:rPr>
          <w:sz w:val="22"/>
        </w:rPr>
        <w:t>idade avançada, doenças e deficiências que limitam as atividades laborativas com rendas reduzidas.</w:t>
      </w:r>
    </w:p>
    <w:p w14:paraId="2DF7DB7B" w14:textId="3A0947C5" w:rsidR="00DB1DBC" w:rsidRPr="004D4828" w:rsidRDefault="00DB1DBC" w:rsidP="004D4828">
      <w:pPr>
        <w:pStyle w:val="Estilo3"/>
        <w:jc w:val="both"/>
        <w:rPr>
          <w:sz w:val="22"/>
        </w:rPr>
      </w:pPr>
      <w:r w:rsidRPr="0082322E">
        <w:rPr>
          <w:sz w:val="22"/>
        </w:rPr>
        <w:t xml:space="preserve"> Os requisitos da contratação abrangem o seguinte: Em sujeição às normas técnicas, o item deve atender aos requisitos mínimos de utilidade, resistência e segurança e atender às normas técnicas aplicáveis ao objeto e divulgadas por órgãos oficiais competentes; A contratada deverá entregar o item, quando da solicitação da Contratante, em remessa parcelada ou única de acordo com a necessidade da OSC.</w:t>
      </w:r>
    </w:p>
    <w:p w14:paraId="2217D155" w14:textId="77777777" w:rsidR="008B0A17" w:rsidRPr="008B0A17" w:rsidRDefault="008B0A17" w:rsidP="008B0A17">
      <w:pPr>
        <w:rPr>
          <w:lang w:val="pt-BR" w:eastAsia="pt-BR"/>
        </w:rPr>
      </w:pPr>
    </w:p>
    <w:p w14:paraId="70270E27" w14:textId="77777777" w:rsidR="008B0A17" w:rsidRPr="00B62D24" w:rsidRDefault="008B0A17" w:rsidP="008B0A17">
      <w:pPr>
        <w:spacing w:line="276" w:lineRule="auto"/>
        <w:jc w:val="both"/>
        <w:rPr>
          <w:rFonts w:asciiTheme="minorHAnsi" w:hAnsiTheme="minorHAnsi"/>
          <w:u w:val="single"/>
        </w:rPr>
      </w:pPr>
      <w:r w:rsidRPr="00B62D24">
        <w:rPr>
          <w:rFonts w:asciiTheme="minorHAnsi" w:hAnsiTheme="minorHAnsi"/>
          <w:b/>
          <w:u w:val="single"/>
        </w:rPr>
        <w:t>DESCRIÇÃO DA SOLUÇÃO COMO UM TODO</w:t>
      </w:r>
    </w:p>
    <w:p w14:paraId="2556E05C" w14:textId="77777777" w:rsidR="008B0A17" w:rsidRDefault="008B0A17" w:rsidP="008B0A17">
      <w:pPr>
        <w:spacing w:line="276" w:lineRule="auto"/>
        <w:jc w:val="both"/>
        <w:rPr>
          <w:rFonts w:asciiTheme="minorHAnsi" w:hAnsiTheme="minorHAnsi"/>
        </w:rPr>
      </w:pPr>
    </w:p>
    <w:p w14:paraId="10E9FC5F" w14:textId="4393E32B" w:rsidR="008B0A17" w:rsidRPr="00181B4F" w:rsidRDefault="008B0A17" w:rsidP="008B0A17">
      <w:pPr>
        <w:spacing w:line="276" w:lineRule="auto"/>
        <w:jc w:val="both"/>
        <w:rPr>
          <w:rFonts w:asciiTheme="minorHAnsi" w:hAnsiTheme="minorHAnsi"/>
        </w:rPr>
      </w:pPr>
      <w:r w:rsidRPr="00181B4F">
        <w:rPr>
          <w:rFonts w:asciiTheme="minorHAnsi" w:hAnsiTheme="minorHAnsi"/>
        </w:rPr>
        <w:t xml:space="preserve">A solução que melhor atende às necessidades do </w:t>
      </w:r>
      <w:r w:rsidR="00504007">
        <w:rPr>
          <w:rFonts w:asciiTheme="minorHAnsi" w:hAnsiTheme="minorHAnsi"/>
        </w:rPr>
        <w:t>S</w:t>
      </w:r>
      <w:r w:rsidRPr="00181B4F">
        <w:rPr>
          <w:rFonts w:asciiTheme="minorHAnsi" w:hAnsiTheme="minorHAnsi"/>
        </w:rPr>
        <w:t xml:space="preserve">etor </w:t>
      </w:r>
      <w:r w:rsidR="00917C50">
        <w:rPr>
          <w:rFonts w:asciiTheme="minorHAnsi" w:hAnsiTheme="minorHAnsi"/>
        </w:rPr>
        <w:t>M</w:t>
      </w:r>
      <w:r w:rsidRPr="00181B4F">
        <w:rPr>
          <w:rFonts w:asciiTheme="minorHAnsi" w:hAnsiTheme="minorHAnsi"/>
        </w:rPr>
        <w:t>unicipal, bem como a que traz maiores ganhos do ponto de vista da economicidade e do interesse público é o Registro de Preços do objeto licitado, por meio de Pregão Eletrônico com o objetivo de realizar futuras aquisições de forma parcelada do item, de acordo com a necessidade</w:t>
      </w:r>
      <w:r w:rsidR="00511D1C">
        <w:rPr>
          <w:rFonts w:asciiTheme="minorHAnsi" w:hAnsiTheme="minorHAnsi"/>
        </w:rPr>
        <w:t xml:space="preserve"> da Administração</w:t>
      </w:r>
      <w:r w:rsidRPr="00181B4F">
        <w:rPr>
          <w:rFonts w:asciiTheme="minorHAnsi" w:hAnsiTheme="minorHAnsi"/>
        </w:rPr>
        <w:t>.</w:t>
      </w:r>
    </w:p>
    <w:p w14:paraId="6B4B6B0F" w14:textId="77777777" w:rsidR="00775171" w:rsidRPr="004D2714" w:rsidRDefault="00775171" w:rsidP="00775171">
      <w:pPr>
        <w:spacing w:line="276" w:lineRule="auto"/>
        <w:jc w:val="both"/>
        <w:rPr>
          <w:rFonts w:asciiTheme="minorHAnsi" w:hAnsiTheme="minorHAnsi"/>
          <w:lang w:val="pt-BR"/>
        </w:rPr>
      </w:pPr>
    </w:p>
    <w:p w14:paraId="47570C85" w14:textId="329AE5AF" w:rsidR="00775171" w:rsidRPr="00BF7619" w:rsidRDefault="00775171" w:rsidP="00775171">
      <w:pPr>
        <w:pStyle w:val="Estilo3"/>
        <w:jc w:val="both"/>
        <w:rPr>
          <w:rFonts w:eastAsiaTheme="minorHAnsi"/>
          <w:sz w:val="22"/>
        </w:rPr>
      </w:pPr>
      <w:r w:rsidRPr="006F53DE">
        <w:rPr>
          <w:sz w:val="22"/>
        </w:rPr>
        <w:t>A adoção do sistema de Registro de Preços objetiva evitar a mobilização desnecessária de recursos e o seu consequente desperdício. Permite assim que a Administração realize as suas contratações com racionalidade e de forma parcelada, com o devido respaldo legal.</w:t>
      </w:r>
    </w:p>
    <w:p w14:paraId="12BFFC44" w14:textId="6A3D69BC" w:rsidR="00775171" w:rsidRDefault="00775171" w:rsidP="007918FF">
      <w:pPr>
        <w:rPr>
          <w:rFonts w:asciiTheme="minorHAnsi" w:eastAsiaTheme="majorEastAsia" w:hAnsiTheme="minorHAnsi" w:cs="Arial"/>
          <w:lang w:val="pt-BR" w:eastAsia="pt-BR"/>
        </w:rPr>
      </w:pPr>
    </w:p>
    <w:p w14:paraId="510E3181" w14:textId="77777777" w:rsidR="00775171" w:rsidRDefault="00775171" w:rsidP="007918FF">
      <w:pPr>
        <w:rPr>
          <w:rFonts w:asciiTheme="minorHAnsi" w:eastAsiaTheme="majorEastAsia" w:hAnsiTheme="minorHAnsi" w:cs="Arial"/>
          <w:lang w:val="pt-BR" w:eastAsia="pt-BR"/>
        </w:rPr>
      </w:pPr>
    </w:p>
    <w:p w14:paraId="05510D67" w14:textId="77777777" w:rsidR="00E10E16" w:rsidRPr="00E10E16" w:rsidRDefault="00E10E16" w:rsidP="00E10E16">
      <w:pPr>
        <w:pStyle w:val="Nivel01"/>
        <w:rPr>
          <w:b/>
          <w:bCs/>
          <w:u w:val="single"/>
        </w:rPr>
      </w:pPr>
      <w:r w:rsidRPr="00E10E16">
        <w:rPr>
          <w:b/>
          <w:bCs/>
          <w:u w:val="single"/>
        </w:rPr>
        <w:t>DOS ITENS E QUANTITATIVOS</w:t>
      </w:r>
    </w:p>
    <w:p w14:paraId="1FF74AC8" w14:textId="77777777" w:rsidR="00504007" w:rsidRPr="000B3B7C" w:rsidRDefault="00504007" w:rsidP="000B3B7C">
      <w:pPr>
        <w:tabs>
          <w:tab w:val="left" w:pos="0"/>
        </w:tabs>
        <w:rPr>
          <w:rFonts w:asciiTheme="minorHAnsi" w:eastAsiaTheme="majorEastAsia" w:hAnsiTheme="minorHAnsi" w:cs="Arial"/>
          <w:b/>
          <w:bCs/>
          <w:lang w:val="pt-BR" w:eastAsia="pt-BR"/>
        </w:rPr>
      </w:pPr>
    </w:p>
    <w:p w14:paraId="43C193FE" w14:textId="74576185" w:rsidR="00C4012E" w:rsidRDefault="00C4012E" w:rsidP="00C4012E">
      <w:pPr>
        <w:rPr>
          <w:lang w:val="pt-BR" w:eastAsia="pt-BR"/>
        </w:rPr>
      </w:pPr>
    </w:p>
    <w:p w14:paraId="2C8B4EE9" w14:textId="676C6835" w:rsidR="00EA7790" w:rsidRDefault="00EA7790" w:rsidP="00EA7790">
      <w:pPr>
        <w:jc w:val="both"/>
        <w:rPr>
          <w:rFonts w:asciiTheme="minorHAnsi" w:hAnsiTheme="minorHAnsi" w:cs="Tahoma"/>
        </w:rPr>
      </w:pPr>
      <w:r w:rsidRPr="00CC368D">
        <w:rPr>
          <w:rFonts w:asciiTheme="minorHAnsi" w:hAnsiTheme="minorHAnsi" w:cs="Tahoma"/>
        </w:rPr>
        <w:t>A estimativa de quantitativo necessário e as descrições dos itens para suprirem as demandas atuais dess</w:t>
      </w:r>
      <w:r>
        <w:rPr>
          <w:rFonts w:asciiTheme="minorHAnsi" w:hAnsiTheme="minorHAnsi" w:cs="Tahoma"/>
        </w:rPr>
        <w:t xml:space="preserve">a aquisição, </w:t>
      </w:r>
      <w:r w:rsidRPr="00CC368D">
        <w:rPr>
          <w:rFonts w:asciiTheme="minorHAnsi" w:hAnsiTheme="minorHAnsi" w:cs="Tahoma"/>
        </w:rPr>
        <w:t>estão descritas na tabela que faz parte do Termo de Referência</w:t>
      </w:r>
      <w:r>
        <w:rPr>
          <w:rFonts w:asciiTheme="minorHAnsi" w:hAnsiTheme="minorHAnsi" w:cs="Tahoma"/>
        </w:rPr>
        <w:t xml:space="preserve"> (ANEXO I).</w:t>
      </w:r>
    </w:p>
    <w:p w14:paraId="44E6B3E9" w14:textId="6190D8BE" w:rsidR="003E329C" w:rsidRDefault="003E329C" w:rsidP="00EA7790">
      <w:pPr>
        <w:jc w:val="both"/>
        <w:rPr>
          <w:rFonts w:asciiTheme="minorHAnsi" w:hAnsiTheme="minorHAnsi" w:cs="Tahoma"/>
        </w:rPr>
      </w:pPr>
    </w:p>
    <w:p w14:paraId="52F213E1" w14:textId="77777777" w:rsidR="003E329C" w:rsidRPr="00BB5B08" w:rsidRDefault="003E329C" w:rsidP="003E329C">
      <w:pPr>
        <w:pStyle w:val="Nivel01"/>
        <w:ind w:left="0" w:firstLine="0"/>
      </w:pPr>
      <w:r w:rsidRPr="00F30B7A">
        <w:t xml:space="preserve">A quantidade foi estipulada de acordo com a demanda atendida pela </w:t>
      </w:r>
      <w:r>
        <w:t>OSC e as marcas sugeridas são as de referência de maior qualidade de mercado.</w:t>
      </w:r>
    </w:p>
    <w:p w14:paraId="4CAF32F5" w14:textId="6CAFAA6B" w:rsidR="008F6378" w:rsidRPr="00775171" w:rsidRDefault="008F6378" w:rsidP="00B62D24">
      <w:pPr>
        <w:spacing w:line="276" w:lineRule="auto"/>
        <w:jc w:val="both"/>
        <w:rPr>
          <w:rFonts w:asciiTheme="minorHAnsi" w:hAnsiTheme="minorHAnsi"/>
          <w:lang w:val="pt-BR"/>
        </w:rPr>
      </w:pPr>
    </w:p>
    <w:p w14:paraId="3C49452E" w14:textId="77777777" w:rsidR="00775171" w:rsidRDefault="00775171" w:rsidP="00B62D24">
      <w:pPr>
        <w:spacing w:line="276" w:lineRule="auto"/>
        <w:jc w:val="both"/>
        <w:rPr>
          <w:rFonts w:asciiTheme="minorHAnsi" w:hAnsiTheme="minorHAnsi"/>
        </w:rPr>
      </w:pPr>
    </w:p>
    <w:p w14:paraId="70DCF134" w14:textId="38E3E15E" w:rsidR="00B62D24" w:rsidRPr="00B62D24" w:rsidRDefault="00B62D24" w:rsidP="00B62D24">
      <w:pPr>
        <w:spacing w:line="276" w:lineRule="auto"/>
        <w:jc w:val="both"/>
        <w:rPr>
          <w:rFonts w:asciiTheme="minorHAnsi" w:hAnsiTheme="minorHAnsi"/>
          <w:b/>
          <w:u w:val="single"/>
        </w:rPr>
      </w:pPr>
      <w:r w:rsidRPr="00B62D24">
        <w:rPr>
          <w:rFonts w:asciiTheme="minorHAnsi" w:hAnsiTheme="minorHAnsi"/>
          <w:b/>
          <w:u w:val="single"/>
        </w:rPr>
        <w:t>PESQUISA DE MERCADO</w:t>
      </w:r>
    </w:p>
    <w:p w14:paraId="1949B648" w14:textId="77777777" w:rsidR="00B62D24" w:rsidRDefault="00B62D24" w:rsidP="00FC21F8">
      <w:pPr>
        <w:spacing w:line="276" w:lineRule="auto"/>
        <w:ind w:firstLine="708"/>
        <w:jc w:val="both"/>
        <w:rPr>
          <w:rFonts w:asciiTheme="minorHAnsi" w:hAnsiTheme="minorHAnsi"/>
        </w:rPr>
      </w:pPr>
    </w:p>
    <w:p w14:paraId="1E118CEA" w14:textId="2257BC0F" w:rsidR="00775171" w:rsidRDefault="00775171" w:rsidP="00FC21F8">
      <w:pPr>
        <w:spacing w:line="276" w:lineRule="auto"/>
        <w:jc w:val="both"/>
        <w:rPr>
          <w:rFonts w:asciiTheme="minorHAnsi" w:hAnsiTheme="minorHAnsi"/>
          <w:u w:val="single"/>
        </w:rPr>
      </w:pPr>
    </w:p>
    <w:p w14:paraId="4B35A802" w14:textId="77777777" w:rsidR="00775171" w:rsidRPr="00BE5F95" w:rsidRDefault="00775171" w:rsidP="00775171">
      <w:pPr>
        <w:pStyle w:val="Estilo3"/>
        <w:jc w:val="both"/>
        <w:rPr>
          <w:sz w:val="22"/>
        </w:rPr>
      </w:pPr>
      <w:r w:rsidRPr="00BE5F95">
        <w:rPr>
          <w:sz w:val="22"/>
        </w:rPr>
        <w:t>Diante da necessidade do objeto deste</w:t>
      </w:r>
      <w:r>
        <w:rPr>
          <w:sz w:val="22"/>
        </w:rPr>
        <w:t xml:space="preserve"> </w:t>
      </w:r>
      <w:r w:rsidRPr="00BE5F95">
        <w:rPr>
          <w:sz w:val="22"/>
        </w:rPr>
        <w:t xml:space="preserve">estudo, foi realizado o levantamento de mercado no intuito de prospectar e analisar soluções para a necessidade apontada, que atendam aos critérios de vantajosidade para a Administração sob os aspectos da conveniência, economicidade e eficiência.                                                       </w:t>
      </w:r>
    </w:p>
    <w:p w14:paraId="647B402C" w14:textId="2107125D" w:rsidR="00775171" w:rsidRPr="00BE5F95" w:rsidRDefault="00775171" w:rsidP="00775171">
      <w:pPr>
        <w:pStyle w:val="Estilo3"/>
        <w:jc w:val="both"/>
        <w:rPr>
          <w:sz w:val="22"/>
        </w:rPr>
      </w:pPr>
      <w:r w:rsidRPr="00BE5F95">
        <w:rPr>
          <w:sz w:val="22"/>
        </w:rPr>
        <w:t xml:space="preserve">Para fins de orçamentação e análise de vantajosidade da solução, foram priorizados os parâmetros pesquisa com fornecedores de empresas e sites de venda online de várias localidades do país a fim de homogeneizar os valores encontrados em sites oficiais de vendas online. Também foi realizada análise crítica dos preços coletados, </w:t>
      </w:r>
      <w:r>
        <w:rPr>
          <w:sz w:val="22"/>
        </w:rPr>
        <w:t xml:space="preserve">através de e-mail, </w:t>
      </w:r>
      <w:bookmarkStart w:id="44" w:name="_Hlk174971702"/>
      <w:r>
        <w:rPr>
          <w:sz w:val="22"/>
        </w:rPr>
        <w:t xml:space="preserve">com fornecedores locais e regionais, </w:t>
      </w:r>
      <w:bookmarkEnd w:id="44"/>
      <w:r w:rsidRPr="00BE5F95">
        <w:rPr>
          <w:sz w:val="22"/>
        </w:rPr>
        <w:t>verificando a razoabilidade da aferição do preço médio, com a desconsideração dos preços inexequíveis ou excessivamente elevados.</w:t>
      </w:r>
    </w:p>
    <w:p w14:paraId="6759C3F4" w14:textId="77777777" w:rsidR="00775171" w:rsidRPr="00BE5F95" w:rsidRDefault="00775171" w:rsidP="00775171">
      <w:pPr>
        <w:pStyle w:val="Estilo3"/>
        <w:jc w:val="both"/>
        <w:rPr>
          <w:sz w:val="22"/>
        </w:rPr>
      </w:pPr>
      <w:r w:rsidRPr="00BE5F95">
        <w:rPr>
          <w:sz w:val="22"/>
        </w:rPr>
        <w:t xml:space="preserve">Diante das necessidades apontadas neste estudo, o atendimento à solução exige a contratação de empresa especializada cujo o ramo de atividade seja compatível com o objeto pretendido. Foram analisadas contratações similares feitas por outros órgãos e entidades, por meio de consultas a outros editais, com objetivo de identificar a existência de novas metodologias, tecnologias ou inovações que melhor atendessem às necessidades da Administração. </w:t>
      </w:r>
    </w:p>
    <w:p w14:paraId="79BF5E06" w14:textId="564C941F" w:rsidR="00775171" w:rsidRDefault="00775171" w:rsidP="00775171">
      <w:pPr>
        <w:pStyle w:val="Estilo3"/>
        <w:jc w:val="both"/>
        <w:rPr>
          <w:sz w:val="22"/>
        </w:rPr>
      </w:pPr>
      <w:r w:rsidRPr="00BE5F95">
        <w:rPr>
          <w:sz w:val="22"/>
        </w:rPr>
        <w:t>Logo, a aquisição dos materiais objeto do presente Estudo Técnico Preliminar se constitui, no atual cenário, em objeto de frequente aquisição por órgãos públicos, em todas as suas esferas. Sendo assim, verifica-se a ampla disponibilidade de empresas aptas ao fornecimento dos materiais a serem adquiridos, conforme os requisitos estabelecidos neste documento.</w:t>
      </w:r>
    </w:p>
    <w:p w14:paraId="52DB5B01" w14:textId="2001EBA3" w:rsidR="004156F1" w:rsidRPr="00BE5F95" w:rsidRDefault="004156F1" w:rsidP="00775171">
      <w:pPr>
        <w:pStyle w:val="Estilo3"/>
        <w:jc w:val="both"/>
        <w:rPr>
          <w:sz w:val="22"/>
        </w:rPr>
      </w:pPr>
      <w:r w:rsidRPr="00BE5F95">
        <w:rPr>
          <w:sz w:val="22"/>
        </w:rPr>
        <w:t xml:space="preserve">Serão utilizados como metodologia </w:t>
      </w:r>
      <w:bookmarkStart w:id="45" w:name="_GoBack"/>
      <w:r w:rsidRPr="00BE5F95">
        <w:rPr>
          <w:sz w:val="22"/>
        </w:rPr>
        <w:t xml:space="preserve">para obtenção do preço e referência para a abertura de licitação, a média, mediana ou o menor valor obtido na pesquisa de preços, desde que o cálculo incida sobre um conjunto de três ou mais preços, oriundos de um ou mais parâmetros adotados neste caso, desconsiderados os valores inexequíveis e os excessivamente </w:t>
      </w:r>
      <w:bookmarkEnd w:id="45"/>
      <w:r w:rsidRPr="00BE5F95">
        <w:rPr>
          <w:sz w:val="22"/>
        </w:rPr>
        <w:t>elevados .</w:t>
      </w:r>
    </w:p>
    <w:p w14:paraId="3D870C15" w14:textId="099EAA23" w:rsidR="00775171" w:rsidRPr="00CC368D" w:rsidRDefault="00775171" w:rsidP="00775171">
      <w:pPr>
        <w:jc w:val="both"/>
        <w:rPr>
          <w:rFonts w:asciiTheme="minorHAnsi" w:hAnsiTheme="minorHAnsi" w:cs="Tahoma"/>
        </w:rPr>
      </w:pPr>
      <w:r w:rsidRPr="00CC368D">
        <w:rPr>
          <w:rFonts w:asciiTheme="minorHAnsi" w:hAnsiTheme="minorHAnsi" w:cs="Tahoma"/>
        </w:rPr>
        <w:t>Os valores</w:t>
      </w:r>
      <w:r>
        <w:rPr>
          <w:rFonts w:asciiTheme="minorHAnsi" w:hAnsiTheme="minorHAnsi" w:cs="Tahoma"/>
        </w:rPr>
        <w:t xml:space="preserve"> </w:t>
      </w:r>
      <w:r w:rsidRPr="00CC368D">
        <w:rPr>
          <w:rFonts w:asciiTheme="minorHAnsi" w:hAnsiTheme="minorHAnsi" w:cs="Tahoma"/>
        </w:rPr>
        <w:t xml:space="preserve">individuais </w:t>
      </w:r>
      <w:r>
        <w:rPr>
          <w:rFonts w:asciiTheme="minorHAnsi" w:hAnsiTheme="minorHAnsi" w:cs="Tahoma"/>
        </w:rPr>
        <w:t xml:space="preserve">das cotações </w:t>
      </w:r>
      <w:r w:rsidRPr="00CC368D">
        <w:rPr>
          <w:rFonts w:asciiTheme="minorHAnsi" w:hAnsiTheme="minorHAnsi" w:cs="Tahoma"/>
        </w:rPr>
        <w:t>estão disponíveis nos orçamentos em anexo</w:t>
      </w:r>
      <w:r>
        <w:rPr>
          <w:rFonts w:asciiTheme="minorHAnsi" w:hAnsiTheme="minorHAnsi" w:cs="Tahoma"/>
        </w:rPr>
        <w:t xml:space="preserve"> no Processo Administrativo 45</w:t>
      </w:r>
      <w:r w:rsidR="00D4740D">
        <w:rPr>
          <w:rFonts w:asciiTheme="minorHAnsi" w:hAnsiTheme="minorHAnsi" w:cs="Tahoma"/>
        </w:rPr>
        <w:t>8</w:t>
      </w:r>
      <w:r>
        <w:rPr>
          <w:rFonts w:asciiTheme="minorHAnsi" w:hAnsiTheme="minorHAnsi" w:cs="Tahoma"/>
        </w:rPr>
        <w:t>/2024</w:t>
      </w:r>
      <w:r w:rsidRPr="00CC368D">
        <w:rPr>
          <w:rFonts w:asciiTheme="minorHAnsi" w:hAnsiTheme="minorHAnsi" w:cs="Tahoma"/>
        </w:rPr>
        <w:t xml:space="preserve">. </w:t>
      </w:r>
    </w:p>
    <w:p w14:paraId="362F2F48" w14:textId="5E1D1764" w:rsidR="00775171" w:rsidRDefault="00775171" w:rsidP="00FC21F8">
      <w:pPr>
        <w:spacing w:line="276" w:lineRule="auto"/>
        <w:jc w:val="both"/>
        <w:rPr>
          <w:lang w:eastAsia="pt-BR"/>
        </w:rPr>
      </w:pPr>
    </w:p>
    <w:p w14:paraId="1D172EC6" w14:textId="77777777" w:rsidR="00D4740D" w:rsidRPr="000B3B7C" w:rsidRDefault="00D4740D" w:rsidP="00FC21F8">
      <w:pPr>
        <w:spacing w:line="276" w:lineRule="auto"/>
        <w:jc w:val="both"/>
        <w:rPr>
          <w:rFonts w:asciiTheme="minorHAnsi" w:hAnsiTheme="minorHAnsi"/>
          <w:u w:val="single"/>
        </w:rPr>
      </w:pPr>
    </w:p>
    <w:p w14:paraId="4CF5BF21" w14:textId="37EA2296" w:rsidR="00E66E33" w:rsidRPr="000B3B7C" w:rsidRDefault="00E66E33" w:rsidP="000B3B7C">
      <w:pPr>
        <w:pStyle w:val="Nivel01"/>
        <w:rPr>
          <w:b/>
          <w:bCs/>
          <w:u w:val="single"/>
        </w:rPr>
      </w:pPr>
      <w:r w:rsidRPr="000B3B7C">
        <w:rPr>
          <w:b/>
          <w:bCs/>
          <w:u w:val="single"/>
        </w:rPr>
        <w:t>DO CUSTO ESTIMADO DA</w:t>
      </w:r>
      <w:r w:rsidR="00972936" w:rsidRPr="000B3B7C">
        <w:rPr>
          <w:b/>
          <w:bCs/>
          <w:u w:val="single"/>
        </w:rPr>
        <w:t xml:space="preserve"> AQUISIÇÃO</w:t>
      </w:r>
    </w:p>
    <w:p w14:paraId="20A2B197" w14:textId="77777777" w:rsidR="00091E00" w:rsidRPr="00091E00" w:rsidRDefault="00091E00" w:rsidP="000B3B7C">
      <w:pPr>
        <w:pStyle w:val="Nivel01"/>
      </w:pPr>
    </w:p>
    <w:p w14:paraId="35BF6968" w14:textId="53159714" w:rsidR="00E66E33" w:rsidRDefault="00E66E33" w:rsidP="00980207">
      <w:pPr>
        <w:widowControl/>
        <w:tabs>
          <w:tab w:val="left" w:pos="709"/>
          <w:tab w:val="left" w:pos="1134"/>
          <w:tab w:val="center" w:pos="3091"/>
          <w:tab w:val="left" w:pos="9639"/>
        </w:tabs>
        <w:autoSpaceDE/>
        <w:autoSpaceDN/>
        <w:spacing w:line="276" w:lineRule="auto"/>
        <w:ind w:right="34"/>
        <w:jc w:val="both"/>
        <w:rPr>
          <w:rFonts w:asciiTheme="minorHAnsi" w:eastAsia="Times New Roman" w:hAnsiTheme="minorHAnsi" w:cs="Times New Roman"/>
          <w:b/>
          <w:color w:val="000000"/>
          <w:lang w:val="pt-BR" w:eastAsia="pt-BR"/>
        </w:rPr>
      </w:pPr>
      <w:r w:rsidRPr="00091E00">
        <w:rPr>
          <w:rFonts w:asciiTheme="minorHAnsi" w:hAnsiTheme="minorHAnsi"/>
        </w:rPr>
        <w:t xml:space="preserve">O custo total estimado da </w:t>
      </w:r>
      <w:r w:rsidR="00FC21F8">
        <w:rPr>
          <w:rFonts w:asciiTheme="minorHAnsi" w:hAnsiTheme="minorHAnsi"/>
        </w:rPr>
        <w:t>aquisição</w:t>
      </w:r>
      <w:r w:rsidR="004E73B2">
        <w:rPr>
          <w:rFonts w:asciiTheme="minorHAnsi" w:hAnsiTheme="minorHAnsi"/>
        </w:rPr>
        <w:t xml:space="preserve"> </w:t>
      </w:r>
      <w:r w:rsidRPr="00091E00">
        <w:rPr>
          <w:rFonts w:asciiTheme="minorHAnsi" w:hAnsiTheme="minorHAnsi"/>
        </w:rPr>
        <w:t>a que se refere este Termo de Referência é de</w:t>
      </w:r>
      <w:r w:rsidR="00B01DC1">
        <w:rPr>
          <w:rFonts w:asciiTheme="minorHAnsi" w:hAnsiTheme="minorHAnsi"/>
        </w:rPr>
        <w:t xml:space="preserve"> </w:t>
      </w:r>
      <w:r w:rsidR="00091E00" w:rsidRPr="004E73B2">
        <w:rPr>
          <w:rFonts w:asciiTheme="minorHAnsi" w:eastAsia="Times New Roman" w:hAnsiTheme="minorHAnsi" w:cs="Times New Roman"/>
          <w:b/>
          <w:color w:val="000000"/>
          <w:lang w:val="pt-BR" w:eastAsia="pt-BR"/>
        </w:rPr>
        <w:t>R$ 98.108,53 (NOVENTA E OITO MIL, CENTO E OITO REAIS E CINQUENTA E TRÊS CENTAVOS)</w:t>
      </w:r>
      <w:r w:rsidR="00FC21F8">
        <w:rPr>
          <w:rFonts w:asciiTheme="minorHAnsi" w:eastAsia="Times New Roman" w:hAnsiTheme="minorHAnsi" w:cs="Times New Roman"/>
          <w:b/>
          <w:color w:val="000000"/>
          <w:lang w:val="pt-BR" w:eastAsia="pt-BR"/>
        </w:rPr>
        <w:t xml:space="preserve">, </w:t>
      </w:r>
      <w:r w:rsidR="00FC21F8" w:rsidRPr="00404738">
        <w:rPr>
          <w:rFonts w:asciiTheme="minorHAnsi" w:hAnsiTheme="minorHAnsi" w:cs="Arial"/>
          <w:color w:val="000000"/>
        </w:rPr>
        <w:t xml:space="preserve">conforme planilha e orçamentos anexos no Processo Administrativo </w:t>
      </w:r>
      <w:r w:rsidR="001F7666">
        <w:rPr>
          <w:rFonts w:asciiTheme="minorHAnsi" w:hAnsiTheme="minorHAnsi" w:cs="Arial"/>
          <w:color w:val="000000"/>
        </w:rPr>
        <w:t>458</w:t>
      </w:r>
      <w:r w:rsidR="00FC21F8" w:rsidRPr="00404738">
        <w:rPr>
          <w:rFonts w:asciiTheme="minorHAnsi" w:hAnsiTheme="minorHAnsi" w:cs="Arial"/>
          <w:color w:val="000000"/>
        </w:rPr>
        <w:t>/2024</w:t>
      </w:r>
      <w:r w:rsidR="000614DE">
        <w:rPr>
          <w:rFonts w:asciiTheme="minorHAnsi" w:hAnsiTheme="minorHAnsi" w:cs="Arial"/>
          <w:color w:val="000000"/>
        </w:rPr>
        <w:t>, sendo R$ 50.210,29 provenientes  do saldo remanescente do Recurso Federal do Sistema de Gestão de Transferência Voluntária (SIGTV) e R$47.898,24 referente à contrapartida Municipal, caso seja necessário.</w:t>
      </w:r>
    </w:p>
    <w:p w14:paraId="3D524124" w14:textId="1799E18A" w:rsidR="00FC21F8" w:rsidRDefault="00FC21F8" w:rsidP="00091E00">
      <w:pPr>
        <w:widowControl/>
        <w:tabs>
          <w:tab w:val="left" w:pos="709"/>
          <w:tab w:val="left" w:pos="1134"/>
          <w:tab w:val="center" w:pos="3091"/>
          <w:tab w:val="left" w:pos="9639"/>
        </w:tabs>
        <w:autoSpaceDE/>
        <w:autoSpaceDN/>
        <w:ind w:left="-142" w:right="34"/>
        <w:jc w:val="both"/>
        <w:rPr>
          <w:rFonts w:asciiTheme="minorHAnsi" w:eastAsia="Times New Roman" w:hAnsiTheme="minorHAnsi" w:cs="Times New Roman"/>
          <w:b/>
          <w:color w:val="000000"/>
          <w:lang w:val="pt-BR" w:eastAsia="pt-BR"/>
        </w:rPr>
      </w:pPr>
    </w:p>
    <w:p w14:paraId="605A4148" w14:textId="77777777" w:rsidR="004156F1" w:rsidRPr="00BE5F95" w:rsidRDefault="004156F1" w:rsidP="004156F1">
      <w:pPr>
        <w:pStyle w:val="Estilo3"/>
        <w:jc w:val="both"/>
        <w:rPr>
          <w:sz w:val="22"/>
        </w:rPr>
      </w:pPr>
      <w:r w:rsidRPr="00BE5F95">
        <w:rPr>
          <w:sz w:val="22"/>
        </w:rPr>
        <w:lastRenderedPageBreak/>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14:paraId="01875408" w14:textId="77777777" w:rsidR="004156F1" w:rsidRPr="00BE5F95" w:rsidRDefault="004156F1" w:rsidP="004156F1">
      <w:pPr>
        <w:pStyle w:val="Estilo3"/>
        <w:jc w:val="both"/>
        <w:rPr>
          <w:sz w:val="22"/>
        </w:rPr>
      </w:pPr>
      <w:r w:rsidRPr="00BE5F95">
        <w:rPr>
          <w:sz w:val="22"/>
        </w:rPr>
        <w:t>No âmbito das aquisições públicas, a pesquisa de preços possui como uma das principais finalidades, estimar o custo do objeto para fins de análise quanto à existência de recursos orçamentários suficientes para o pagamento da despesa com a contratação e servir de parâmetro objetivo para julgamento das ofertas apresentadas quando da aceitação das propostas.</w:t>
      </w:r>
    </w:p>
    <w:p w14:paraId="3FAF6776" w14:textId="77777777" w:rsidR="004156F1" w:rsidRPr="004D2714" w:rsidRDefault="004156F1" w:rsidP="004156F1">
      <w:pPr>
        <w:pStyle w:val="Estilo3"/>
        <w:jc w:val="both"/>
        <w:rPr>
          <w:sz w:val="22"/>
        </w:rPr>
      </w:pPr>
      <w:r w:rsidRPr="00BE5F95">
        <w:rPr>
          <w:sz w:val="22"/>
        </w:rPr>
        <w:t>A contratada deverá assumir a responsabilidade por todas as providências e obrigações estabelecidas na legislação específica sobre a qualidade e especificação dos materiais que serão entregues</w:t>
      </w:r>
      <w:r>
        <w:rPr>
          <w:sz w:val="22"/>
        </w:rPr>
        <w:t>.</w:t>
      </w:r>
    </w:p>
    <w:p w14:paraId="7FA66783" w14:textId="77777777" w:rsidR="00EC6940" w:rsidRDefault="00EC6940" w:rsidP="00FC21F8">
      <w:pPr>
        <w:spacing w:line="276" w:lineRule="auto"/>
        <w:jc w:val="both"/>
        <w:rPr>
          <w:rFonts w:asciiTheme="minorHAnsi" w:hAnsiTheme="minorHAnsi"/>
        </w:rPr>
      </w:pPr>
    </w:p>
    <w:p w14:paraId="0B1C1D0E" w14:textId="2EDAB09B" w:rsidR="00EC6940" w:rsidRPr="00EC6940" w:rsidRDefault="00EC6940" w:rsidP="00EC6940">
      <w:pPr>
        <w:pStyle w:val="Nivel01"/>
        <w:rPr>
          <w:b/>
          <w:bCs/>
          <w:u w:val="single"/>
        </w:rPr>
      </w:pPr>
      <w:r w:rsidRPr="00EC6940">
        <w:rPr>
          <w:b/>
          <w:bCs/>
          <w:u w:val="single"/>
        </w:rPr>
        <w:t>IMPACTOS</w:t>
      </w:r>
      <w:r w:rsidRPr="00EC6940">
        <w:rPr>
          <w:b/>
          <w:bCs/>
          <w:spacing w:val="12"/>
          <w:u w:val="single"/>
        </w:rPr>
        <w:t xml:space="preserve"> </w:t>
      </w:r>
      <w:r w:rsidRPr="00EC6940">
        <w:rPr>
          <w:b/>
          <w:bCs/>
          <w:u w:val="single"/>
        </w:rPr>
        <w:t>AMBIENTAIS</w:t>
      </w:r>
    </w:p>
    <w:p w14:paraId="16B6043A" w14:textId="77777777" w:rsidR="00EC6940" w:rsidRPr="00EC6940" w:rsidRDefault="00EC6940" w:rsidP="00EC6940">
      <w:pPr>
        <w:rPr>
          <w:lang w:val="pt-BR" w:eastAsia="pt-BR"/>
        </w:rPr>
      </w:pPr>
    </w:p>
    <w:p w14:paraId="2659D758" w14:textId="5FA70BA1" w:rsidR="00EC6940" w:rsidRDefault="00EC6940" w:rsidP="00EC6940">
      <w:pPr>
        <w:pStyle w:val="Nivel01"/>
        <w:ind w:left="0" w:firstLine="0"/>
      </w:pPr>
      <w:r w:rsidRPr="00F30B7A">
        <w:t>Dada a natureza do objeto que se pretende adquirir, não se verifica impactos ambientais relevantes, sendo necessário tão somente que a licitante atenda aos critérios dos órgãos fiscalizadores quanto a sua atividade.</w:t>
      </w:r>
    </w:p>
    <w:p w14:paraId="26761654" w14:textId="77777777" w:rsidR="00EC6940" w:rsidRPr="00EC6940" w:rsidRDefault="00EC6940" w:rsidP="00EC6940">
      <w:pPr>
        <w:rPr>
          <w:lang w:val="pt-BR" w:eastAsia="pt-BR"/>
        </w:rPr>
      </w:pPr>
    </w:p>
    <w:p w14:paraId="2D1B4B15" w14:textId="491C9326" w:rsidR="00EC6940" w:rsidRDefault="00EC6940" w:rsidP="004156F1">
      <w:pPr>
        <w:pStyle w:val="Nivel01"/>
        <w:ind w:left="0" w:firstLine="0"/>
      </w:pPr>
      <w:r w:rsidRPr="00F30B7A">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p w14:paraId="6845EF32" w14:textId="5DF63B90" w:rsidR="004156F1" w:rsidRDefault="004156F1" w:rsidP="004156F1">
      <w:pPr>
        <w:rPr>
          <w:lang w:val="pt-BR" w:eastAsia="pt-BR"/>
        </w:rPr>
      </w:pPr>
    </w:p>
    <w:p w14:paraId="4A57DA74" w14:textId="77777777" w:rsidR="004156F1" w:rsidRPr="004156F1" w:rsidRDefault="004156F1" w:rsidP="004156F1">
      <w:pPr>
        <w:rPr>
          <w:lang w:val="pt-BR" w:eastAsia="pt-BR"/>
        </w:rPr>
      </w:pPr>
    </w:p>
    <w:p w14:paraId="2764777F" w14:textId="77777777" w:rsidR="004156F1" w:rsidRPr="004D2714" w:rsidRDefault="004156F1" w:rsidP="004156F1">
      <w:pPr>
        <w:pStyle w:val="Estilo3"/>
        <w:rPr>
          <w:b/>
          <w:bCs/>
          <w:sz w:val="22"/>
          <w:u w:val="single"/>
        </w:rPr>
      </w:pPr>
      <w:r w:rsidRPr="004D2714">
        <w:rPr>
          <w:b/>
          <w:bCs/>
          <w:sz w:val="22"/>
          <w:u w:val="single"/>
        </w:rPr>
        <w:t xml:space="preserve">CONTRATAÇÕES CORRELATAS OU INTERDEPENDENTES </w:t>
      </w:r>
    </w:p>
    <w:p w14:paraId="5449176E" w14:textId="77777777" w:rsidR="004156F1" w:rsidRPr="004D2714" w:rsidRDefault="004156F1" w:rsidP="004156F1">
      <w:pPr>
        <w:pStyle w:val="Estilo3"/>
        <w:rPr>
          <w:sz w:val="22"/>
        </w:rPr>
      </w:pPr>
      <w:r w:rsidRPr="00BE5F95">
        <w:rPr>
          <w:sz w:val="22"/>
        </w:rPr>
        <w:t xml:space="preserve">Para esta solução não se verifica, nesta unidade contratações correlatas e/ ou interdependentes para a viabilidade e contratação de demanda descrita </w:t>
      </w:r>
      <w:proofErr w:type="spellStart"/>
      <w:r w:rsidRPr="00BE5F95">
        <w:rPr>
          <w:sz w:val="22"/>
        </w:rPr>
        <w:t>neste</w:t>
      </w:r>
      <w:proofErr w:type="spellEnd"/>
      <w:r w:rsidRPr="00BE5F95">
        <w:rPr>
          <w:sz w:val="22"/>
        </w:rPr>
        <w:t xml:space="preserve"> estatuto técnico preliminar e termo de referência.</w:t>
      </w:r>
    </w:p>
    <w:p w14:paraId="03B3752E" w14:textId="77777777" w:rsidR="004156F1" w:rsidRPr="00FC21F8" w:rsidRDefault="004156F1" w:rsidP="004156F1">
      <w:pPr>
        <w:rPr>
          <w:lang w:eastAsia="pt-BR"/>
        </w:rPr>
      </w:pPr>
    </w:p>
    <w:p w14:paraId="5EE56B85" w14:textId="68FABBBB" w:rsidR="00B84E3D" w:rsidRPr="00E10E16" w:rsidRDefault="001F7666" w:rsidP="000B3B7C">
      <w:pPr>
        <w:pStyle w:val="Nivel01"/>
        <w:rPr>
          <w:b/>
          <w:bCs/>
          <w:u w:val="single"/>
        </w:rPr>
      </w:pPr>
      <w:r w:rsidRPr="00E10E16">
        <w:rPr>
          <w:b/>
          <w:bCs/>
          <w:u w:val="single"/>
        </w:rPr>
        <w:t>VIABILIDADE DA CONTRATAÇÃO</w:t>
      </w:r>
    </w:p>
    <w:p w14:paraId="0F2E0826" w14:textId="77777777" w:rsidR="004E73B2" w:rsidRDefault="004E73B2" w:rsidP="001F7666">
      <w:pPr>
        <w:spacing w:line="276" w:lineRule="auto"/>
        <w:jc w:val="both"/>
        <w:rPr>
          <w:rFonts w:asciiTheme="minorHAnsi" w:hAnsiTheme="minorHAnsi"/>
        </w:rPr>
      </w:pPr>
    </w:p>
    <w:p w14:paraId="73FB4D47" w14:textId="77777777" w:rsidR="004E73B2" w:rsidRDefault="004E73B2" w:rsidP="004E73B2">
      <w:pPr>
        <w:spacing w:line="276" w:lineRule="auto"/>
        <w:jc w:val="both"/>
        <w:rPr>
          <w:rFonts w:asciiTheme="minorHAnsi" w:hAnsiTheme="minorHAnsi"/>
        </w:rPr>
      </w:pPr>
      <w:r w:rsidRPr="00181B4F">
        <w:rPr>
          <w:rFonts w:asciiTheme="minorHAnsi" w:hAnsiTheme="minorHAnsi"/>
        </w:rPr>
        <w:t>Diante do exposto, foi possível concluir que os estudos preliminares evidenciaram pela possibilidade de contratação do</w:t>
      </w:r>
      <w:r>
        <w:rPr>
          <w:rFonts w:asciiTheme="minorHAnsi" w:hAnsiTheme="minorHAnsi"/>
        </w:rPr>
        <w:t>s</w:t>
      </w:r>
      <w:r w:rsidRPr="00181B4F">
        <w:rPr>
          <w:rFonts w:asciiTheme="minorHAnsi" w:hAnsiTheme="minorHAnsi"/>
        </w:rPr>
        <w:t xml:space="preserve"> ite</w:t>
      </w:r>
      <w:r>
        <w:rPr>
          <w:rFonts w:asciiTheme="minorHAnsi" w:hAnsiTheme="minorHAnsi"/>
        </w:rPr>
        <w:t>ns</w:t>
      </w:r>
      <w:r w:rsidRPr="00181B4F">
        <w:rPr>
          <w:rFonts w:asciiTheme="minorHAnsi" w:hAnsiTheme="minorHAnsi"/>
        </w:rPr>
        <w:t xml:space="preserve"> descrito</w:t>
      </w:r>
      <w:r>
        <w:rPr>
          <w:rFonts w:asciiTheme="minorHAnsi" w:hAnsiTheme="minorHAnsi"/>
        </w:rPr>
        <w:t>s</w:t>
      </w:r>
      <w:r w:rsidRPr="00181B4F">
        <w:rPr>
          <w:rFonts w:asciiTheme="minorHAnsi" w:hAnsiTheme="minorHAnsi"/>
        </w:rPr>
        <w:t xml:space="preserve"> acima, bem como adequada às necessidades desta Administração. </w:t>
      </w:r>
    </w:p>
    <w:p w14:paraId="0AD094D5" w14:textId="77777777" w:rsidR="004E73B2" w:rsidRPr="00181B4F" w:rsidRDefault="004E73B2" w:rsidP="004E73B2">
      <w:pPr>
        <w:spacing w:line="276" w:lineRule="auto"/>
        <w:jc w:val="both"/>
        <w:rPr>
          <w:rFonts w:asciiTheme="minorHAnsi" w:hAnsiTheme="minorHAnsi"/>
        </w:rPr>
      </w:pPr>
    </w:p>
    <w:p w14:paraId="7EEA628D" w14:textId="77777777" w:rsidR="004E73B2" w:rsidRDefault="004E73B2" w:rsidP="004E73B2">
      <w:pPr>
        <w:spacing w:line="276" w:lineRule="auto"/>
        <w:jc w:val="both"/>
        <w:rPr>
          <w:rFonts w:asciiTheme="minorHAnsi" w:hAnsiTheme="minorHAnsi"/>
        </w:rPr>
      </w:pPr>
      <w:r w:rsidRPr="00181B4F">
        <w:rPr>
          <w:rFonts w:asciiTheme="minorHAnsi" w:hAnsiTheme="minorHAnsi"/>
        </w:rPr>
        <w:t>Por fim, em havendo previsão e viabilidade financeira, entende-se como viável e razoável a contratação por meio de processo licitatório descrito neste ETP para atender ao interesse público.</w:t>
      </w:r>
    </w:p>
    <w:p w14:paraId="00D3BDC0" w14:textId="77777777" w:rsidR="004E73B2" w:rsidRDefault="004E73B2" w:rsidP="004E73B2">
      <w:pPr>
        <w:spacing w:line="276" w:lineRule="auto"/>
        <w:jc w:val="both"/>
        <w:rPr>
          <w:rFonts w:asciiTheme="minorHAnsi" w:hAnsiTheme="minorHAnsi"/>
        </w:rPr>
      </w:pPr>
    </w:p>
    <w:p w14:paraId="56233269" w14:textId="77777777" w:rsidR="004E73B2" w:rsidRPr="00181B4F" w:rsidRDefault="004E73B2" w:rsidP="004E73B2">
      <w:pPr>
        <w:spacing w:line="276" w:lineRule="auto"/>
        <w:jc w:val="both"/>
        <w:rPr>
          <w:rFonts w:asciiTheme="minorHAnsi" w:hAnsiTheme="minorHAnsi"/>
        </w:rPr>
      </w:pPr>
      <w:r w:rsidRPr="00181B4F">
        <w:rPr>
          <w:rFonts w:asciiTheme="minorHAnsi" w:hAnsiTheme="minorHAnsi"/>
        </w:rPr>
        <w:t>Assim sendo, com base na justificativa e nas especificações técnicas constantes neste Estudo Técnico Preliminar, declaramos que a contratação é viável, atendendo aos padrões e preços de mercado.</w:t>
      </w:r>
    </w:p>
    <w:p w14:paraId="05BADDF5" w14:textId="199F8499" w:rsidR="004156F1" w:rsidRDefault="004156F1" w:rsidP="00B84E3D">
      <w:pPr>
        <w:rPr>
          <w:rFonts w:asciiTheme="majorHAnsi" w:hAnsiTheme="majorHAnsi" w:cs="Arial"/>
        </w:rPr>
      </w:pPr>
    </w:p>
    <w:p w14:paraId="1FFAEDBA" w14:textId="77777777" w:rsidR="004156F1" w:rsidRPr="00D63805" w:rsidRDefault="004156F1" w:rsidP="004156F1">
      <w:pPr>
        <w:pStyle w:val="Estilo3"/>
        <w:rPr>
          <w:b/>
          <w:bCs/>
          <w:sz w:val="22"/>
          <w:u w:val="single"/>
        </w:rPr>
      </w:pPr>
      <w:r w:rsidRPr="00D63805">
        <w:rPr>
          <w:b/>
          <w:bCs/>
          <w:sz w:val="22"/>
          <w:u w:val="single"/>
        </w:rPr>
        <w:t>RESULTADOS</w:t>
      </w:r>
      <w:r w:rsidRPr="00D63805">
        <w:rPr>
          <w:b/>
          <w:bCs/>
          <w:spacing w:val="12"/>
          <w:sz w:val="22"/>
          <w:u w:val="single"/>
        </w:rPr>
        <w:t xml:space="preserve"> </w:t>
      </w:r>
      <w:r w:rsidRPr="00D63805">
        <w:rPr>
          <w:b/>
          <w:bCs/>
          <w:sz w:val="22"/>
          <w:u w:val="single"/>
        </w:rPr>
        <w:t>PRETENDIDOS</w:t>
      </w:r>
    </w:p>
    <w:p w14:paraId="787EB8EE" w14:textId="041833ED" w:rsidR="004156F1" w:rsidRDefault="004156F1" w:rsidP="004156F1">
      <w:pPr>
        <w:pStyle w:val="Nivel01"/>
        <w:ind w:left="0" w:firstLine="0"/>
      </w:pPr>
      <w:r>
        <w:t>Através da presente Licitação, p</w:t>
      </w:r>
      <w:r w:rsidRPr="00BE5F95">
        <w:t>retende-se</w:t>
      </w:r>
      <w:r w:rsidRPr="00BE5F95">
        <w:rPr>
          <w:spacing w:val="5"/>
        </w:rPr>
        <w:t xml:space="preserve"> </w:t>
      </w:r>
      <w:r>
        <w:t>adquirir</w:t>
      </w:r>
      <w:r w:rsidRPr="00BE5F95">
        <w:rPr>
          <w:spacing w:val="10"/>
        </w:rPr>
        <w:t xml:space="preserve"> </w:t>
      </w:r>
      <w:r w:rsidRPr="00BE5F95">
        <w:t>o</w:t>
      </w:r>
      <w:r>
        <w:t>s</w:t>
      </w:r>
      <w:r w:rsidRPr="00BE5F95">
        <w:rPr>
          <w:spacing w:val="7"/>
        </w:rPr>
        <w:t xml:space="preserve"> ite</w:t>
      </w:r>
      <w:r>
        <w:rPr>
          <w:spacing w:val="7"/>
        </w:rPr>
        <w:t xml:space="preserve">ns </w:t>
      </w:r>
      <w:r w:rsidRPr="00BE5F95">
        <w:t>descrito</w:t>
      </w:r>
      <w:r>
        <w:t>s</w:t>
      </w:r>
      <w:r w:rsidRPr="00BE5F95">
        <w:rPr>
          <w:spacing w:val="9"/>
        </w:rPr>
        <w:t xml:space="preserve"> </w:t>
      </w:r>
      <w:r w:rsidRPr="00BE5F95">
        <w:t>nes</w:t>
      </w:r>
      <w:r>
        <w:t xml:space="preserve">te estudo técnico </w:t>
      </w:r>
      <w:r w:rsidRPr="00BE5F95">
        <w:t>com</w:t>
      </w:r>
      <w:r w:rsidRPr="00BE5F95">
        <w:rPr>
          <w:spacing w:val="7"/>
        </w:rPr>
        <w:t xml:space="preserve"> </w:t>
      </w:r>
      <w:r w:rsidRPr="00BE5F95">
        <w:t>o</w:t>
      </w:r>
      <w:r w:rsidRPr="00BE5F95">
        <w:rPr>
          <w:spacing w:val="8"/>
        </w:rPr>
        <w:t xml:space="preserve"> </w:t>
      </w:r>
      <w:r w:rsidRPr="00BE5F95">
        <w:t>menor</w:t>
      </w:r>
      <w:r w:rsidRPr="00BE5F95">
        <w:rPr>
          <w:spacing w:val="6"/>
        </w:rPr>
        <w:t xml:space="preserve"> </w:t>
      </w:r>
      <w:r w:rsidRPr="00BE5F95">
        <w:t>preço unitário</w:t>
      </w:r>
      <w:r>
        <w:t xml:space="preserve">, </w:t>
      </w:r>
      <w:r w:rsidRPr="00BE5F95">
        <w:t>com</w:t>
      </w:r>
      <w:r w:rsidRPr="00BE5F95">
        <w:rPr>
          <w:spacing w:val="9"/>
        </w:rPr>
        <w:t xml:space="preserve"> </w:t>
      </w:r>
      <w:r w:rsidRPr="00BE5F95">
        <w:t>qualidade</w:t>
      </w:r>
      <w:r>
        <w:t xml:space="preserve"> e </w:t>
      </w:r>
      <w:r w:rsidRPr="00BE5F95">
        <w:t>que</w:t>
      </w:r>
      <w:r w:rsidRPr="00BE5F95">
        <w:rPr>
          <w:spacing w:val="10"/>
        </w:rPr>
        <w:t xml:space="preserve"> </w:t>
      </w:r>
      <w:r w:rsidRPr="00BE5F95">
        <w:t>atenda</w:t>
      </w:r>
      <w:r w:rsidRPr="00BE5F95">
        <w:rPr>
          <w:spacing w:val="8"/>
        </w:rPr>
        <w:t xml:space="preserve"> </w:t>
      </w:r>
      <w:r w:rsidRPr="00BE5F95">
        <w:t>a</w:t>
      </w:r>
      <w:r>
        <w:t>s</w:t>
      </w:r>
      <w:r w:rsidRPr="00BE5F95">
        <w:rPr>
          <w:spacing w:val="8"/>
        </w:rPr>
        <w:t xml:space="preserve"> </w:t>
      </w:r>
      <w:r w:rsidRPr="00BE5F95">
        <w:t>especificaç</w:t>
      </w:r>
      <w:r>
        <w:t>ões descritas</w:t>
      </w:r>
      <w:r w:rsidRPr="00BE5F95">
        <w:t xml:space="preserve"> correspondendo às necessidades da unidade requisitante. Além disso, visa manter a qualidade dos serviços prestados pel</w:t>
      </w:r>
      <w:r>
        <w:t>a</w:t>
      </w:r>
      <w:r w:rsidRPr="00BE5F95">
        <w:t xml:space="preserve"> </w:t>
      </w:r>
      <w:r w:rsidRPr="006F49D5">
        <w:t>Confer</w:t>
      </w:r>
      <w:r>
        <w:t>ê</w:t>
      </w:r>
      <w:r w:rsidRPr="006F49D5">
        <w:t>ncia São Vicente de Paula</w:t>
      </w:r>
      <w:r>
        <w:t>.</w:t>
      </w:r>
    </w:p>
    <w:p w14:paraId="09EBAF9E" w14:textId="77777777" w:rsidR="004156F1" w:rsidRPr="004156F1" w:rsidRDefault="004156F1" w:rsidP="004156F1">
      <w:pPr>
        <w:rPr>
          <w:lang w:val="pt-BR" w:eastAsia="pt-BR"/>
        </w:rPr>
      </w:pPr>
    </w:p>
    <w:p w14:paraId="308983CA" w14:textId="77777777" w:rsidR="004156F1" w:rsidRDefault="004156F1" w:rsidP="004156F1">
      <w:pPr>
        <w:jc w:val="both"/>
        <w:rPr>
          <w:rFonts w:asciiTheme="minorHAnsi" w:hAnsiTheme="minorHAnsi"/>
        </w:rPr>
      </w:pPr>
      <w:r w:rsidRPr="00181B4F">
        <w:rPr>
          <w:rFonts w:asciiTheme="minorHAnsi" w:hAnsiTheme="minorHAnsi"/>
        </w:rPr>
        <w:t>Almeja-se, igualmente, assegurar</w:t>
      </w:r>
      <w:r>
        <w:rPr>
          <w:rFonts w:asciiTheme="minorHAnsi" w:hAnsiTheme="minorHAnsi"/>
        </w:rPr>
        <w:t xml:space="preserve"> o</w:t>
      </w:r>
      <w:r w:rsidRPr="00181B4F">
        <w:rPr>
          <w:rFonts w:asciiTheme="minorHAnsi" w:hAnsiTheme="minorHAnsi"/>
        </w:rPr>
        <w:t xml:space="preserve"> tratamento isonômico entre os licitantes, bem como</w:t>
      </w:r>
      <w:r>
        <w:rPr>
          <w:rFonts w:asciiTheme="minorHAnsi" w:hAnsiTheme="minorHAnsi"/>
        </w:rPr>
        <w:t xml:space="preserve"> </w:t>
      </w:r>
      <w:r w:rsidRPr="00181B4F">
        <w:rPr>
          <w:rFonts w:asciiTheme="minorHAnsi" w:hAnsiTheme="minorHAnsi"/>
        </w:rPr>
        <w:t>a justa competição e evitar contratação com sobrepreço ou com preço manifestamente inexequível</w:t>
      </w:r>
      <w:r>
        <w:rPr>
          <w:rFonts w:asciiTheme="minorHAnsi" w:hAnsiTheme="minorHAnsi"/>
        </w:rPr>
        <w:t>.</w:t>
      </w:r>
    </w:p>
    <w:p w14:paraId="30543206" w14:textId="77777777" w:rsidR="004156F1" w:rsidRDefault="004156F1" w:rsidP="00B84E3D">
      <w:pPr>
        <w:rPr>
          <w:rFonts w:asciiTheme="majorHAnsi" w:hAnsiTheme="majorHAnsi" w:cs="Arial"/>
        </w:rPr>
      </w:pPr>
    </w:p>
    <w:p w14:paraId="27FA5B04" w14:textId="77777777" w:rsidR="004156F1" w:rsidRDefault="004156F1" w:rsidP="00B84E3D">
      <w:pPr>
        <w:rPr>
          <w:rFonts w:asciiTheme="majorHAnsi" w:hAnsiTheme="majorHAnsi" w:cs="Arial"/>
        </w:rPr>
      </w:pPr>
    </w:p>
    <w:p w14:paraId="595A4CFB" w14:textId="77777777" w:rsidR="00A24F99" w:rsidRPr="00814755" w:rsidRDefault="00A24F99" w:rsidP="00A24F99">
      <w:pPr>
        <w:pStyle w:val="Nivel01"/>
        <w:rPr>
          <w:b/>
          <w:bCs/>
          <w:u w:val="single"/>
        </w:rPr>
      </w:pPr>
      <w:r w:rsidRPr="00814755">
        <w:rPr>
          <w:b/>
          <w:bCs/>
          <w:u w:val="single"/>
        </w:rPr>
        <w:t>CONCLUSÃO</w:t>
      </w:r>
    </w:p>
    <w:p w14:paraId="784830FE" w14:textId="3987AD4F" w:rsidR="00A24F99" w:rsidRDefault="00A24F99" w:rsidP="00A24F99">
      <w:pPr>
        <w:rPr>
          <w:lang w:val="pt-BR" w:eastAsia="pt-BR"/>
        </w:rPr>
      </w:pPr>
    </w:p>
    <w:p w14:paraId="25108D10" w14:textId="77777777" w:rsidR="0013474B" w:rsidRPr="00814755" w:rsidRDefault="0013474B" w:rsidP="00A24F99">
      <w:pPr>
        <w:rPr>
          <w:lang w:val="pt-BR" w:eastAsia="pt-BR"/>
        </w:rPr>
      </w:pPr>
    </w:p>
    <w:p w14:paraId="048C6B20" w14:textId="1C707027" w:rsidR="00A24F99" w:rsidRPr="00CE510E" w:rsidRDefault="00A24F99" w:rsidP="00A24F99">
      <w:pPr>
        <w:pStyle w:val="Nivel01"/>
        <w:ind w:left="0" w:firstLine="0"/>
      </w:pPr>
      <w:r w:rsidRPr="00736E35">
        <w:t xml:space="preserve">Com a presente </w:t>
      </w:r>
      <w:r>
        <w:t>aquisição</w:t>
      </w:r>
      <w:r w:rsidRPr="00736E35">
        <w:t xml:space="preserve"> a </w:t>
      </w:r>
      <w:r>
        <w:t>Prefei</w:t>
      </w:r>
      <w:r w:rsidR="00254930">
        <w:t>t</w:t>
      </w:r>
      <w:r>
        <w:t>ura Municipal de São Joaquim da Barra, através do Departamento de Desenvolvimento Social,</w:t>
      </w:r>
      <w:r w:rsidRPr="00736E35">
        <w:t xml:space="preserve"> almeja alcançar, sob os aspectos da economicidade, eficácia, eficiência e de melhor aproveitamento dos recursos materiais e financeiros, inclusive do ponto de vista da sustentabilidade social, a promoção </w:t>
      </w:r>
      <w:r>
        <w:t xml:space="preserve">da saúde e bem-estar dos moradores da OSC </w:t>
      </w:r>
      <w:r w:rsidRPr="006F49D5">
        <w:t>Conferencia São Vicente de Paula</w:t>
      </w:r>
      <w:r>
        <w:t>.</w:t>
      </w:r>
    </w:p>
    <w:p w14:paraId="23599E1B" w14:textId="3B5C5A4D" w:rsidR="00C80655" w:rsidRPr="00A24F99" w:rsidRDefault="00C80655" w:rsidP="00B84E3D">
      <w:pPr>
        <w:rPr>
          <w:rFonts w:asciiTheme="majorHAnsi" w:hAnsiTheme="majorHAnsi" w:cs="Arial"/>
          <w:lang w:val="pt-BR"/>
        </w:rPr>
      </w:pPr>
    </w:p>
    <w:p w14:paraId="3A82976D" w14:textId="464E1F3D" w:rsidR="004156F1" w:rsidRPr="00CE510E" w:rsidRDefault="004156F1" w:rsidP="004156F1">
      <w:pPr>
        <w:pStyle w:val="Nivel01"/>
        <w:ind w:left="0" w:firstLine="0"/>
      </w:pPr>
    </w:p>
    <w:p w14:paraId="6101198E" w14:textId="77777777" w:rsidR="00F66B93" w:rsidRPr="004156F1" w:rsidRDefault="00F66B93" w:rsidP="00B84E3D">
      <w:pPr>
        <w:rPr>
          <w:rFonts w:asciiTheme="majorHAnsi" w:hAnsiTheme="majorHAnsi" w:cs="Arial"/>
          <w:lang w:val="pt-BR"/>
        </w:rPr>
      </w:pPr>
    </w:p>
    <w:p w14:paraId="3E07FF76" w14:textId="77777777" w:rsidR="00C80655" w:rsidRPr="008035B8" w:rsidRDefault="00C80655" w:rsidP="00B84E3D">
      <w:pPr>
        <w:rPr>
          <w:rFonts w:asciiTheme="majorHAnsi" w:hAnsiTheme="majorHAnsi" w:cs="Arial"/>
        </w:rPr>
      </w:pPr>
    </w:p>
    <w:p w14:paraId="1ED0440F" w14:textId="77777777" w:rsidR="00B84E3D" w:rsidRPr="008035B8" w:rsidRDefault="00B84E3D" w:rsidP="000B3B7C">
      <w:pPr>
        <w:pStyle w:val="Nivel01"/>
      </w:pPr>
      <w:r w:rsidRPr="008035B8">
        <w:t>____________________________________                   ______________________________________</w:t>
      </w:r>
    </w:p>
    <w:p w14:paraId="36CFA953" w14:textId="4E8BFBBC" w:rsidR="00B84E3D" w:rsidRPr="008035B8" w:rsidRDefault="00B84E3D" w:rsidP="000B3B7C">
      <w:pPr>
        <w:pStyle w:val="Nivel01"/>
      </w:pPr>
      <w:r w:rsidRPr="008035B8">
        <w:t xml:space="preserve">Thais </w:t>
      </w:r>
      <w:proofErr w:type="spellStart"/>
      <w:r w:rsidRPr="008035B8">
        <w:t>Christhianne</w:t>
      </w:r>
      <w:proofErr w:type="spellEnd"/>
      <w:r w:rsidRPr="008035B8">
        <w:t xml:space="preserve"> Pereira Martins                                               </w:t>
      </w:r>
      <w:r w:rsidR="00972936">
        <w:t xml:space="preserve"> </w:t>
      </w:r>
      <w:r w:rsidRPr="008035B8">
        <w:t xml:space="preserve">Maria </w:t>
      </w:r>
      <w:proofErr w:type="spellStart"/>
      <w:r w:rsidRPr="008035B8">
        <w:t>Angelica</w:t>
      </w:r>
      <w:proofErr w:type="spellEnd"/>
      <w:r w:rsidRPr="008035B8">
        <w:t xml:space="preserve"> V </w:t>
      </w:r>
      <w:proofErr w:type="spellStart"/>
      <w:r w:rsidRPr="008035B8">
        <w:t>Bastianini</w:t>
      </w:r>
      <w:proofErr w:type="spellEnd"/>
      <w:r w:rsidRPr="008035B8">
        <w:t xml:space="preserve">  </w:t>
      </w:r>
    </w:p>
    <w:p w14:paraId="579F9FA1" w14:textId="1EE22331" w:rsidR="00B84E3D" w:rsidRPr="008035B8" w:rsidRDefault="00B84E3D" w:rsidP="000B3B7C">
      <w:pPr>
        <w:pStyle w:val="Nivel01"/>
      </w:pPr>
      <w:r w:rsidRPr="008035B8">
        <w:t>Diretora Departamento de Desenvolvimento Social                  Coordenadora da Proteção Social Especial</w:t>
      </w:r>
    </w:p>
    <w:p w14:paraId="75DF33F2" w14:textId="77777777" w:rsidR="009E1B43" w:rsidRPr="00B84E3D" w:rsidRDefault="009E1B43" w:rsidP="004C1B10">
      <w:pPr>
        <w:tabs>
          <w:tab w:val="left" w:pos="1134"/>
          <w:tab w:val="left" w:pos="9639"/>
        </w:tabs>
        <w:ind w:left="284" w:right="687"/>
        <w:jc w:val="center"/>
        <w:rPr>
          <w:rFonts w:asciiTheme="minorHAnsi" w:hAnsiTheme="minorHAnsi" w:cs="Arial"/>
          <w:b/>
          <w:lang w:val="pt-BR"/>
        </w:rPr>
      </w:pPr>
    </w:p>
    <w:p w14:paraId="4BFC536C" w14:textId="77777777" w:rsidR="00307363" w:rsidRPr="00B84E3D" w:rsidRDefault="00307363" w:rsidP="004C1B10">
      <w:pPr>
        <w:tabs>
          <w:tab w:val="left" w:pos="1134"/>
          <w:tab w:val="left" w:pos="9639"/>
        </w:tabs>
        <w:ind w:left="284" w:right="687"/>
        <w:jc w:val="center"/>
        <w:rPr>
          <w:rFonts w:asciiTheme="minorHAnsi" w:hAnsiTheme="minorHAnsi" w:cs="Arial"/>
          <w:b/>
        </w:rPr>
      </w:pPr>
    </w:p>
    <w:p w14:paraId="16DDDF1E" w14:textId="77777777" w:rsidR="001D1761" w:rsidRDefault="001D1761" w:rsidP="00E1106B">
      <w:pPr>
        <w:tabs>
          <w:tab w:val="left" w:pos="1134"/>
          <w:tab w:val="left" w:pos="9639"/>
        </w:tabs>
        <w:ind w:right="687"/>
        <w:rPr>
          <w:rFonts w:asciiTheme="minorHAnsi" w:hAnsiTheme="minorHAnsi"/>
          <w:b/>
        </w:rPr>
      </w:pPr>
    </w:p>
    <w:p w14:paraId="739AA2EC" w14:textId="77777777" w:rsidR="008F24B8" w:rsidRDefault="008F24B8" w:rsidP="004C1B10">
      <w:pPr>
        <w:tabs>
          <w:tab w:val="left" w:pos="1134"/>
          <w:tab w:val="left" w:pos="9639"/>
        </w:tabs>
        <w:ind w:left="284" w:right="687"/>
        <w:jc w:val="center"/>
        <w:rPr>
          <w:rFonts w:asciiTheme="minorHAnsi" w:hAnsiTheme="minorHAnsi"/>
          <w:b/>
        </w:rPr>
      </w:pPr>
    </w:p>
    <w:p w14:paraId="726088DD" w14:textId="77777777" w:rsidR="008F24B8" w:rsidRDefault="008F24B8" w:rsidP="004C1B10">
      <w:pPr>
        <w:tabs>
          <w:tab w:val="left" w:pos="1134"/>
          <w:tab w:val="left" w:pos="9639"/>
        </w:tabs>
        <w:ind w:left="284" w:right="687"/>
        <w:jc w:val="center"/>
        <w:rPr>
          <w:rFonts w:asciiTheme="minorHAnsi" w:hAnsiTheme="minorHAnsi"/>
          <w:b/>
        </w:rPr>
      </w:pPr>
    </w:p>
    <w:p w14:paraId="5D565D6E" w14:textId="338BE493" w:rsidR="008F24B8" w:rsidRDefault="008F24B8" w:rsidP="004C1B10">
      <w:pPr>
        <w:tabs>
          <w:tab w:val="left" w:pos="1134"/>
          <w:tab w:val="left" w:pos="9639"/>
        </w:tabs>
        <w:ind w:left="284" w:right="687"/>
        <w:jc w:val="center"/>
        <w:rPr>
          <w:rFonts w:asciiTheme="minorHAnsi" w:hAnsiTheme="minorHAnsi"/>
          <w:b/>
        </w:rPr>
      </w:pPr>
    </w:p>
    <w:p w14:paraId="18CCB34C" w14:textId="77777777" w:rsidR="007F5215" w:rsidRDefault="007F5215" w:rsidP="004C1B10">
      <w:pPr>
        <w:tabs>
          <w:tab w:val="left" w:pos="1134"/>
          <w:tab w:val="left" w:pos="9639"/>
        </w:tabs>
        <w:ind w:left="284" w:right="687"/>
        <w:jc w:val="center"/>
        <w:rPr>
          <w:rFonts w:asciiTheme="minorHAnsi" w:hAnsiTheme="minorHAnsi"/>
          <w:b/>
        </w:rPr>
      </w:pPr>
    </w:p>
    <w:p w14:paraId="5AF9BD46" w14:textId="07005EBB" w:rsidR="00F66B93" w:rsidRDefault="00F66B93" w:rsidP="001A360E">
      <w:pPr>
        <w:tabs>
          <w:tab w:val="left" w:pos="1134"/>
          <w:tab w:val="left" w:pos="9639"/>
        </w:tabs>
        <w:ind w:right="687"/>
        <w:rPr>
          <w:rFonts w:asciiTheme="minorHAnsi" w:hAnsiTheme="minorHAnsi"/>
          <w:b/>
        </w:rPr>
      </w:pPr>
    </w:p>
    <w:p w14:paraId="343EDD16" w14:textId="6AB474D3" w:rsidR="0013474B" w:rsidRDefault="0013474B" w:rsidP="001A360E">
      <w:pPr>
        <w:tabs>
          <w:tab w:val="left" w:pos="1134"/>
          <w:tab w:val="left" w:pos="9639"/>
        </w:tabs>
        <w:ind w:right="687"/>
        <w:rPr>
          <w:rFonts w:asciiTheme="minorHAnsi" w:hAnsiTheme="minorHAnsi"/>
          <w:b/>
        </w:rPr>
      </w:pPr>
    </w:p>
    <w:p w14:paraId="27F2A8B5" w14:textId="233EEA5E" w:rsidR="0013474B" w:rsidRDefault="0013474B" w:rsidP="001A360E">
      <w:pPr>
        <w:tabs>
          <w:tab w:val="left" w:pos="1134"/>
          <w:tab w:val="left" w:pos="9639"/>
        </w:tabs>
        <w:ind w:right="687"/>
        <w:rPr>
          <w:rFonts w:asciiTheme="minorHAnsi" w:hAnsiTheme="minorHAnsi"/>
          <w:b/>
        </w:rPr>
      </w:pPr>
    </w:p>
    <w:p w14:paraId="3FB1DDFB" w14:textId="259DCB1D" w:rsidR="0013474B" w:rsidRDefault="0013474B" w:rsidP="001A360E">
      <w:pPr>
        <w:tabs>
          <w:tab w:val="left" w:pos="1134"/>
          <w:tab w:val="left" w:pos="9639"/>
        </w:tabs>
        <w:ind w:right="687"/>
        <w:rPr>
          <w:rFonts w:asciiTheme="minorHAnsi" w:hAnsiTheme="minorHAnsi"/>
          <w:b/>
        </w:rPr>
      </w:pPr>
    </w:p>
    <w:p w14:paraId="3185E4B6" w14:textId="78A3F766" w:rsidR="0013474B" w:rsidRDefault="0013474B" w:rsidP="001A360E">
      <w:pPr>
        <w:tabs>
          <w:tab w:val="left" w:pos="1134"/>
          <w:tab w:val="left" w:pos="9639"/>
        </w:tabs>
        <w:ind w:right="687"/>
        <w:rPr>
          <w:rFonts w:asciiTheme="minorHAnsi" w:hAnsiTheme="minorHAnsi"/>
          <w:b/>
        </w:rPr>
      </w:pPr>
    </w:p>
    <w:p w14:paraId="455709BA" w14:textId="371D0035" w:rsidR="0013474B" w:rsidRDefault="0013474B" w:rsidP="001A360E">
      <w:pPr>
        <w:tabs>
          <w:tab w:val="left" w:pos="1134"/>
          <w:tab w:val="left" w:pos="9639"/>
        </w:tabs>
        <w:ind w:right="687"/>
        <w:rPr>
          <w:rFonts w:asciiTheme="minorHAnsi" w:hAnsiTheme="minorHAnsi"/>
          <w:b/>
        </w:rPr>
      </w:pPr>
    </w:p>
    <w:p w14:paraId="6E9DD0B6" w14:textId="375CBFB1" w:rsidR="0013474B" w:rsidRDefault="0013474B" w:rsidP="001A360E">
      <w:pPr>
        <w:tabs>
          <w:tab w:val="left" w:pos="1134"/>
          <w:tab w:val="left" w:pos="9639"/>
        </w:tabs>
        <w:ind w:right="687"/>
        <w:rPr>
          <w:rFonts w:asciiTheme="minorHAnsi" w:hAnsiTheme="minorHAnsi"/>
          <w:b/>
        </w:rPr>
      </w:pPr>
    </w:p>
    <w:p w14:paraId="7C32C097" w14:textId="42135226" w:rsidR="0013474B" w:rsidRDefault="0013474B" w:rsidP="001A360E">
      <w:pPr>
        <w:tabs>
          <w:tab w:val="left" w:pos="1134"/>
          <w:tab w:val="left" w:pos="9639"/>
        </w:tabs>
        <w:ind w:right="687"/>
        <w:rPr>
          <w:rFonts w:asciiTheme="minorHAnsi" w:hAnsiTheme="minorHAnsi"/>
          <w:b/>
        </w:rPr>
      </w:pPr>
    </w:p>
    <w:p w14:paraId="7A4347DB" w14:textId="77777777" w:rsidR="0013474B" w:rsidRDefault="0013474B" w:rsidP="001A360E">
      <w:pPr>
        <w:tabs>
          <w:tab w:val="left" w:pos="1134"/>
          <w:tab w:val="left" w:pos="9639"/>
        </w:tabs>
        <w:ind w:right="687"/>
        <w:rPr>
          <w:rFonts w:asciiTheme="minorHAnsi" w:hAnsiTheme="minorHAnsi"/>
          <w:b/>
        </w:rPr>
      </w:pPr>
    </w:p>
    <w:p w14:paraId="4188EF48" w14:textId="3D37812E"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71773524" w14:textId="77777777" w:rsidR="00917C50" w:rsidRDefault="00917C50" w:rsidP="00555E87">
      <w:pPr>
        <w:jc w:val="both"/>
        <w:rPr>
          <w:rFonts w:asciiTheme="minorHAnsi" w:hAnsiTheme="minorHAnsi" w:cstheme="minorHAnsi"/>
          <w:b/>
        </w:rPr>
      </w:pPr>
    </w:p>
    <w:p w14:paraId="142B1F70" w14:textId="33430F51" w:rsidR="00555E87" w:rsidRPr="00647347" w:rsidRDefault="00555E87" w:rsidP="00555E87">
      <w:pPr>
        <w:jc w:val="both"/>
        <w:rPr>
          <w:rFonts w:asciiTheme="minorHAnsi" w:hAnsiTheme="minorHAnsi" w:cstheme="minorHAnsi"/>
          <w:b/>
        </w:rPr>
      </w:pPr>
      <w:r w:rsidRPr="00647347">
        <w:rPr>
          <w:rFonts w:asciiTheme="minorHAnsi" w:hAnsiTheme="minorHAnsi" w:cstheme="minorHAnsi"/>
          <w:b/>
        </w:rPr>
        <w:t xml:space="preserve">PREGÃO ELETRÔNICO N.º </w:t>
      </w:r>
      <w:r w:rsidR="00E304AF">
        <w:rPr>
          <w:rFonts w:asciiTheme="minorHAnsi" w:hAnsiTheme="minorHAnsi" w:cstheme="minorHAnsi"/>
          <w:b/>
        </w:rPr>
        <w:t>073/2024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20045768" w14:textId="77777777"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177EDFE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Referência: PREGÃO ELETRÔNICO N.º </w:t>
      </w:r>
      <w:r w:rsidR="00E304AF">
        <w:rPr>
          <w:rFonts w:asciiTheme="minorHAnsi" w:hAnsiTheme="minorHAnsi" w:cstheme="minorHAnsi"/>
        </w:rPr>
        <w:t>073/2024</w:t>
      </w:r>
    </w:p>
    <w:p w14:paraId="7DEBE48B" w14:textId="77777777" w:rsidR="00555E87" w:rsidRPr="00647347" w:rsidRDefault="00555E87" w:rsidP="00A50BBE">
      <w:pPr>
        <w:tabs>
          <w:tab w:val="left" w:pos="8931"/>
          <w:tab w:val="left" w:pos="9214"/>
        </w:tabs>
        <w:jc w:val="both"/>
        <w:rPr>
          <w:rFonts w:asciiTheme="minorHAnsi" w:hAnsiTheme="minorHAnsi"/>
        </w:rPr>
      </w:pPr>
    </w:p>
    <w:p w14:paraId="1AC4AB9C" w14:textId="3F1D0E15" w:rsidR="00555E87" w:rsidRPr="00647347" w:rsidRDefault="00094CAE" w:rsidP="009E4C62">
      <w:pPr>
        <w:tabs>
          <w:tab w:val="left" w:pos="8931"/>
          <w:tab w:val="left" w:pos="9214"/>
        </w:tabs>
        <w:ind w:right="34"/>
        <w:jc w:val="both"/>
        <w:rPr>
          <w:rFonts w:asciiTheme="minorHAnsi" w:hAnsiTheme="minorHAnsi" w:cs="Arial"/>
        </w:rPr>
      </w:pPr>
      <w:r w:rsidRPr="00C16DD0">
        <w:rPr>
          <w:rFonts w:asciiTheme="minorHAnsi" w:hAnsiTheme="minorHAnsi" w:cstheme="minorHAnsi"/>
          <w:b/>
        </w:rPr>
        <w:t xml:space="preserve">OBJETO: </w:t>
      </w:r>
      <w:r w:rsidR="004565C7" w:rsidRPr="00C16DD0">
        <w:rPr>
          <w:rFonts w:asciiTheme="minorHAnsi" w:hAnsiTheme="minorHAnsi" w:cs="Calibri"/>
          <w:b/>
        </w:rPr>
        <w:t>REGISTRO DE PREÇO</w:t>
      </w:r>
      <w:r w:rsidR="004565C7" w:rsidRPr="00C16DD0">
        <w:rPr>
          <w:rFonts w:asciiTheme="minorHAnsi" w:hAnsiTheme="minorHAnsi"/>
          <w:b/>
        </w:rPr>
        <w:t>S VISANDO À</w:t>
      </w:r>
      <w:r w:rsidR="004565C7" w:rsidRPr="00C16DD0">
        <w:rPr>
          <w:rFonts w:asciiTheme="minorHAnsi" w:hAnsiTheme="minorHAnsi"/>
        </w:rPr>
        <w:t xml:space="preserve"> </w:t>
      </w:r>
      <w:r w:rsidR="004565C7" w:rsidRPr="00C16DD0">
        <w:rPr>
          <w:rFonts w:asciiTheme="minorHAnsi" w:hAnsiTheme="minorHAnsi" w:cs="Calibri"/>
          <w:b/>
        </w:rPr>
        <w:t xml:space="preserve">AQUISIÇÃO DE </w:t>
      </w:r>
      <w:r w:rsidR="004565C7">
        <w:rPr>
          <w:rFonts w:asciiTheme="minorHAnsi" w:hAnsiTheme="minorHAnsi" w:cs="Calibri"/>
          <w:b/>
        </w:rPr>
        <w:t xml:space="preserve">EQUIPAMENTOS E MATERIAIS PERMANENTES PARA A ORGANIZAÇÃO DA SOCIEDADE CIVIL, CONFERÊNCIA SÃO VICENTE DE PAULA, REFERENTE </w:t>
      </w:r>
      <w:r w:rsidR="00B65026">
        <w:rPr>
          <w:rFonts w:asciiTheme="minorHAnsi" w:hAnsiTheme="minorHAnsi" w:cs="Calibri"/>
          <w:b/>
        </w:rPr>
        <w:t>À</w:t>
      </w:r>
      <w:r w:rsidR="004565C7">
        <w:rPr>
          <w:rFonts w:asciiTheme="minorHAnsi" w:hAnsiTheme="minorHAnsi" w:cs="Calibri"/>
          <w:b/>
        </w:rPr>
        <w:t xml:space="preserve"> UTILIZAÇÃO DO REPASSE FEDERAL DO SISTEMA DE GESTÃO DE TRANSFERÊNCIAS VOLUNTÁRIAS (SGTV), </w:t>
      </w:r>
      <w:r w:rsidR="004565C7" w:rsidRPr="00C16DD0">
        <w:rPr>
          <w:rFonts w:asciiTheme="minorHAnsi" w:hAnsiTheme="minorHAnsi" w:cs="Calibri"/>
          <w:b/>
        </w:rPr>
        <w:t>DE ACORDO COM AS DESCRIÇÕES, QUANTITATIVOS E CONDIÇÕES CONSTANTES NO ANEXO I DO EDITAL.</w:t>
      </w:r>
    </w:p>
    <w:p w14:paraId="50E131FD" w14:textId="77777777" w:rsidR="00A87573" w:rsidRPr="00647347" w:rsidRDefault="00A87573" w:rsidP="00A87573">
      <w:pPr>
        <w:ind w:right="176"/>
        <w:jc w:val="both"/>
        <w:rPr>
          <w:rFonts w:asciiTheme="minorHAnsi" w:hAnsiTheme="minorHAnsi"/>
        </w:rPr>
      </w:pPr>
    </w:p>
    <w:p w14:paraId="05F84C8D" w14:textId="77777777" w:rsidR="00555E87" w:rsidRPr="00647347" w:rsidRDefault="00555E87" w:rsidP="00555E87">
      <w:pPr>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320FFCA5" w14:textId="300B17F3" w:rsidR="00941D9B" w:rsidRPr="00647347"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2466FE02" w14:textId="1E2B6779" w:rsidR="00F73502" w:rsidRPr="00647347" w:rsidRDefault="00F73502" w:rsidP="00555E87">
      <w:pPr>
        <w:tabs>
          <w:tab w:val="left" w:pos="1134"/>
          <w:tab w:val="left" w:pos="9639"/>
        </w:tabs>
        <w:spacing w:before="140"/>
        <w:ind w:left="284" w:right="687"/>
        <w:rPr>
          <w:rFonts w:asciiTheme="minorHAnsi" w:hAnsiTheme="minorHAnsi"/>
        </w:rPr>
      </w:pPr>
    </w:p>
    <w:tbl>
      <w:tblPr>
        <w:tblStyle w:val="Tabelacomgrade"/>
        <w:tblW w:w="8788" w:type="dxa"/>
        <w:tblInd w:w="279" w:type="dxa"/>
        <w:tblLayout w:type="fixed"/>
        <w:tblLook w:val="04A0" w:firstRow="1" w:lastRow="0" w:firstColumn="1" w:lastColumn="0" w:noHBand="0" w:noVBand="1"/>
      </w:tblPr>
      <w:tblGrid>
        <w:gridCol w:w="850"/>
        <w:gridCol w:w="1843"/>
        <w:gridCol w:w="1559"/>
        <w:gridCol w:w="1276"/>
        <w:gridCol w:w="1701"/>
        <w:gridCol w:w="1559"/>
      </w:tblGrid>
      <w:tr w:rsidR="001D1761" w:rsidRPr="00647347" w14:paraId="136E3059" w14:textId="77777777" w:rsidTr="001D1761">
        <w:tc>
          <w:tcPr>
            <w:tcW w:w="850" w:type="dxa"/>
            <w:vAlign w:val="center"/>
          </w:tcPr>
          <w:p w14:paraId="5140D508" w14:textId="77777777" w:rsidR="001D1761" w:rsidRPr="00647347" w:rsidRDefault="001D1761" w:rsidP="003B78E4">
            <w:pPr>
              <w:jc w:val="center"/>
              <w:rPr>
                <w:rFonts w:asciiTheme="minorHAnsi" w:hAnsiTheme="minorHAnsi"/>
                <w:b/>
                <w:bCs/>
              </w:rPr>
            </w:pPr>
            <w:r w:rsidRPr="00647347">
              <w:rPr>
                <w:rFonts w:asciiTheme="minorHAnsi" w:hAnsiTheme="minorHAnsi"/>
                <w:b/>
                <w:bCs/>
              </w:rPr>
              <w:t>ITEM</w:t>
            </w:r>
          </w:p>
        </w:tc>
        <w:tc>
          <w:tcPr>
            <w:tcW w:w="1843" w:type="dxa"/>
            <w:vAlign w:val="center"/>
          </w:tcPr>
          <w:p w14:paraId="3F396F8B" w14:textId="28AA3936" w:rsidR="001D1761" w:rsidRPr="00647347" w:rsidRDefault="001D1761" w:rsidP="003B78E4">
            <w:pPr>
              <w:jc w:val="center"/>
              <w:rPr>
                <w:rFonts w:asciiTheme="minorHAnsi" w:hAnsiTheme="minorHAnsi"/>
                <w:b/>
                <w:bCs/>
              </w:rPr>
            </w:pPr>
            <w:r w:rsidRPr="00647347">
              <w:rPr>
                <w:rFonts w:asciiTheme="minorHAnsi" w:hAnsiTheme="minorHAnsi"/>
                <w:b/>
                <w:bCs/>
              </w:rPr>
              <w:t>DESCRIÇÃO</w:t>
            </w:r>
          </w:p>
        </w:tc>
        <w:tc>
          <w:tcPr>
            <w:tcW w:w="1559" w:type="dxa"/>
            <w:vAlign w:val="center"/>
          </w:tcPr>
          <w:p w14:paraId="197906F5" w14:textId="77777777" w:rsidR="001D1761" w:rsidRPr="00647347" w:rsidRDefault="001D1761" w:rsidP="001D1761">
            <w:pPr>
              <w:rPr>
                <w:rFonts w:asciiTheme="minorHAnsi" w:hAnsiTheme="minorHAnsi"/>
                <w:b/>
                <w:bCs/>
              </w:rPr>
            </w:pPr>
            <w:r w:rsidRPr="00647347">
              <w:rPr>
                <w:rFonts w:asciiTheme="minorHAnsi" w:hAnsiTheme="minorHAnsi"/>
                <w:b/>
                <w:bCs/>
              </w:rPr>
              <w:t>QUANTIDADE</w:t>
            </w:r>
          </w:p>
        </w:tc>
        <w:tc>
          <w:tcPr>
            <w:tcW w:w="1276" w:type="dxa"/>
          </w:tcPr>
          <w:p w14:paraId="74C72ACB" w14:textId="7CA8D1EB" w:rsidR="001D1761" w:rsidRPr="00647347" w:rsidRDefault="001D1761" w:rsidP="004E73B2">
            <w:pPr>
              <w:jc w:val="center"/>
              <w:rPr>
                <w:rFonts w:asciiTheme="minorHAnsi" w:hAnsiTheme="minorHAnsi"/>
                <w:b/>
                <w:bCs/>
              </w:rPr>
            </w:pPr>
            <w:r>
              <w:rPr>
                <w:rFonts w:asciiTheme="minorHAnsi" w:hAnsiTheme="minorHAnsi"/>
                <w:b/>
                <w:bCs/>
              </w:rPr>
              <w:t>MARCA</w:t>
            </w:r>
          </w:p>
        </w:tc>
        <w:tc>
          <w:tcPr>
            <w:tcW w:w="1701" w:type="dxa"/>
            <w:vAlign w:val="center"/>
          </w:tcPr>
          <w:p w14:paraId="77D2F17C" w14:textId="2FF8BF14" w:rsidR="001D1761" w:rsidRPr="00647347" w:rsidRDefault="001D1761" w:rsidP="003B78E4">
            <w:pPr>
              <w:jc w:val="center"/>
              <w:rPr>
                <w:rFonts w:asciiTheme="minorHAnsi" w:hAnsiTheme="minorHAnsi"/>
                <w:b/>
                <w:bCs/>
              </w:rPr>
            </w:pPr>
            <w:r w:rsidRPr="00647347">
              <w:rPr>
                <w:rFonts w:asciiTheme="minorHAnsi" w:hAnsiTheme="minorHAnsi"/>
                <w:b/>
                <w:bCs/>
              </w:rPr>
              <w:t>VALOR</w:t>
            </w:r>
          </w:p>
          <w:p w14:paraId="72871895" w14:textId="77777777" w:rsidR="001D1761" w:rsidRPr="00647347" w:rsidRDefault="001D1761" w:rsidP="003B78E4">
            <w:pPr>
              <w:jc w:val="center"/>
              <w:rPr>
                <w:rFonts w:asciiTheme="minorHAnsi" w:hAnsiTheme="minorHAnsi"/>
                <w:b/>
                <w:bCs/>
              </w:rPr>
            </w:pPr>
            <w:r w:rsidRPr="00647347">
              <w:rPr>
                <w:rFonts w:asciiTheme="minorHAnsi" w:hAnsiTheme="minorHAnsi"/>
                <w:b/>
                <w:bCs/>
              </w:rPr>
              <w:t>UNITÁRIO</w:t>
            </w:r>
          </w:p>
        </w:tc>
        <w:tc>
          <w:tcPr>
            <w:tcW w:w="1559" w:type="dxa"/>
            <w:vAlign w:val="center"/>
          </w:tcPr>
          <w:p w14:paraId="43C6F3C1" w14:textId="77777777" w:rsidR="001D1761" w:rsidRPr="00647347" w:rsidRDefault="001D1761" w:rsidP="003B78E4">
            <w:pPr>
              <w:jc w:val="center"/>
              <w:rPr>
                <w:rFonts w:asciiTheme="minorHAnsi" w:hAnsiTheme="minorHAnsi"/>
                <w:b/>
                <w:bCs/>
              </w:rPr>
            </w:pPr>
            <w:r w:rsidRPr="00647347">
              <w:rPr>
                <w:rFonts w:asciiTheme="minorHAnsi" w:hAnsiTheme="minorHAnsi"/>
                <w:b/>
                <w:bCs/>
              </w:rPr>
              <w:t>VALOR</w:t>
            </w:r>
          </w:p>
          <w:p w14:paraId="4282150B" w14:textId="77777777" w:rsidR="001D1761" w:rsidRPr="00647347" w:rsidRDefault="001D1761" w:rsidP="003B78E4">
            <w:pPr>
              <w:jc w:val="center"/>
              <w:rPr>
                <w:rFonts w:asciiTheme="minorHAnsi" w:hAnsiTheme="minorHAnsi"/>
                <w:b/>
                <w:bCs/>
              </w:rPr>
            </w:pPr>
            <w:r w:rsidRPr="00647347">
              <w:rPr>
                <w:rFonts w:asciiTheme="minorHAnsi" w:hAnsiTheme="minorHAnsi"/>
                <w:b/>
                <w:bCs/>
              </w:rPr>
              <w:t>TOTAL</w:t>
            </w:r>
          </w:p>
        </w:tc>
      </w:tr>
      <w:tr w:rsidR="001D1761" w:rsidRPr="00647347" w14:paraId="1985CB2A" w14:textId="77777777" w:rsidTr="001D1761">
        <w:trPr>
          <w:trHeight w:val="434"/>
        </w:trPr>
        <w:tc>
          <w:tcPr>
            <w:tcW w:w="850" w:type="dxa"/>
            <w:vAlign w:val="center"/>
          </w:tcPr>
          <w:p w14:paraId="054188A6" w14:textId="77777777" w:rsidR="001D1761" w:rsidRPr="00647347" w:rsidRDefault="001D1761" w:rsidP="003B78E4">
            <w:pPr>
              <w:jc w:val="center"/>
              <w:rPr>
                <w:rFonts w:asciiTheme="minorHAnsi" w:hAnsiTheme="minorHAnsi"/>
              </w:rPr>
            </w:pPr>
            <w:r w:rsidRPr="00647347">
              <w:rPr>
                <w:rFonts w:asciiTheme="minorHAnsi" w:hAnsiTheme="minorHAnsi"/>
              </w:rPr>
              <w:t>...</w:t>
            </w:r>
          </w:p>
        </w:tc>
        <w:tc>
          <w:tcPr>
            <w:tcW w:w="1843" w:type="dxa"/>
            <w:vAlign w:val="center"/>
          </w:tcPr>
          <w:p w14:paraId="3E23F244" w14:textId="77777777" w:rsidR="001D1761" w:rsidRPr="00647347" w:rsidRDefault="001D1761" w:rsidP="003B78E4">
            <w:pPr>
              <w:pStyle w:val="PargrafodaLista"/>
              <w:tabs>
                <w:tab w:val="left" w:pos="0"/>
              </w:tabs>
              <w:ind w:left="113"/>
              <w:contextualSpacing/>
              <w:jc w:val="left"/>
              <w:rPr>
                <w:rFonts w:asciiTheme="minorHAnsi" w:hAnsiTheme="minorHAnsi" w:cs="Arial"/>
              </w:rPr>
            </w:pPr>
            <w:r w:rsidRPr="00647347">
              <w:rPr>
                <w:rFonts w:asciiTheme="minorHAnsi" w:hAnsiTheme="minorHAnsi" w:cs="Arial"/>
              </w:rPr>
              <w:t>...</w:t>
            </w:r>
          </w:p>
        </w:tc>
        <w:tc>
          <w:tcPr>
            <w:tcW w:w="1559" w:type="dxa"/>
            <w:vAlign w:val="center"/>
          </w:tcPr>
          <w:p w14:paraId="0411E9C2" w14:textId="77777777" w:rsidR="001D1761" w:rsidRPr="00647347" w:rsidRDefault="001D1761" w:rsidP="003B78E4">
            <w:pPr>
              <w:jc w:val="center"/>
              <w:rPr>
                <w:rFonts w:asciiTheme="minorHAnsi" w:hAnsiTheme="minorHAnsi"/>
              </w:rPr>
            </w:pPr>
            <w:r w:rsidRPr="00647347">
              <w:rPr>
                <w:rFonts w:asciiTheme="minorHAnsi" w:hAnsiTheme="minorHAnsi"/>
              </w:rPr>
              <w:t>...</w:t>
            </w:r>
          </w:p>
        </w:tc>
        <w:tc>
          <w:tcPr>
            <w:tcW w:w="1276" w:type="dxa"/>
          </w:tcPr>
          <w:p w14:paraId="7B3E2067" w14:textId="77777777" w:rsidR="001D1761" w:rsidRPr="00647347" w:rsidRDefault="001D1761" w:rsidP="003B78E4">
            <w:pPr>
              <w:jc w:val="center"/>
              <w:rPr>
                <w:rFonts w:asciiTheme="minorHAnsi" w:hAnsiTheme="minorHAnsi"/>
              </w:rPr>
            </w:pPr>
          </w:p>
        </w:tc>
        <w:tc>
          <w:tcPr>
            <w:tcW w:w="1701" w:type="dxa"/>
            <w:vAlign w:val="center"/>
          </w:tcPr>
          <w:p w14:paraId="29377D1E" w14:textId="17C1A75C" w:rsidR="001D1761" w:rsidRPr="00647347" w:rsidRDefault="001D1761" w:rsidP="003B78E4">
            <w:pPr>
              <w:jc w:val="center"/>
              <w:rPr>
                <w:rFonts w:asciiTheme="minorHAnsi" w:hAnsiTheme="minorHAnsi"/>
              </w:rPr>
            </w:pPr>
            <w:r w:rsidRPr="00647347">
              <w:rPr>
                <w:rFonts w:asciiTheme="minorHAnsi" w:hAnsiTheme="minorHAnsi"/>
              </w:rPr>
              <w:t>...</w:t>
            </w:r>
          </w:p>
        </w:tc>
        <w:tc>
          <w:tcPr>
            <w:tcW w:w="1559" w:type="dxa"/>
            <w:vAlign w:val="center"/>
          </w:tcPr>
          <w:p w14:paraId="50C7BC0B" w14:textId="77777777" w:rsidR="001D1761" w:rsidRPr="00647347" w:rsidRDefault="001D1761" w:rsidP="003B78E4">
            <w:pPr>
              <w:jc w:val="center"/>
              <w:rPr>
                <w:rFonts w:asciiTheme="minorHAnsi" w:hAnsiTheme="minorHAnsi"/>
              </w:rPr>
            </w:pPr>
            <w:r w:rsidRPr="00647347">
              <w:rPr>
                <w:rFonts w:asciiTheme="minorHAnsi" w:hAnsiTheme="minorHAnsi"/>
              </w:rPr>
              <w:t>...</w:t>
            </w:r>
          </w:p>
        </w:tc>
      </w:tr>
      <w:tr w:rsidR="001D1761" w:rsidRPr="00647347" w14:paraId="48BC94F4" w14:textId="77777777" w:rsidTr="001D1761">
        <w:trPr>
          <w:trHeight w:val="398"/>
        </w:trPr>
        <w:tc>
          <w:tcPr>
            <w:tcW w:w="8788" w:type="dxa"/>
            <w:gridSpan w:val="6"/>
          </w:tcPr>
          <w:p w14:paraId="2C2F518B" w14:textId="77777777" w:rsidR="001D1761" w:rsidRPr="00647347" w:rsidRDefault="001D1761" w:rsidP="003B78E4">
            <w:pPr>
              <w:jc w:val="center"/>
              <w:rPr>
                <w:rFonts w:asciiTheme="minorHAnsi" w:hAnsiTheme="minorHAnsi"/>
                <w:b/>
              </w:rPr>
            </w:pPr>
          </w:p>
        </w:tc>
      </w:tr>
    </w:tbl>
    <w:p w14:paraId="2A5C2015" w14:textId="77777777" w:rsidR="00941D9B" w:rsidRPr="00647347" w:rsidRDefault="00941D9B" w:rsidP="004C1B10">
      <w:pPr>
        <w:tabs>
          <w:tab w:val="left" w:pos="1134"/>
          <w:tab w:val="left" w:pos="9639"/>
        </w:tabs>
        <w:ind w:left="284" w:right="687"/>
        <w:rPr>
          <w:rFonts w:asciiTheme="minorHAnsi" w:hAnsiTheme="minorHAnsi"/>
          <w:lang w:val="pt-BR"/>
        </w:rPr>
      </w:pPr>
    </w:p>
    <w:p w14:paraId="7FEC7909" w14:textId="77777777" w:rsidR="00FD28A4" w:rsidRPr="00647347" w:rsidRDefault="00FD28A4" w:rsidP="00A50BBE">
      <w:pPr>
        <w:tabs>
          <w:tab w:val="left" w:pos="8789"/>
        </w:tabs>
        <w:ind w:left="284"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A50BBE">
      <w:pPr>
        <w:ind w:left="284" w:right="34"/>
        <w:rPr>
          <w:rFonts w:asciiTheme="minorHAnsi" w:hAnsiTheme="minorHAnsi" w:cstheme="minorHAnsi"/>
        </w:rPr>
      </w:pPr>
    </w:p>
    <w:p w14:paraId="5F1517E9"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Declaramos ainda, que os produtos são de 1ª qualidade e atende as normas técnicas brasileiras.</w:t>
      </w:r>
    </w:p>
    <w:p w14:paraId="474329E6" w14:textId="77777777" w:rsidR="00FD28A4" w:rsidRPr="00647347" w:rsidRDefault="00FD28A4" w:rsidP="00A50BBE">
      <w:pPr>
        <w:ind w:left="284" w:right="34"/>
        <w:rPr>
          <w:rFonts w:asciiTheme="minorHAnsi" w:hAnsiTheme="minorHAnsi" w:cstheme="minorHAnsi"/>
        </w:rPr>
      </w:pPr>
    </w:p>
    <w:p w14:paraId="76AB37BD" w14:textId="77777777" w:rsidR="00FD28A4" w:rsidRPr="00647347" w:rsidRDefault="00FD28A4" w:rsidP="00A50BBE">
      <w:pPr>
        <w:ind w:left="284" w:right="3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A50BBE">
      <w:pPr>
        <w:ind w:left="284" w:right="34"/>
        <w:rPr>
          <w:rFonts w:asciiTheme="minorHAnsi" w:hAnsiTheme="minorHAnsi" w:cstheme="minorHAnsi"/>
        </w:rPr>
      </w:pPr>
    </w:p>
    <w:p w14:paraId="38B94535"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A50BBE">
      <w:pPr>
        <w:ind w:left="284" w:right="34"/>
        <w:rPr>
          <w:rFonts w:asciiTheme="minorHAnsi" w:hAnsiTheme="minorHAnsi" w:cstheme="minorHAnsi"/>
        </w:rPr>
      </w:pPr>
    </w:p>
    <w:p w14:paraId="536D7ECC"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FD28A4">
      <w:pPr>
        <w:tabs>
          <w:tab w:val="left" w:pos="709"/>
        </w:tabs>
        <w:ind w:left="567"/>
        <w:jc w:val="both"/>
        <w:rPr>
          <w:rFonts w:asciiTheme="minorHAnsi" w:hAnsiTheme="minorHAnsi"/>
        </w:rPr>
      </w:pPr>
    </w:p>
    <w:p w14:paraId="44ABEAE4" w14:textId="77777777" w:rsidR="00FD28A4" w:rsidRPr="00647347" w:rsidRDefault="00FD28A4" w:rsidP="00FD28A4">
      <w:pPr>
        <w:tabs>
          <w:tab w:val="left" w:pos="709"/>
        </w:tabs>
        <w:ind w:left="567"/>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CFEB389" w14:textId="325B4F78" w:rsidR="007918FF" w:rsidRDefault="007918FF" w:rsidP="00254288">
      <w:pPr>
        <w:pStyle w:val="Ttulo1"/>
        <w:tabs>
          <w:tab w:val="left" w:pos="1134"/>
          <w:tab w:val="left" w:pos="9639"/>
        </w:tabs>
        <w:ind w:left="0" w:right="687"/>
        <w:rPr>
          <w:rFonts w:asciiTheme="minorHAnsi" w:hAnsiTheme="minorHAnsi"/>
          <w:sz w:val="22"/>
          <w:szCs w:val="22"/>
        </w:rPr>
      </w:pPr>
    </w:p>
    <w:p w14:paraId="74047D7E" w14:textId="19DF870C" w:rsidR="00E10E16" w:rsidRDefault="00E10E16" w:rsidP="00254288">
      <w:pPr>
        <w:pStyle w:val="Ttulo1"/>
        <w:tabs>
          <w:tab w:val="left" w:pos="1134"/>
          <w:tab w:val="left" w:pos="9639"/>
        </w:tabs>
        <w:ind w:left="0" w:right="687"/>
        <w:rPr>
          <w:rFonts w:asciiTheme="minorHAnsi" w:hAnsiTheme="minorHAnsi"/>
          <w:sz w:val="22"/>
          <w:szCs w:val="22"/>
        </w:rPr>
      </w:pPr>
    </w:p>
    <w:p w14:paraId="2F4C90FB" w14:textId="2762BAD0" w:rsidR="001A360E" w:rsidRDefault="001A360E" w:rsidP="00254288">
      <w:pPr>
        <w:pStyle w:val="Ttulo1"/>
        <w:tabs>
          <w:tab w:val="left" w:pos="1134"/>
          <w:tab w:val="left" w:pos="9639"/>
        </w:tabs>
        <w:ind w:left="0" w:right="687"/>
        <w:rPr>
          <w:rFonts w:asciiTheme="minorHAnsi" w:hAnsiTheme="minorHAnsi"/>
          <w:sz w:val="22"/>
          <w:szCs w:val="22"/>
        </w:rPr>
      </w:pPr>
    </w:p>
    <w:p w14:paraId="11A577EF" w14:textId="13F6D269" w:rsidR="001A360E" w:rsidRDefault="001A360E" w:rsidP="00254288">
      <w:pPr>
        <w:pStyle w:val="Ttulo1"/>
        <w:tabs>
          <w:tab w:val="left" w:pos="1134"/>
          <w:tab w:val="left" w:pos="9639"/>
        </w:tabs>
        <w:ind w:left="0" w:right="687"/>
        <w:rPr>
          <w:rFonts w:asciiTheme="minorHAnsi" w:hAnsiTheme="minorHAnsi"/>
          <w:sz w:val="22"/>
          <w:szCs w:val="22"/>
        </w:rPr>
      </w:pPr>
    </w:p>
    <w:p w14:paraId="7EF2BDAA" w14:textId="41631373" w:rsidR="001A360E" w:rsidRDefault="001A360E" w:rsidP="00254288">
      <w:pPr>
        <w:pStyle w:val="Ttulo1"/>
        <w:tabs>
          <w:tab w:val="left" w:pos="1134"/>
          <w:tab w:val="left" w:pos="9639"/>
        </w:tabs>
        <w:ind w:left="0" w:right="687"/>
        <w:rPr>
          <w:rFonts w:asciiTheme="minorHAnsi" w:hAnsiTheme="minorHAnsi"/>
          <w:sz w:val="22"/>
          <w:szCs w:val="22"/>
        </w:rPr>
      </w:pPr>
    </w:p>
    <w:p w14:paraId="10EE03D0" w14:textId="1614FEA8" w:rsidR="001A360E" w:rsidRDefault="001A360E" w:rsidP="00254288">
      <w:pPr>
        <w:pStyle w:val="Ttulo1"/>
        <w:tabs>
          <w:tab w:val="left" w:pos="1134"/>
          <w:tab w:val="left" w:pos="9639"/>
        </w:tabs>
        <w:ind w:left="0" w:right="687"/>
        <w:rPr>
          <w:rFonts w:asciiTheme="minorHAnsi" w:hAnsiTheme="minorHAnsi"/>
          <w:sz w:val="22"/>
          <w:szCs w:val="22"/>
        </w:rPr>
      </w:pPr>
    </w:p>
    <w:p w14:paraId="3E7A406F" w14:textId="7306AE26" w:rsidR="001A360E" w:rsidRDefault="001A360E" w:rsidP="00254288">
      <w:pPr>
        <w:pStyle w:val="Ttulo1"/>
        <w:tabs>
          <w:tab w:val="left" w:pos="1134"/>
          <w:tab w:val="left" w:pos="9639"/>
        </w:tabs>
        <w:ind w:left="0" w:right="687"/>
        <w:rPr>
          <w:rFonts w:asciiTheme="minorHAnsi" w:hAnsiTheme="minorHAnsi"/>
          <w:sz w:val="22"/>
          <w:szCs w:val="22"/>
        </w:rPr>
      </w:pPr>
    </w:p>
    <w:p w14:paraId="6253E11D" w14:textId="46EFF25F" w:rsidR="001A360E" w:rsidRDefault="001A360E" w:rsidP="00254288">
      <w:pPr>
        <w:pStyle w:val="Ttulo1"/>
        <w:tabs>
          <w:tab w:val="left" w:pos="1134"/>
          <w:tab w:val="left" w:pos="9639"/>
        </w:tabs>
        <w:ind w:left="0" w:right="687"/>
        <w:rPr>
          <w:rFonts w:asciiTheme="minorHAnsi" w:hAnsiTheme="minorHAnsi"/>
          <w:sz w:val="22"/>
          <w:szCs w:val="22"/>
        </w:rPr>
      </w:pPr>
    </w:p>
    <w:p w14:paraId="7E32025F" w14:textId="5F91EAE0" w:rsidR="001A360E" w:rsidRDefault="001A360E" w:rsidP="00254288">
      <w:pPr>
        <w:pStyle w:val="Ttulo1"/>
        <w:tabs>
          <w:tab w:val="left" w:pos="1134"/>
          <w:tab w:val="left" w:pos="9639"/>
        </w:tabs>
        <w:ind w:left="0" w:right="687"/>
        <w:rPr>
          <w:rFonts w:asciiTheme="minorHAnsi" w:hAnsiTheme="minorHAnsi"/>
          <w:sz w:val="22"/>
          <w:szCs w:val="22"/>
        </w:rPr>
      </w:pPr>
    </w:p>
    <w:p w14:paraId="7BEC70A8" w14:textId="00072090" w:rsidR="001A360E" w:rsidRDefault="001A360E" w:rsidP="00254288">
      <w:pPr>
        <w:pStyle w:val="Ttulo1"/>
        <w:tabs>
          <w:tab w:val="left" w:pos="1134"/>
          <w:tab w:val="left" w:pos="9639"/>
        </w:tabs>
        <w:ind w:left="0" w:right="687"/>
        <w:rPr>
          <w:rFonts w:asciiTheme="minorHAnsi" w:hAnsiTheme="minorHAnsi"/>
          <w:sz w:val="22"/>
          <w:szCs w:val="22"/>
        </w:rPr>
      </w:pPr>
    </w:p>
    <w:p w14:paraId="2C78DF66" w14:textId="341F108B" w:rsidR="007F5215" w:rsidRDefault="007F5215" w:rsidP="00254288">
      <w:pPr>
        <w:pStyle w:val="Ttulo1"/>
        <w:tabs>
          <w:tab w:val="left" w:pos="1134"/>
          <w:tab w:val="left" w:pos="9639"/>
        </w:tabs>
        <w:ind w:left="0" w:right="687"/>
        <w:rPr>
          <w:rFonts w:asciiTheme="minorHAnsi" w:hAnsiTheme="minorHAnsi"/>
          <w:sz w:val="22"/>
          <w:szCs w:val="22"/>
        </w:rPr>
      </w:pPr>
    </w:p>
    <w:p w14:paraId="26CA665C" w14:textId="77777777" w:rsidR="007F5215" w:rsidRDefault="007F5215" w:rsidP="00254288">
      <w:pPr>
        <w:pStyle w:val="Ttulo1"/>
        <w:tabs>
          <w:tab w:val="left" w:pos="1134"/>
          <w:tab w:val="left" w:pos="9639"/>
        </w:tabs>
        <w:ind w:left="0" w:right="687"/>
        <w:rPr>
          <w:rFonts w:asciiTheme="minorHAnsi" w:hAnsiTheme="minorHAnsi"/>
          <w:sz w:val="22"/>
          <w:szCs w:val="22"/>
        </w:rPr>
      </w:pPr>
    </w:p>
    <w:p w14:paraId="0EC7EF08" w14:textId="2729BF01" w:rsidR="001A360E" w:rsidRDefault="001A360E" w:rsidP="00254288">
      <w:pPr>
        <w:pStyle w:val="Ttulo1"/>
        <w:tabs>
          <w:tab w:val="left" w:pos="1134"/>
          <w:tab w:val="left" w:pos="9639"/>
        </w:tabs>
        <w:ind w:left="0" w:right="687"/>
        <w:rPr>
          <w:rFonts w:asciiTheme="minorHAnsi" w:hAnsiTheme="minorHAnsi"/>
          <w:sz w:val="22"/>
          <w:szCs w:val="22"/>
        </w:rPr>
      </w:pPr>
    </w:p>
    <w:p w14:paraId="07914C94" w14:textId="6C337A9E" w:rsidR="001A360E" w:rsidRDefault="001A360E" w:rsidP="00254288">
      <w:pPr>
        <w:pStyle w:val="Ttulo1"/>
        <w:tabs>
          <w:tab w:val="left" w:pos="1134"/>
          <w:tab w:val="left" w:pos="9639"/>
        </w:tabs>
        <w:ind w:left="0" w:right="687"/>
        <w:rPr>
          <w:rFonts w:asciiTheme="minorHAnsi" w:hAnsiTheme="minorHAnsi"/>
          <w:sz w:val="22"/>
          <w:szCs w:val="22"/>
        </w:rPr>
      </w:pPr>
    </w:p>
    <w:p w14:paraId="0DF3E9BA" w14:textId="615A2E74" w:rsidR="001A360E" w:rsidRDefault="001A360E" w:rsidP="00254288">
      <w:pPr>
        <w:pStyle w:val="Ttulo1"/>
        <w:tabs>
          <w:tab w:val="left" w:pos="1134"/>
          <w:tab w:val="left" w:pos="9639"/>
        </w:tabs>
        <w:ind w:left="0" w:right="687"/>
        <w:rPr>
          <w:rFonts w:asciiTheme="minorHAnsi" w:hAnsiTheme="minorHAnsi"/>
          <w:sz w:val="22"/>
          <w:szCs w:val="22"/>
        </w:rPr>
      </w:pPr>
    </w:p>
    <w:p w14:paraId="5BB50695" w14:textId="4ACA784A" w:rsidR="001A360E" w:rsidRDefault="001A360E" w:rsidP="00254288">
      <w:pPr>
        <w:pStyle w:val="Ttulo1"/>
        <w:tabs>
          <w:tab w:val="left" w:pos="1134"/>
          <w:tab w:val="left" w:pos="9639"/>
        </w:tabs>
        <w:ind w:left="0" w:right="687"/>
        <w:rPr>
          <w:rFonts w:asciiTheme="minorHAnsi" w:hAnsiTheme="minorHAnsi"/>
          <w:sz w:val="22"/>
          <w:szCs w:val="22"/>
        </w:rPr>
      </w:pPr>
    </w:p>
    <w:p w14:paraId="547599E1" w14:textId="3E9D3543" w:rsidR="001A360E" w:rsidRDefault="001A360E" w:rsidP="00254288">
      <w:pPr>
        <w:pStyle w:val="Ttulo1"/>
        <w:tabs>
          <w:tab w:val="left" w:pos="1134"/>
          <w:tab w:val="left" w:pos="9639"/>
        </w:tabs>
        <w:ind w:left="0" w:right="687"/>
        <w:rPr>
          <w:rFonts w:asciiTheme="minorHAnsi" w:hAnsiTheme="minorHAnsi"/>
          <w:sz w:val="22"/>
          <w:szCs w:val="22"/>
        </w:rPr>
      </w:pPr>
    </w:p>
    <w:p w14:paraId="30113417" w14:textId="77777777" w:rsidR="001A360E" w:rsidRDefault="001A360E" w:rsidP="00254288">
      <w:pPr>
        <w:pStyle w:val="Ttulo1"/>
        <w:tabs>
          <w:tab w:val="left" w:pos="1134"/>
          <w:tab w:val="left" w:pos="9639"/>
        </w:tabs>
        <w:ind w:left="0" w:right="687"/>
        <w:rPr>
          <w:rFonts w:asciiTheme="minorHAnsi" w:hAnsiTheme="minorHAnsi"/>
          <w:sz w:val="22"/>
          <w:szCs w:val="22"/>
        </w:rPr>
      </w:pPr>
    </w:p>
    <w:p w14:paraId="5E8B1DF7" w14:textId="682E338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15E42">
      <w:pPr>
        <w:pStyle w:val="Corpodetexto"/>
        <w:tabs>
          <w:tab w:val="left" w:pos="1134"/>
          <w:tab w:val="left" w:pos="9356"/>
          <w:tab w:val="left" w:pos="9639"/>
        </w:tabs>
        <w:spacing w:before="94"/>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6" w:name="_bookmark39"/>
      <w:bookmarkEnd w:id="46"/>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7E6D458D"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E304AF">
        <w:rPr>
          <w:rFonts w:asciiTheme="minorHAnsi" w:hAnsiTheme="minorHAnsi"/>
          <w:b/>
        </w:rPr>
        <w:t>073/2024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3E208A5C" w14:textId="77777777" w:rsidR="00647347"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0168B34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7" w:name="_bookmark40"/>
      <w:bookmarkEnd w:id="47"/>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50"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8" w:name="_bookmark41"/>
      <w:bookmarkStart w:id="49" w:name="_bookmark42"/>
      <w:bookmarkStart w:id="50" w:name="_bookmark43"/>
      <w:bookmarkEnd w:id="48"/>
      <w:bookmarkEnd w:id="49"/>
      <w:bookmarkEnd w:id="50"/>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51" w:name="_bookmark44"/>
      <w:bookmarkEnd w:id="51"/>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1"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52" w:name="_bookmark45"/>
      <w:bookmarkEnd w:id="52"/>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33C7C880"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w:t>
      </w:r>
      <w:r w:rsidR="00EF441A">
        <w:rPr>
          <w:rFonts w:asciiTheme="minorHAnsi" w:hAnsiTheme="minorHAnsi"/>
        </w:rPr>
        <w:t>S</w:t>
      </w:r>
      <w:r w:rsidRPr="00AE378A">
        <w:rPr>
          <w:rFonts w:asciiTheme="minorHAnsi" w:hAnsiTheme="minorHAnsi"/>
        </w:rPr>
        <w:t>ócio</w:t>
      </w:r>
      <w:r w:rsidR="00EF441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53" w:name="_bookmark46"/>
      <w:bookmarkEnd w:id="53"/>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6EFA7821"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w:t>
      </w:r>
      <w:r w:rsidR="001A360E">
        <w:rPr>
          <w:rFonts w:asciiTheme="minorHAnsi" w:hAnsiTheme="minorHAnsi"/>
        </w:rPr>
        <w:t xml:space="preserve"> </w:t>
      </w:r>
      <w:r w:rsidRPr="00AE378A">
        <w:rPr>
          <w:rFonts w:asciiTheme="minorHAnsi" w:hAnsiTheme="minorHAnsi"/>
        </w:rPr>
        <w:t>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4" w:name="_bookmark47"/>
      <w:bookmarkEnd w:id="54"/>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71D4D4F6"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E304AF">
        <w:rPr>
          <w:rFonts w:asciiTheme="minorHAnsi" w:hAnsiTheme="minorHAnsi" w:cs="Calibri"/>
          <w:b/>
          <w:szCs w:val="24"/>
        </w:rPr>
        <w:t>073/2024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7777777"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10B20418"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E304AF">
        <w:rPr>
          <w:rFonts w:asciiTheme="minorHAnsi" w:hAnsiTheme="minorHAnsi"/>
        </w:rPr>
        <w:t>073/2024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52"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17E9D8B3"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635109AF" w:rsidR="00C22B49" w:rsidRPr="00451F26" w:rsidRDefault="00C22B49" w:rsidP="00C22B49">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sidR="00E304AF">
        <w:rPr>
          <w:rFonts w:ascii="Calibri" w:hAnsi="Calibri" w:cs="Calibri"/>
        </w:rPr>
        <w:t>073/2024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4C1D7864"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E304AF">
        <w:rPr>
          <w:rFonts w:ascii="Calibri" w:hAnsi="Calibri" w:cs="Calibri"/>
        </w:rPr>
        <w:t>073/2024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55" w:name="_bookmark48"/>
      <w:bookmarkEnd w:id="55"/>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Pr="00EF441A" w:rsidRDefault="00795DA4" w:rsidP="00EF441A">
      <w:pPr>
        <w:widowControl/>
        <w:suppressAutoHyphens/>
        <w:autoSpaceDE/>
        <w:autoSpaceDN/>
        <w:jc w:val="center"/>
        <w:rPr>
          <w:rFonts w:ascii="Calibri" w:eastAsia="Lucida Sans Unicode" w:hAnsi="Calibri" w:cs="Times New Roman"/>
          <w:b/>
          <w:bCs/>
          <w:lang w:val="pt-BR" w:eastAsia="pt-BR"/>
        </w:rPr>
      </w:pPr>
    </w:p>
    <w:p w14:paraId="597474A0" w14:textId="0B3D3709" w:rsidR="00506761" w:rsidRPr="00EF441A" w:rsidRDefault="00506761" w:rsidP="00EF441A">
      <w:pPr>
        <w:widowControl/>
        <w:suppressAutoHyphens/>
        <w:autoSpaceDE/>
        <w:autoSpaceDN/>
        <w:jc w:val="center"/>
        <w:rPr>
          <w:rFonts w:ascii="Calibri" w:eastAsia="Lucida Sans Unicode" w:hAnsi="Calibri" w:cs="Times New Roman"/>
          <w:b/>
          <w:bCs/>
          <w:lang w:val="pt-BR" w:eastAsia="pt-BR"/>
        </w:rPr>
      </w:pPr>
      <w:r w:rsidRPr="00EF441A">
        <w:rPr>
          <w:rFonts w:ascii="Calibri" w:eastAsia="Lucida Sans Unicode" w:hAnsi="Calibri" w:cs="Times New Roman"/>
          <w:b/>
          <w:bCs/>
          <w:lang w:val="pt-BR" w:eastAsia="pt-BR"/>
        </w:rPr>
        <w:t>ATA DE REGISTRO DE PREÇOS N.º ___/2024 – PREGÃO ELETRÔNICO</w:t>
      </w:r>
    </w:p>
    <w:p w14:paraId="09D6F711" w14:textId="25DCB4B2" w:rsidR="00D336F9" w:rsidRPr="00EF441A" w:rsidRDefault="00D336F9" w:rsidP="00EF441A">
      <w:pPr>
        <w:widowControl/>
        <w:suppressAutoHyphens/>
        <w:autoSpaceDE/>
        <w:autoSpaceDN/>
        <w:jc w:val="center"/>
        <w:rPr>
          <w:rFonts w:ascii="Calibri" w:eastAsia="Lucida Sans Unicode" w:hAnsi="Calibri" w:cs="Times New Roman"/>
          <w:b/>
          <w:bCs/>
          <w:lang w:val="pt-BR" w:eastAsia="pt-BR"/>
        </w:rPr>
      </w:pPr>
      <w:r w:rsidRPr="00EF441A">
        <w:rPr>
          <w:rFonts w:ascii="Calibri" w:eastAsia="Lucida Sans Unicode" w:hAnsi="Calibri" w:cs="Times New Roman"/>
          <w:b/>
          <w:bCs/>
          <w:lang w:val="pt-BR" w:eastAsia="pt-BR"/>
        </w:rPr>
        <w:t xml:space="preserve">PREGÃO </w:t>
      </w:r>
      <w:r w:rsidR="00506761" w:rsidRPr="00EF441A">
        <w:rPr>
          <w:rFonts w:ascii="Calibri" w:eastAsia="Lucida Sans Unicode" w:hAnsi="Calibri" w:cs="Times New Roman"/>
          <w:b/>
          <w:bCs/>
          <w:lang w:val="pt-BR" w:eastAsia="pt-BR"/>
        </w:rPr>
        <w:t>ELETRÔNICO</w:t>
      </w:r>
      <w:r w:rsidRPr="00EF441A">
        <w:rPr>
          <w:rFonts w:ascii="Calibri" w:eastAsia="Lucida Sans Unicode" w:hAnsi="Calibri" w:cs="Times New Roman"/>
          <w:b/>
          <w:bCs/>
          <w:lang w:val="pt-BR" w:eastAsia="pt-BR"/>
        </w:rPr>
        <w:t xml:space="preserve"> Nº </w:t>
      </w:r>
      <w:r w:rsidR="00E304AF">
        <w:rPr>
          <w:rFonts w:ascii="Calibri" w:eastAsia="Lucida Sans Unicode" w:hAnsi="Calibri" w:cs="Times New Roman"/>
          <w:b/>
          <w:bCs/>
          <w:lang w:val="pt-BR" w:eastAsia="pt-BR"/>
        </w:rPr>
        <w:t>073/2024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BF7F170" w14:textId="77777777" w:rsidR="00EF441A" w:rsidRDefault="00EF441A" w:rsidP="00D336F9">
      <w:pPr>
        <w:widowControl/>
        <w:suppressAutoHyphens/>
        <w:autoSpaceDE/>
        <w:autoSpaceDN/>
        <w:jc w:val="both"/>
        <w:rPr>
          <w:rFonts w:ascii="Calibri" w:eastAsia="Lucida Sans Unicode" w:hAnsi="Calibri" w:cs="Times New Roman"/>
          <w:b/>
          <w:lang w:val="pt-BR" w:eastAsia="pt-BR"/>
        </w:rPr>
      </w:pPr>
    </w:p>
    <w:p w14:paraId="69A5906A" w14:textId="79389D50"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1EE8A0E8" w:rsidR="00D336F9" w:rsidRDefault="00D336F9" w:rsidP="00D336F9">
      <w:pPr>
        <w:pStyle w:val="Corpodetexto"/>
        <w:tabs>
          <w:tab w:val="left" w:pos="1134"/>
          <w:tab w:val="left" w:pos="9639"/>
        </w:tabs>
        <w:ind w:left="284" w:right="687"/>
        <w:jc w:val="left"/>
        <w:rPr>
          <w:rFonts w:asciiTheme="minorHAnsi" w:hAnsiTheme="minorHAnsi"/>
          <w:sz w:val="24"/>
          <w:szCs w:val="24"/>
        </w:rPr>
      </w:pPr>
    </w:p>
    <w:p w14:paraId="5D719C67" w14:textId="77777777" w:rsidR="00EF441A" w:rsidRPr="00044768" w:rsidRDefault="00EF441A" w:rsidP="00D336F9">
      <w:pPr>
        <w:pStyle w:val="Corpodetexto"/>
        <w:tabs>
          <w:tab w:val="left" w:pos="1134"/>
          <w:tab w:val="left" w:pos="9639"/>
        </w:tabs>
        <w:ind w:left="284" w:right="687"/>
        <w:jc w:val="left"/>
        <w:rPr>
          <w:rFonts w:asciiTheme="minorHAnsi" w:hAnsiTheme="minorHAnsi"/>
          <w:sz w:val="24"/>
          <w:szCs w:val="24"/>
        </w:rPr>
      </w:pPr>
    </w:p>
    <w:p w14:paraId="32989646" w14:textId="440E6283"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CLÁUSULA</w:t>
      </w:r>
      <w:r w:rsidRPr="005C6BF8">
        <w:rPr>
          <w:rFonts w:asciiTheme="minorHAnsi" w:hAnsiTheme="minorHAnsi"/>
          <w:spacing w:val="-2"/>
        </w:rPr>
        <w:t xml:space="preserve"> </w:t>
      </w:r>
      <w:r w:rsidRPr="005C6BF8">
        <w:rPr>
          <w:rFonts w:asciiTheme="minorHAnsi" w:hAnsiTheme="minorHAnsi"/>
        </w:rPr>
        <w:t>PRIMEIRA</w:t>
      </w:r>
      <w:r w:rsidRPr="005C6BF8">
        <w:rPr>
          <w:rFonts w:asciiTheme="minorHAnsi" w:hAnsiTheme="minorHAnsi"/>
          <w:spacing w:val="-3"/>
        </w:rPr>
        <w:t xml:space="preserve"> </w:t>
      </w:r>
      <w:r w:rsidRPr="005C6BF8">
        <w:rPr>
          <w:rFonts w:asciiTheme="minorHAnsi" w:hAnsiTheme="minorHAnsi"/>
        </w:rPr>
        <w:t>–</w:t>
      </w:r>
      <w:r w:rsidRPr="005C6BF8">
        <w:rPr>
          <w:rFonts w:asciiTheme="minorHAnsi" w:hAnsiTheme="minorHAnsi"/>
          <w:spacing w:val="-3"/>
        </w:rPr>
        <w:t xml:space="preserve"> </w:t>
      </w: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218900C0" w:rsidR="009D2942" w:rsidRPr="00E26D46" w:rsidRDefault="00C4237A" w:rsidP="0045435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004565C7">
        <w:rPr>
          <w:rFonts w:asciiTheme="minorHAnsi" w:hAnsiTheme="minorHAnsi"/>
          <w:spacing w:val="2"/>
        </w:rPr>
        <w:t xml:space="preserve"> </w:t>
      </w:r>
      <w:r w:rsidR="004565C7" w:rsidRPr="00C16DD0">
        <w:rPr>
          <w:rFonts w:asciiTheme="minorHAnsi" w:hAnsiTheme="minorHAnsi" w:cs="Calibri"/>
          <w:b/>
        </w:rPr>
        <w:t>REGISTRO DE PREÇO</w:t>
      </w:r>
      <w:r w:rsidR="004565C7" w:rsidRPr="00C16DD0">
        <w:rPr>
          <w:rFonts w:asciiTheme="minorHAnsi" w:hAnsiTheme="minorHAnsi"/>
          <w:b/>
        </w:rPr>
        <w:t>S VISANDO À</w:t>
      </w:r>
      <w:r w:rsidR="004565C7" w:rsidRPr="00C16DD0">
        <w:rPr>
          <w:rFonts w:asciiTheme="minorHAnsi" w:hAnsiTheme="minorHAnsi"/>
        </w:rPr>
        <w:t xml:space="preserve"> </w:t>
      </w:r>
      <w:r w:rsidR="004565C7" w:rsidRPr="00C16DD0">
        <w:rPr>
          <w:rFonts w:asciiTheme="minorHAnsi" w:hAnsiTheme="minorHAnsi" w:cs="Calibri"/>
          <w:b/>
        </w:rPr>
        <w:t xml:space="preserve">AQUISIÇÃO DE </w:t>
      </w:r>
      <w:r w:rsidR="004565C7">
        <w:rPr>
          <w:rFonts w:asciiTheme="minorHAnsi" w:hAnsiTheme="minorHAnsi" w:cs="Calibri"/>
          <w:b/>
        </w:rPr>
        <w:t xml:space="preserve">EQUIPAMENTOS E MATERIAIS PERMANENTES PARA A ORGANIZAÇÃO DA SOCIEDADE CIVIL, CONFERÊNCIA SÃO VICENTE DE PAULA, REFERENTE </w:t>
      </w:r>
      <w:r w:rsidR="007C7E16">
        <w:rPr>
          <w:rFonts w:asciiTheme="minorHAnsi" w:hAnsiTheme="minorHAnsi" w:cs="Calibri"/>
          <w:b/>
        </w:rPr>
        <w:t>À</w:t>
      </w:r>
      <w:r w:rsidR="004565C7">
        <w:rPr>
          <w:rFonts w:asciiTheme="minorHAnsi" w:hAnsiTheme="minorHAnsi" w:cs="Calibri"/>
          <w:b/>
        </w:rPr>
        <w:t xml:space="preserve"> UTILIZAÇÃO DO REPASSE FEDERAL DO SISTEMA DE GESTÃO DE TRANSFERÊNCIAS VOLUNTÁRIAS (SGTV), </w:t>
      </w:r>
      <w:r w:rsidR="004565C7" w:rsidRPr="00C16DD0">
        <w:rPr>
          <w:rFonts w:asciiTheme="minorHAnsi" w:hAnsiTheme="minorHAnsi" w:cs="Calibri"/>
          <w:b/>
        </w:rPr>
        <w:t>DE ACORDO COM AS DESCRIÇÕES, QUANTITATIVOS E CONDIÇÕES CONSTANTES NO ANEXO I DO EDITAL.</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w:t>
      </w:r>
      <w:r w:rsidRPr="005C6BF8">
        <w:rPr>
          <w:rFonts w:asciiTheme="minorHAnsi" w:hAnsiTheme="minorHAnsi"/>
        </w:rPr>
        <w:lastRenderedPageBreak/>
        <w:t xml:space="preserve">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tbl>
      <w:tblPr>
        <w:tblStyle w:val="Tabelacomgrade"/>
        <w:tblW w:w="0" w:type="auto"/>
        <w:tblInd w:w="279" w:type="dxa"/>
        <w:tblLayout w:type="fixed"/>
        <w:tblLook w:val="04A0" w:firstRow="1" w:lastRow="0" w:firstColumn="1" w:lastColumn="0" w:noHBand="0" w:noVBand="1"/>
      </w:tblPr>
      <w:tblGrid>
        <w:gridCol w:w="709"/>
        <w:gridCol w:w="1984"/>
        <w:gridCol w:w="1559"/>
        <w:gridCol w:w="1276"/>
        <w:gridCol w:w="1985"/>
        <w:gridCol w:w="1701"/>
      </w:tblGrid>
      <w:tr w:rsidR="00526D77" w:rsidRPr="005C6BF8" w14:paraId="04860AD9" w14:textId="77777777" w:rsidTr="00D96BC7">
        <w:tc>
          <w:tcPr>
            <w:tcW w:w="709" w:type="dxa"/>
            <w:vAlign w:val="center"/>
          </w:tcPr>
          <w:p w14:paraId="260702B2" w14:textId="584500A3" w:rsidR="00526D77" w:rsidRPr="005C6BF8" w:rsidRDefault="00526D77" w:rsidP="00875CF0">
            <w:pPr>
              <w:jc w:val="center"/>
              <w:rPr>
                <w:rFonts w:asciiTheme="minorHAnsi" w:hAnsiTheme="minorHAnsi"/>
                <w:b/>
                <w:bCs/>
              </w:rPr>
            </w:pPr>
            <w:r w:rsidRPr="005C6BF8">
              <w:rPr>
                <w:rFonts w:asciiTheme="minorHAnsi" w:hAnsiTheme="minorHAnsi"/>
                <w:b/>
                <w:bCs/>
              </w:rPr>
              <w:t>ITEM</w:t>
            </w:r>
          </w:p>
        </w:tc>
        <w:tc>
          <w:tcPr>
            <w:tcW w:w="1984" w:type="dxa"/>
            <w:vAlign w:val="center"/>
          </w:tcPr>
          <w:p w14:paraId="75FF2035" w14:textId="59F36630" w:rsidR="00526D77" w:rsidRPr="005C6BF8" w:rsidRDefault="00526D77" w:rsidP="00875CF0">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0D2C5800" w14:textId="77777777" w:rsidR="00EF441A" w:rsidRDefault="00EF441A" w:rsidP="00875CF0">
            <w:pPr>
              <w:jc w:val="center"/>
              <w:rPr>
                <w:rFonts w:asciiTheme="minorHAnsi" w:hAnsiTheme="minorHAnsi"/>
                <w:b/>
                <w:bCs/>
              </w:rPr>
            </w:pPr>
          </w:p>
          <w:p w14:paraId="57837E46" w14:textId="4418F99A" w:rsidR="007E4D8B" w:rsidRPr="005C6BF8" w:rsidRDefault="00541805" w:rsidP="00875CF0">
            <w:pPr>
              <w:jc w:val="center"/>
              <w:rPr>
                <w:rFonts w:asciiTheme="minorHAnsi" w:hAnsiTheme="minorHAnsi"/>
                <w:b/>
                <w:bCs/>
              </w:rPr>
            </w:pPr>
            <w:r>
              <w:rPr>
                <w:rFonts w:asciiTheme="minorHAnsi" w:hAnsiTheme="minorHAnsi"/>
                <w:b/>
                <w:bCs/>
              </w:rPr>
              <w:t>QUANTIDADE</w:t>
            </w:r>
          </w:p>
          <w:p w14:paraId="6A90285B" w14:textId="1BB9B838" w:rsidR="00526D77" w:rsidRPr="005C6BF8" w:rsidRDefault="00526D77" w:rsidP="00875CF0">
            <w:pPr>
              <w:jc w:val="center"/>
              <w:rPr>
                <w:rFonts w:asciiTheme="minorHAnsi" w:hAnsiTheme="minorHAnsi"/>
                <w:b/>
                <w:bCs/>
              </w:rPr>
            </w:pPr>
          </w:p>
        </w:tc>
        <w:tc>
          <w:tcPr>
            <w:tcW w:w="1276" w:type="dxa"/>
            <w:vAlign w:val="center"/>
          </w:tcPr>
          <w:p w14:paraId="37691E99" w14:textId="14ACCBF4" w:rsidR="00526D77" w:rsidRPr="005C6BF8" w:rsidRDefault="00EF441A" w:rsidP="00875CF0">
            <w:pPr>
              <w:jc w:val="center"/>
              <w:rPr>
                <w:rFonts w:asciiTheme="minorHAnsi" w:hAnsiTheme="minorHAnsi"/>
                <w:b/>
                <w:bCs/>
              </w:rPr>
            </w:pPr>
            <w:r>
              <w:rPr>
                <w:rFonts w:asciiTheme="minorHAnsi" w:hAnsiTheme="minorHAnsi"/>
                <w:b/>
                <w:bCs/>
              </w:rPr>
              <w:t>MARCA</w:t>
            </w:r>
          </w:p>
        </w:tc>
        <w:tc>
          <w:tcPr>
            <w:tcW w:w="1985" w:type="dxa"/>
            <w:vAlign w:val="center"/>
          </w:tcPr>
          <w:p w14:paraId="56C7B0DE" w14:textId="60755C9F"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45D913F5" w14:textId="66078EE3" w:rsidR="00526D77" w:rsidRPr="005C6BF8" w:rsidRDefault="00526D77" w:rsidP="00875CF0">
            <w:pPr>
              <w:jc w:val="center"/>
              <w:rPr>
                <w:rFonts w:asciiTheme="minorHAnsi" w:hAnsiTheme="minorHAnsi"/>
                <w:b/>
                <w:bCs/>
              </w:rPr>
            </w:pPr>
            <w:r w:rsidRPr="005C6BF8">
              <w:rPr>
                <w:rFonts w:asciiTheme="minorHAnsi" w:hAnsiTheme="minorHAnsi"/>
                <w:b/>
                <w:bCs/>
              </w:rPr>
              <w:t>UNITÁRIO</w:t>
            </w:r>
          </w:p>
        </w:tc>
        <w:tc>
          <w:tcPr>
            <w:tcW w:w="1701" w:type="dxa"/>
            <w:vAlign w:val="center"/>
          </w:tcPr>
          <w:p w14:paraId="33DF79A4" w14:textId="735A7F62"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1F4A680A" w14:textId="4B017979" w:rsidR="00526D77" w:rsidRPr="005C6BF8" w:rsidRDefault="00526D77" w:rsidP="00875CF0">
            <w:pPr>
              <w:jc w:val="center"/>
              <w:rPr>
                <w:rFonts w:asciiTheme="minorHAnsi" w:hAnsiTheme="minorHAnsi"/>
                <w:b/>
                <w:bCs/>
              </w:rPr>
            </w:pPr>
            <w:r w:rsidRPr="005C6BF8">
              <w:rPr>
                <w:rFonts w:asciiTheme="minorHAnsi" w:hAnsiTheme="minorHAnsi"/>
                <w:b/>
                <w:bCs/>
              </w:rPr>
              <w:t>TOTAL</w:t>
            </w:r>
          </w:p>
        </w:tc>
      </w:tr>
      <w:tr w:rsidR="00526D77" w:rsidRPr="005C6BF8" w14:paraId="2AB7F625" w14:textId="77777777" w:rsidTr="00D96BC7">
        <w:trPr>
          <w:trHeight w:val="629"/>
        </w:trPr>
        <w:tc>
          <w:tcPr>
            <w:tcW w:w="709" w:type="dxa"/>
          </w:tcPr>
          <w:p w14:paraId="60CFE50E" w14:textId="77777777" w:rsidR="00095DF2" w:rsidRDefault="00095DF2" w:rsidP="00795DA4">
            <w:pPr>
              <w:jc w:val="center"/>
              <w:rPr>
                <w:rFonts w:asciiTheme="minorHAnsi" w:eastAsia="Calibri" w:hAnsiTheme="minorHAnsi"/>
                <w:b/>
              </w:rPr>
            </w:pPr>
          </w:p>
          <w:p w14:paraId="29113EE6" w14:textId="73821797" w:rsidR="00526D77" w:rsidRPr="005C6BF8" w:rsidRDefault="00526D77" w:rsidP="00795DA4">
            <w:pPr>
              <w:jc w:val="center"/>
              <w:rPr>
                <w:rFonts w:asciiTheme="minorHAnsi" w:eastAsia="Calibri" w:hAnsiTheme="minorHAnsi"/>
                <w:b/>
              </w:rPr>
            </w:pPr>
            <w:r w:rsidRPr="005C6BF8">
              <w:rPr>
                <w:rFonts w:asciiTheme="minorHAnsi" w:eastAsia="Calibri" w:hAnsiTheme="minorHAnsi"/>
                <w:b/>
              </w:rPr>
              <w:t>...</w:t>
            </w:r>
          </w:p>
        </w:tc>
        <w:tc>
          <w:tcPr>
            <w:tcW w:w="1984" w:type="dxa"/>
          </w:tcPr>
          <w:p w14:paraId="01F88B39" w14:textId="77777777" w:rsidR="00095DF2" w:rsidRDefault="00095DF2" w:rsidP="00795DA4">
            <w:pPr>
              <w:pStyle w:val="PargrafodaLista"/>
              <w:tabs>
                <w:tab w:val="left" w:pos="0"/>
              </w:tabs>
              <w:ind w:left="113"/>
              <w:contextualSpacing/>
              <w:jc w:val="center"/>
              <w:rPr>
                <w:rFonts w:asciiTheme="minorHAnsi" w:hAnsiTheme="minorHAnsi" w:cs="Arial"/>
              </w:rPr>
            </w:pPr>
          </w:p>
          <w:p w14:paraId="2E47448E" w14:textId="229324D4" w:rsidR="00526D77" w:rsidRPr="005C6BF8" w:rsidRDefault="00526D77" w:rsidP="00795DA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6244D2F" w14:textId="77777777" w:rsidR="00526D77" w:rsidRPr="005C6BF8" w:rsidRDefault="00526D77" w:rsidP="00095DF2">
            <w:pPr>
              <w:rPr>
                <w:rFonts w:asciiTheme="minorHAnsi" w:hAnsiTheme="minorHAnsi"/>
              </w:rPr>
            </w:pPr>
          </w:p>
          <w:p w14:paraId="53FFB987" w14:textId="41900A4B" w:rsidR="00526D77" w:rsidRPr="005C6BF8" w:rsidRDefault="00526D77" w:rsidP="00795DA4">
            <w:pPr>
              <w:jc w:val="center"/>
              <w:rPr>
                <w:rFonts w:asciiTheme="minorHAnsi" w:hAnsiTheme="minorHAnsi"/>
              </w:rPr>
            </w:pPr>
            <w:r w:rsidRPr="005C6BF8">
              <w:rPr>
                <w:rFonts w:asciiTheme="minorHAnsi" w:hAnsiTheme="minorHAnsi"/>
              </w:rPr>
              <w:t>.....</w:t>
            </w:r>
          </w:p>
          <w:p w14:paraId="147D52BA" w14:textId="77777777" w:rsidR="00526D77" w:rsidRPr="005C6BF8" w:rsidRDefault="00526D77" w:rsidP="00795DA4">
            <w:pPr>
              <w:jc w:val="center"/>
              <w:rPr>
                <w:rFonts w:asciiTheme="minorHAnsi" w:hAnsiTheme="minorHAnsi"/>
              </w:rPr>
            </w:pPr>
          </w:p>
        </w:tc>
        <w:tc>
          <w:tcPr>
            <w:tcW w:w="1276" w:type="dxa"/>
          </w:tcPr>
          <w:p w14:paraId="26DB6584" w14:textId="77777777" w:rsidR="00526D77" w:rsidRPr="005C6BF8" w:rsidRDefault="00526D77" w:rsidP="00795DA4">
            <w:pPr>
              <w:jc w:val="center"/>
              <w:rPr>
                <w:rFonts w:asciiTheme="minorHAnsi" w:hAnsiTheme="minorHAnsi"/>
              </w:rPr>
            </w:pPr>
          </w:p>
          <w:p w14:paraId="4F90D7B3" w14:textId="1748090E" w:rsidR="00526D77" w:rsidRPr="005C6BF8" w:rsidRDefault="00526D77" w:rsidP="00795DA4">
            <w:pPr>
              <w:jc w:val="center"/>
              <w:rPr>
                <w:rFonts w:asciiTheme="minorHAnsi" w:hAnsiTheme="minorHAnsi"/>
              </w:rPr>
            </w:pPr>
            <w:r w:rsidRPr="005C6BF8">
              <w:rPr>
                <w:rFonts w:asciiTheme="minorHAnsi" w:hAnsiTheme="minorHAnsi"/>
              </w:rPr>
              <w:t>.......</w:t>
            </w:r>
          </w:p>
          <w:p w14:paraId="02AFD834" w14:textId="77777777" w:rsidR="00526D77" w:rsidRPr="005C6BF8" w:rsidRDefault="00526D77" w:rsidP="00795DA4">
            <w:pPr>
              <w:jc w:val="center"/>
              <w:rPr>
                <w:rFonts w:asciiTheme="minorHAnsi" w:hAnsiTheme="minorHAnsi"/>
              </w:rPr>
            </w:pPr>
          </w:p>
        </w:tc>
        <w:tc>
          <w:tcPr>
            <w:tcW w:w="1985" w:type="dxa"/>
          </w:tcPr>
          <w:p w14:paraId="05B45DE0" w14:textId="77777777" w:rsidR="00095DF2" w:rsidRDefault="00095DF2" w:rsidP="00795DA4">
            <w:pPr>
              <w:jc w:val="center"/>
              <w:rPr>
                <w:rFonts w:asciiTheme="minorHAnsi" w:hAnsiTheme="minorHAnsi"/>
              </w:rPr>
            </w:pPr>
          </w:p>
          <w:p w14:paraId="2F060521" w14:textId="267C32C4" w:rsidR="00526D77" w:rsidRPr="005C6BF8" w:rsidRDefault="00526D77" w:rsidP="00795DA4">
            <w:pPr>
              <w:jc w:val="center"/>
              <w:rPr>
                <w:rFonts w:asciiTheme="minorHAnsi" w:hAnsiTheme="minorHAnsi"/>
              </w:rPr>
            </w:pPr>
            <w:r w:rsidRPr="005C6BF8">
              <w:rPr>
                <w:rFonts w:asciiTheme="minorHAnsi" w:hAnsiTheme="minorHAnsi"/>
              </w:rPr>
              <w:t>......</w:t>
            </w:r>
          </w:p>
        </w:tc>
        <w:tc>
          <w:tcPr>
            <w:tcW w:w="1701" w:type="dxa"/>
          </w:tcPr>
          <w:p w14:paraId="5708D9AA" w14:textId="77777777" w:rsidR="00095DF2" w:rsidRDefault="00095DF2" w:rsidP="00795DA4">
            <w:pPr>
              <w:jc w:val="center"/>
              <w:rPr>
                <w:rFonts w:asciiTheme="minorHAnsi" w:hAnsiTheme="minorHAnsi"/>
              </w:rPr>
            </w:pPr>
          </w:p>
          <w:p w14:paraId="14FF8C59" w14:textId="3701B1A5" w:rsidR="00526D77" w:rsidRPr="005C6BF8" w:rsidRDefault="00526D77" w:rsidP="00795DA4">
            <w:pPr>
              <w:jc w:val="center"/>
              <w:rPr>
                <w:rFonts w:asciiTheme="minorHAnsi" w:hAnsiTheme="minorHAnsi"/>
              </w:rPr>
            </w:pPr>
            <w:r w:rsidRPr="005C6BF8">
              <w:rPr>
                <w:rFonts w:asciiTheme="minorHAnsi" w:hAnsiTheme="minorHAnsi"/>
              </w:rPr>
              <w:t>........</w:t>
            </w:r>
          </w:p>
        </w:tc>
      </w:tr>
      <w:tr w:rsidR="00526D77" w:rsidRPr="005C6BF8" w14:paraId="3C86D31C" w14:textId="77777777" w:rsidTr="00D96BC7">
        <w:trPr>
          <w:trHeight w:val="346"/>
        </w:trPr>
        <w:tc>
          <w:tcPr>
            <w:tcW w:w="7513" w:type="dxa"/>
            <w:gridSpan w:val="5"/>
            <w:vAlign w:val="center"/>
          </w:tcPr>
          <w:p w14:paraId="41D34538" w14:textId="151687D2" w:rsidR="00526D77" w:rsidRPr="005C6BF8" w:rsidRDefault="00526D77" w:rsidP="00526D77">
            <w:pPr>
              <w:jc w:val="center"/>
              <w:rPr>
                <w:rFonts w:asciiTheme="minorHAnsi" w:hAnsiTheme="minorHAnsi"/>
                <w:b/>
              </w:rPr>
            </w:pPr>
            <w:r w:rsidRPr="005C6BF8">
              <w:rPr>
                <w:rFonts w:asciiTheme="minorHAnsi" w:hAnsiTheme="minorHAnsi"/>
                <w:b/>
              </w:rPr>
              <w:t>VALOR TOTAL</w:t>
            </w:r>
          </w:p>
        </w:tc>
        <w:tc>
          <w:tcPr>
            <w:tcW w:w="1701" w:type="dxa"/>
            <w:vAlign w:val="center"/>
          </w:tcPr>
          <w:p w14:paraId="61134D3C" w14:textId="77777777" w:rsidR="00526D77" w:rsidRPr="005C6BF8" w:rsidRDefault="00526D77" w:rsidP="00526D77">
            <w:pPr>
              <w:jc w:val="center"/>
              <w:rPr>
                <w:rFonts w:asciiTheme="minorHAnsi" w:hAnsiTheme="minorHAnsi"/>
                <w:b/>
              </w:rPr>
            </w:pPr>
          </w:p>
        </w:tc>
      </w:tr>
    </w:tbl>
    <w:p w14:paraId="432D0CE5" w14:textId="41F61467" w:rsidR="00941D9B" w:rsidRDefault="00941D9B" w:rsidP="004C1B10">
      <w:pPr>
        <w:pStyle w:val="Corpodetexto"/>
        <w:tabs>
          <w:tab w:val="left" w:pos="1134"/>
          <w:tab w:val="left" w:pos="9639"/>
        </w:tabs>
        <w:spacing w:before="2"/>
        <w:ind w:left="284" w:right="687"/>
        <w:jc w:val="left"/>
        <w:rPr>
          <w:rFonts w:asciiTheme="minorHAnsi" w:hAnsiTheme="minorHAnsi"/>
        </w:rPr>
      </w:pPr>
    </w:p>
    <w:p w14:paraId="18798E89" w14:textId="77777777" w:rsidR="00EF441A" w:rsidRPr="005C6BF8" w:rsidRDefault="00EF441A"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12A9F5E1" w:rsidR="00253251" w:rsidRPr="006A60E6"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rPr>
      </w:pPr>
      <w:r w:rsidRPr="006A60E6">
        <w:rPr>
          <w:rFonts w:asciiTheme="minorHAnsi" w:hAnsiTheme="minorHAnsi"/>
        </w:rPr>
        <w:t>O objeto desta licitação dever</w:t>
      </w:r>
      <w:r>
        <w:rPr>
          <w:rFonts w:asciiTheme="minorHAnsi" w:hAnsiTheme="minorHAnsi"/>
        </w:rPr>
        <w:t>á</w:t>
      </w:r>
      <w:r w:rsidRPr="006A60E6">
        <w:rPr>
          <w:rFonts w:asciiTheme="minorHAnsi" w:hAnsiTheme="minorHAnsi"/>
        </w:rPr>
        <w:t xml:space="preserve"> ser entregue no prazo de </w:t>
      </w:r>
      <w:r w:rsidRPr="006A60E6">
        <w:rPr>
          <w:rFonts w:asciiTheme="minorHAnsi" w:hAnsiTheme="minorHAnsi"/>
          <w:b/>
          <w:bCs/>
        </w:rPr>
        <w:t xml:space="preserve">até </w:t>
      </w:r>
      <w:r w:rsidR="00061679">
        <w:rPr>
          <w:rFonts w:asciiTheme="minorHAnsi" w:hAnsiTheme="minorHAnsi"/>
          <w:b/>
          <w:bCs/>
        </w:rPr>
        <w:t>15</w:t>
      </w:r>
      <w:r w:rsidR="00786B1B">
        <w:rPr>
          <w:rFonts w:asciiTheme="minorHAnsi" w:hAnsiTheme="minorHAnsi"/>
          <w:b/>
          <w:bCs/>
        </w:rPr>
        <w:t xml:space="preserve"> </w:t>
      </w:r>
      <w:r w:rsidRPr="006A60E6">
        <w:rPr>
          <w:rFonts w:asciiTheme="minorHAnsi" w:hAnsiTheme="minorHAnsi"/>
          <w:b/>
          <w:bCs/>
        </w:rPr>
        <w:t>(</w:t>
      </w:r>
      <w:r w:rsidR="00061679">
        <w:rPr>
          <w:rFonts w:asciiTheme="minorHAnsi" w:hAnsiTheme="minorHAnsi"/>
          <w:b/>
          <w:bCs/>
        </w:rPr>
        <w:t>quinze</w:t>
      </w:r>
      <w:r w:rsidRPr="006A60E6">
        <w:rPr>
          <w:rFonts w:asciiTheme="minorHAnsi" w:hAnsiTheme="minorHAnsi"/>
          <w:b/>
          <w:bCs/>
        </w:rPr>
        <w:t>) dias</w:t>
      </w:r>
      <w:r w:rsidR="00E44204">
        <w:rPr>
          <w:rFonts w:asciiTheme="minorHAnsi" w:hAnsiTheme="minorHAnsi"/>
          <w:b/>
          <w:bCs/>
        </w:rPr>
        <w:t xml:space="preserve"> </w:t>
      </w:r>
      <w:r w:rsidRPr="006A60E6">
        <w:rPr>
          <w:rFonts w:asciiTheme="minorHAnsi" w:hAnsiTheme="minorHAnsi"/>
        </w:rPr>
        <w:t>a contar da emissão do Pedido de Compra, na quantidade solicitada, acompanhado da fatura ou nota fiscal-fatura.</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821916">
      <w:pPr>
        <w:pStyle w:val="PargrafodaLista"/>
        <w:numPr>
          <w:ilvl w:val="1"/>
          <w:numId w:val="20"/>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821916">
      <w:pPr>
        <w:pStyle w:val="PargrafodaLista"/>
        <w:numPr>
          <w:ilvl w:val="1"/>
          <w:numId w:val="20"/>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821916">
      <w:pPr>
        <w:pStyle w:val="PargrafodaLista"/>
        <w:numPr>
          <w:ilvl w:val="1"/>
          <w:numId w:val="20"/>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0D68E0FC" w14:textId="6A89F721" w:rsidR="00B658E4" w:rsidRDefault="00B658E4" w:rsidP="00B658E4">
      <w:pPr>
        <w:pStyle w:val="Ttulo3"/>
        <w:tabs>
          <w:tab w:val="left" w:pos="284"/>
          <w:tab w:val="left" w:pos="993"/>
          <w:tab w:val="left" w:pos="9923"/>
        </w:tabs>
        <w:spacing w:after="120"/>
        <w:ind w:left="0" w:right="-17"/>
        <w:rPr>
          <w:rFonts w:asciiTheme="minorHAnsi" w:hAnsiTheme="minorHAnsi"/>
        </w:rPr>
      </w:pPr>
    </w:p>
    <w:p w14:paraId="49DA936A" w14:textId="77777777" w:rsidR="00EF441A" w:rsidRDefault="00EF441A" w:rsidP="00B658E4">
      <w:pPr>
        <w:pStyle w:val="Ttulo3"/>
        <w:tabs>
          <w:tab w:val="left" w:pos="284"/>
          <w:tab w:val="left" w:pos="993"/>
          <w:tab w:val="left" w:pos="9923"/>
        </w:tabs>
        <w:spacing w:after="120"/>
        <w:ind w:left="0" w:right="-17"/>
        <w:rPr>
          <w:rFonts w:asciiTheme="minorHAnsi" w:hAnsiTheme="minorHAnsi"/>
        </w:rPr>
      </w:pPr>
    </w:p>
    <w:p w14:paraId="0B8BEAE2" w14:textId="77777777" w:rsidR="00B658E4" w:rsidRPr="00EF5116" w:rsidRDefault="00B658E4" w:rsidP="00821916">
      <w:pPr>
        <w:pStyle w:val="Ttulo3"/>
        <w:numPr>
          <w:ilvl w:val="0"/>
          <w:numId w:val="20"/>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821916">
      <w:pPr>
        <w:pStyle w:val="PargrafodaLista"/>
        <w:numPr>
          <w:ilvl w:val="1"/>
          <w:numId w:val="20"/>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0406C9">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656AFD">
      <w:pPr>
        <w:pStyle w:val="PargrafodaLista"/>
        <w:numPr>
          <w:ilvl w:val="1"/>
          <w:numId w:val="20"/>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37621E7E" w14:textId="77777777" w:rsidR="00765F20" w:rsidRPr="00EC7704" w:rsidRDefault="00765F20" w:rsidP="00765F20">
      <w:pPr>
        <w:tabs>
          <w:tab w:val="left" w:pos="3402"/>
        </w:tabs>
        <w:ind w:left="851" w:hanging="284"/>
        <w:rPr>
          <w:rFonts w:asciiTheme="minorHAnsi" w:hAnsiTheme="minorHAnsi" w:cs="Calibri"/>
          <w:b/>
        </w:rPr>
      </w:pPr>
      <w:r w:rsidRPr="00EC7704">
        <w:rPr>
          <w:rFonts w:asciiTheme="minorHAnsi" w:hAnsiTheme="minorHAnsi" w:cs="Calibri"/>
          <w:b/>
        </w:rPr>
        <w:t>02.0</w:t>
      </w:r>
      <w:r>
        <w:rPr>
          <w:rFonts w:asciiTheme="minorHAnsi" w:hAnsiTheme="minorHAnsi" w:cs="Calibri"/>
          <w:b/>
        </w:rPr>
        <w:t>5</w:t>
      </w:r>
      <w:r w:rsidRPr="00EC7704">
        <w:rPr>
          <w:rFonts w:asciiTheme="minorHAnsi" w:hAnsiTheme="minorHAnsi" w:cs="Calibri"/>
          <w:b/>
        </w:rPr>
        <w:t>.0</w:t>
      </w:r>
      <w:r>
        <w:rPr>
          <w:rFonts w:asciiTheme="minorHAnsi" w:hAnsiTheme="minorHAnsi" w:cs="Calibri"/>
          <w:b/>
        </w:rPr>
        <w:t>3</w:t>
      </w:r>
      <w:r w:rsidRPr="00EC7704">
        <w:rPr>
          <w:rFonts w:asciiTheme="minorHAnsi" w:hAnsiTheme="minorHAnsi" w:cs="Calibri"/>
          <w:b/>
        </w:rPr>
        <w:tab/>
      </w:r>
      <w:r>
        <w:rPr>
          <w:rFonts w:asciiTheme="minorHAnsi" w:hAnsiTheme="minorHAnsi" w:cs="Calibri"/>
          <w:b/>
        </w:rPr>
        <w:t>FUNDO MUNICIPAL DE ASSISTÊNCIA SOCIAL</w:t>
      </w:r>
    </w:p>
    <w:p w14:paraId="4A38A356" w14:textId="77777777" w:rsidR="00765F20" w:rsidRPr="00EC7704" w:rsidRDefault="00765F20" w:rsidP="00765F20">
      <w:pPr>
        <w:tabs>
          <w:tab w:val="left" w:pos="3402"/>
        </w:tabs>
        <w:ind w:left="851" w:hanging="284"/>
        <w:rPr>
          <w:rFonts w:asciiTheme="minorHAnsi" w:hAnsiTheme="minorHAnsi" w:cs="Calibri"/>
          <w:b/>
        </w:rPr>
      </w:pPr>
      <w:r>
        <w:rPr>
          <w:rFonts w:asciiTheme="minorHAnsi" w:hAnsiTheme="minorHAnsi" w:cs="Calibri"/>
          <w:b/>
        </w:rPr>
        <w:t>08</w:t>
      </w:r>
      <w:r w:rsidRPr="00EC7704">
        <w:rPr>
          <w:rFonts w:asciiTheme="minorHAnsi" w:hAnsiTheme="minorHAnsi" w:cs="Calibri"/>
          <w:b/>
        </w:rPr>
        <w:t>.</w:t>
      </w:r>
      <w:r>
        <w:rPr>
          <w:rFonts w:asciiTheme="minorHAnsi" w:hAnsiTheme="minorHAnsi" w:cs="Calibri"/>
          <w:b/>
        </w:rPr>
        <w:t>244</w:t>
      </w:r>
      <w:r w:rsidRPr="00EC7704">
        <w:rPr>
          <w:rFonts w:asciiTheme="minorHAnsi" w:hAnsiTheme="minorHAnsi" w:cs="Calibri"/>
          <w:b/>
        </w:rPr>
        <w:t>.00</w:t>
      </w:r>
      <w:r>
        <w:rPr>
          <w:rFonts w:asciiTheme="minorHAnsi" w:hAnsiTheme="minorHAnsi" w:cs="Calibri"/>
          <w:b/>
        </w:rPr>
        <w:t>15</w:t>
      </w:r>
      <w:r w:rsidRPr="00EC7704">
        <w:rPr>
          <w:rFonts w:asciiTheme="minorHAnsi" w:hAnsiTheme="minorHAnsi" w:cs="Calibri"/>
          <w:b/>
        </w:rPr>
        <w:t>.20</w:t>
      </w:r>
      <w:r>
        <w:rPr>
          <w:rFonts w:asciiTheme="minorHAnsi" w:hAnsiTheme="minorHAnsi" w:cs="Calibri"/>
          <w:b/>
        </w:rPr>
        <w:t>5</w:t>
      </w:r>
      <w:r w:rsidRPr="00EC7704">
        <w:rPr>
          <w:rFonts w:asciiTheme="minorHAnsi" w:hAnsiTheme="minorHAnsi" w:cs="Calibri"/>
          <w:b/>
        </w:rPr>
        <w:t>8.0000</w:t>
      </w:r>
      <w:r w:rsidRPr="00EC7704">
        <w:rPr>
          <w:rFonts w:asciiTheme="minorHAnsi" w:hAnsiTheme="minorHAnsi" w:cs="Calibri"/>
        </w:rPr>
        <w:tab/>
      </w:r>
      <w:r>
        <w:rPr>
          <w:rFonts w:asciiTheme="minorHAnsi" w:hAnsiTheme="minorHAnsi" w:cs="Calibri"/>
          <w:b/>
        </w:rPr>
        <w:t>BLOCO DA PROTEÇÃO SOCIAL ESPECIAL DE ALTA COM. - FEDERAL</w:t>
      </w:r>
    </w:p>
    <w:p w14:paraId="79DEF2BB" w14:textId="77777777" w:rsidR="00765F20" w:rsidRPr="00EC7704" w:rsidRDefault="00765F20" w:rsidP="00765F20">
      <w:pPr>
        <w:tabs>
          <w:tab w:val="left" w:pos="3402"/>
          <w:tab w:val="left" w:pos="4536"/>
        </w:tabs>
        <w:ind w:left="851" w:hanging="284"/>
        <w:rPr>
          <w:rFonts w:asciiTheme="minorHAnsi" w:hAnsiTheme="minorHAnsi" w:cs="Calibri"/>
          <w:b/>
        </w:rPr>
      </w:pPr>
      <w:r>
        <w:rPr>
          <w:rFonts w:asciiTheme="minorHAnsi" w:hAnsiTheme="minorHAnsi" w:cs="Calibri"/>
          <w:b/>
        </w:rPr>
        <w:t>4</w:t>
      </w:r>
      <w:r w:rsidRPr="00EC7704">
        <w:rPr>
          <w:rFonts w:asciiTheme="minorHAnsi" w:hAnsiTheme="minorHAnsi" w:cs="Calibri"/>
          <w:b/>
        </w:rPr>
        <w:t>.</w:t>
      </w:r>
      <w:r>
        <w:rPr>
          <w:rFonts w:asciiTheme="minorHAnsi" w:hAnsiTheme="minorHAnsi" w:cs="Calibri"/>
          <w:b/>
        </w:rPr>
        <w:t>4</w:t>
      </w:r>
      <w:r w:rsidRPr="00EC7704">
        <w:rPr>
          <w:rFonts w:asciiTheme="minorHAnsi" w:hAnsiTheme="minorHAnsi" w:cs="Calibri"/>
          <w:b/>
        </w:rPr>
        <w:t>.90.</w:t>
      </w:r>
      <w:r>
        <w:rPr>
          <w:rFonts w:asciiTheme="minorHAnsi" w:hAnsiTheme="minorHAnsi" w:cs="Calibri"/>
          <w:b/>
        </w:rPr>
        <w:t>52</w:t>
      </w:r>
      <w:r w:rsidRPr="00EC7704">
        <w:rPr>
          <w:rFonts w:asciiTheme="minorHAnsi" w:hAnsiTheme="minorHAnsi" w:cs="Calibri"/>
          <w:b/>
        </w:rPr>
        <w:t>.00</w:t>
      </w:r>
      <w:r w:rsidRPr="00EC7704">
        <w:rPr>
          <w:rFonts w:asciiTheme="minorHAnsi" w:hAnsiTheme="minorHAnsi" w:cs="Calibri"/>
          <w:b/>
        </w:rPr>
        <w:tab/>
      </w:r>
      <w:r>
        <w:rPr>
          <w:rFonts w:asciiTheme="minorHAnsi" w:hAnsiTheme="minorHAnsi" w:cs="Calibri"/>
          <w:b/>
        </w:rPr>
        <w:t>EQUIPAMENTOS E MATERIAL PERMANENTE</w:t>
      </w:r>
    </w:p>
    <w:p w14:paraId="7912DDA0" w14:textId="77777777" w:rsidR="00765F20" w:rsidRPr="00225A6E" w:rsidRDefault="00765F20" w:rsidP="00765F20">
      <w:pPr>
        <w:tabs>
          <w:tab w:val="left" w:pos="3402"/>
        </w:tabs>
        <w:ind w:left="851" w:hanging="284"/>
        <w:rPr>
          <w:rFonts w:asciiTheme="minorHAnsi" w:hAnsiTheme="minorHAnsi" w:cs="Calibri"/>
          <w:b/>
          <w:lang w:val="pt-BR"/>
        </w:rPr>
      </w:pPr>
      <w:r w:rsidRPr="00225A6E">
        <w:rPr>
          <w:rFonts w:asciiTheme="minorHAnsi" w:hAnsiTheme="minorHAnsi" w:cs="Calibri"/>
          <w:b/>
          <w:lang w:val="pt-BR"/>
        </w:rPr>
        <w:t>0.95.00 - 500.192</w:t>
      </w:r>
      <w:r w:rsidRPr="00225A6E">
        <w:rPr>
          <w:rFonts w:asciiTheme="minorHAnsi" w:hAnsiTheme="minorHAnsi" w:cs="Calibri"/>
          <w:b/>
          <w:lang w:val="pt-BR"/>
        </w:rPr>
        <w:tab/>
        <w:t>SIGTV – CONF. S. VIC. PA</w:t>
      </w:r>
    </w:p>
    <w:p w14:paraId="63CD4054" w14:textId="77777777" w:rsidR="00765F20" w:rsidRPr="00225A6E" w:rsidRDefault="00765F20" w:rsidP="00765F20">
      <w:pPr>
        <w:tabs>
          <w:tab w:val="left" w:pos="3402"/>
        </w:tabs>
        <w:ind w:left="851" w:hanging="284"/>
        <w:rPr>
          <w:rFonts w:asciiTheme="minorHAnsi" w:hAnsiTheme="minorHAnsi" w:cs="Calibri"/>
          <w:b/>
          <w:lang w:val="pt-BR"/>
        </w:rPr>
      </w:pPr>
      <w:r w:rsidRPr="00225A6E">
        <w:rPr>
          <w:rFonts w:asciiTheme="minorHAnsi" w:hAnsiTheme="minorHAnsi" w:cs="Calibri"/>
          <w:b/>
          <w:lang w:val="pt-BR"/>
        </w:rPr>
        <w:t>0.05.00 - 500.192</w:t>
      </w:r>
      <w:r w:rsidRPr="00225A6E">
        <w:rPr>
          <w:rFonts w:asciiTheme="minorHAnsi" w:hAnsiTheme="minorHAnsi" w:cs="Calibri"/>
          <w:b/>
          <w:lang w:val="pt-BR"/>
        </w:rPr>
        <w:tab/>
        <w:t>SIGTV – CONF. S. VIC. PA</w:t>
      </w:r>
    </w:p>
    <w:p w14:paraId="5429C46F" w14:textId="77777777" w:rsidR="00765F20" w:rsidRPr="00225A6E" w:rsidRDefault="00765F20" w:rsidP="00765F20">
      <w:pPr>
        <w:tabs>
          <w:tab w:val="left" w:pos="3402"/>
          <w:tab w:val="left" w:pos="4536"/>
        </w:tabs>
        <w:ind w:left="851" w:hanging="284"/>
        <w:rPr>
          <w:rFonts w:asciiTheme="minorHAnsi" w:hAnsiTheme="minorHAnsi" w:cs="Calibri"/>
          <w:b/>
          <w:lang w:val="pt-BR"/>
        </w:rPr>
      </w:pPr>
    </w:p>
    <w:p w14:paraId="6161C212" w14:textId="77777777" w:rsidR="00765F20" w:rsidRPr="00225A6E" w:rsidRDefault="00765F20" w:rsidP="00765F20">
      <w:pPr>
        <w:tabs>
          <w:tab w:val="left" w:pos="1134"/>
          <w:tab w:val="left" w:pos="3402"/>
          <w:tab w:val="left" w:pos="9639"/>
        </w:tabs>
        <w:spacing w:before="2"/>
        <w:ind w:right="687"/>
        <w:rPr>
          <w:rFonts w:asciiTheme="minorHAnsi" w:hAnsiTheme="minorHAnsi"/>
          <w:b/>
          <w:color w:val="FF0000"/>
          <w:lang w:val="pt-BR"/>
        </w:rPr>
      </w:pPr>
    </w:p>
    <w:p w14:paraId="7E5F0E04" w14:textId="77777777" w:rsidR="00765F20" w:rsidRPr="00EC7704" w:rsidRDefault="00765F20" w:rsidP="00765F20">
      <w:pPr>
        <w:tabs>
          <w:tab w:val="left" w:pos="3402"/>
        </w:tabs>
        <w:ind w:left="851" w:hanging="284"/>
        <w:rPr>
          <w:rFonts w:asciiTheme="minorHAnsi" w:hAnsiTheme="minorHAnsi" w:cs="Calibri"/>
          <w:b/>
        </w:rPr>
      </w:pPr>
      <w:r w:rsidRPr="00EC7704">
        <w:rPr>
          <w:rFonts w:asciiTheme="minorHAnsi" w:hAnsiTheme="minorHAnsi" w:cs="Calibri"/>
          <w:b/>
        </w:rPr>
        <w:t>02.0</w:t>
      </w:r>
      <w:r>
        <w:rPr>
          <w:rFonts w:asciiTheme="minorHAnsi" w:hAnsiTheme="minorHAnsi" w:cs="Calibri"/>
          <w:b/>
        </w:rPr>
        <w:t>5</w:t>
      </w:r>
      <w:r w:rsidRPr="00EC7704">
        <w:rPr>
          <w:rFonts w:asciiTheme="minorHAnsi" w:hAnsiTheme="minorHAnsi" w:cs="Calibri"/>
          <w:b/>
        </w:rPr>
        <w:t>.0</w:t>
      </w:r>
      <w:r>
        <w:rPr>
          <w:rFonts w:asciiTheme="minorHAnsi" w:hAnsiTheme="minorHAnsi" w:cs="Calibri"/>
          <w:b/>
        </w:rPr>
        <w:t>1</w:t>
      </w:r>
      <w:r w:rsidRPr="00EC7704">
        <w:rPr>
          <w:rFonts w:asciiTheme="minorHAnsi" w:hAnsiTheme="minorHAnsi" w:cs="Calibri"/>
          <w:b/>
        </w:rPr>
        <w:tab/>
      </w:r>
      <w:r>
        <w:rPr>
          <w:rFonts w:asciiTheme="minorHAnsi" w:hAnsiTheme="minorHAnsi" w:cs="Calibri"/>
          <w:b/>
        </w:rPr>
        <w:t>ADMINISTRAÇÃO E COORDENAÇÃO DA ASSISTÊNCIA SOCIAL</w:t>
      </w:r>
    </w:p>
    <w:p w14:paraId="1FA9BBB9" w14:textId="77777777" w:rsidR="00765F20" w:rsidRPr="00EC7704" w:rsidRDefault="00765F20" w:rsidP="00765F20">
      <w:pPr>
        <w:tabs>
          <w:tab w:val="left" w:pos="3402"/>
        </w:tabs>
        <w:ind w:left="851" w:hanging="284"/>
        <w:rPr>
          <w:rFonts w:asciiTheme="minorHAnsi" w:hAnsiTheme="minorHAnsi" w:cs="Calibri"/>
          <w:b/>
        </w:rPr>
      </w:pPr>
      <w:r>
        <w:rPr>
          <w:rFonts w:asciiTheme="minorHAnsi" w:hAnsiTheme="minorHAnsi" w:cs="Calibri"/>
          <w:b/>
        </w:rPr>
        <w:t>08</w:t>
      </w:r>
      <w:r w:rsidRPr="00EC7704">
        <w:rPr>
          <w:rFonts w:asciiTheme="minorHAnsi" w:hAnsiTheme="minorHAnsi" w:cs="Calibri"/>
          <w:b/>
        </w:rPr>
        <w:t>.</w:t>
      </w:r>
      <w:r>
        <w:rPr>
          <w:rFonts w:asciiTheme="minorHAnsi" w:hAnsiTheme="minorHAnsi" w:cs="Calibri"/>
          <w:b/>
        </w:rPr>
        <w:t>244</w:t>
      </w:r>
      <w:r w:rsidRPr="00EC7704">
        <w:rPr>
          <w:rFonts w:asciiTheme="minorHAnsi" w:hAnsiTheme="minorHAnsi" w:cs="Calibri"/>
          <w:b/>
        </w:rPr>
        <w:t>.00</w:t>
      </w:r>
      <w:r>
        <w:rPr>
          <w:rFonts w:asciiTheme="minorHAnsi" w:hAnsiTheme="minorHAnsi" w:cs="Calibri"/>
          <w:b/>
        </w:rPr>
        <w:t>13</w:t>
      </w:r>
      <w:r w:rsidRPr="00EC7704">
        <w:rPr>
          <w:rFonts w:asciiTheme="minorHAnsi" w:hAnsiTheme="minorHAnsi" w:cs="Calibri"/>
          <w:b/>
        </w:rPr>
        <w:t>.</w:t>
      </w:r>
      <w:r>
        <w:rPr>
          <w:rFonts w:asciiTheme="minorHAnsi" w:hAnsiTheme="minorHAnsi" w:cs="Calibri"/>
          <w:b/>
        </w:rPr>
        <w:t>1067</w:t>
      </w:r>
      <w:r w:rsidRPr="00EC7704">
        <w:rPr>
          <w:rFonts w:asciiTheme="minorHAnsi" w:hAnsiTheme="minorHAnsi" w:cs="Calibri"/>
          <w:b/>
        </w:rPr>
        <w:t>.0000</w:t>
      </w:r>
      <w:r w:rsidRPr="00EC7704">
        <w:rPr>
          <w:rFonts w:asciiTheme="minorHAnsi" w:hAnsiTheme="minorHAnsi" w:cs="Calibri"/>
        </w:rPr>
        <w:tab/>
      </w:r>
      <w:r w:rsidRPr="00225A6E">
        <w:rPr>
          <w:rFonts w:asciiTheme="minorHAnsi" w:hAnsiTheme="minorHAnsi" w:cs="Calibri"/>
          <w:b/>
          <w:bCs/>
        </w:rPr>
        <w:t>AQUIS</w:t>
      </w:r>
      <w:r>
        <w:rPr>
          <w:rFonts w:asciiTheme="minorHAnsi" w:hAnsiTheme="minorHAnsi" w:cs="Calibri"/>
          <w:b/>
          <w:bCs/>
        </w:rPr>
        <w:t>.</w:t>
      </w:r>
      <w:r>
        <w:rPr>
          <w:rFonts w:asciiTheme="minorHAnsi" w:hAnsiTheme="minorHAnsi" w:cs="Calibri"/>
        </w:rPr>
        <w:t xml:space="preserve"> </w:t>
      </w:r>
      <w:r>
        <w:rPr>
          <w:rFonts w:asciiTheme="minorHAnsi" w:hAnsiTheme="minorHAnsi" w:cs="Calibri"/>
          <w:b/>
        </w:rPr>
        <w:t>EQUIPAMENTO E MATERIAL PERMAN – RECURSO PRÓPRIO</w:t>
      </w:r>
    </w:p>
    <w:p w14:paraId="4D935CE2" w14:textId="77777777" w:rsidR="00765F20" w:rsidRPr="00EC7704" w:rsidRDefault="00765F20" w:rsidP="00765F20">
      <w:pPr>
        <w:tabs>
          <w:tab w:val="left" w:pos="3402"/>
          <w:tab w:val="left" w:pos="4536"/>
        </w:tabs>
        <w:ind w:left="851" w:hanging="284"/>
        <w:rPr>
          <w:rFonts w:asciiTheme="minorHAnsi" w:hAnsiTheme="minorHAnsi" w:cs="Calibri"/>
          <w:b/>
        </w:rPr>
      </w:pPr>
      <w:r>
        <w:rPr>
          <w:rFonts w:asciiTheme="minorHAnsi" w:hAnsiTheme="minorHAnsi" w:cs="Calibri"/>
          <w:b/>
        </w:rPr>
        <w:t>4</w:t>
      </w:r>
      <w:r w:rsidRPr="00EC7704">
        <w:rPr>
          <w:rFonts w:asciiTheme="minorHAnsi" w:hAnsiTheme="minorHAnsi" w:cs="Calibri"/>
          <w:b/>
        </w:rPr>
        <w:t>.</w:t>
      </w:r>
      <w:r>
        <w:rPr>
          <w:rFonts w:asciiTheme="minorHAnsi" w:hAnsiTheme="minorHAnsi" w:cs="Calibri"/>
          <w:b/>
        </w:rPr>
        <w:t>4</w:t>
      </w:r>
      <w:r w:rsidRPr="00EC7704">
        <w:rPr>
          <w:rFonts w:asciiTheme="minorHAnsi" w:hAnsiTheme="minorHAnsi" w:cs="Calibri"/>
          <w:b/>
        </w:rPr>
        <w:t>.90.</w:t>
      </w:r>
      <w:r>
        <w:rPr>
          <w:rFonts w:asciiTheme="minorHAnsi" w:hAnsiTheme="minorHAnsi" w:cs="Calibri"/>
          <w:b/>
        </w:rPr>
        <w:t>52</w:t>
      </w:r>
      <w:r w:rsidRPr="00EC7704">
        <w:rPr>
          <w:rFonts w:asciiTheme="minorHAnsi" w:hAnsiTheme="minorHAnsi" w:cs="Calibri"/>
          <w:b/>
        </w:rPr>
        <w:t>.00</w:t>
      </w:r>
      <w:r w:rsidRPr="00EC7704">
        <w:rPr>
          <w:rFonts w:asciiTheme="minorHAnsi" w:hAnsiTheme="minorHAnsi" w:cs="Calibri"/>
          <w:b/>
        </w:rPr>
        <w:tab/>
      </w:r>
      <w:r>
        <w:rPr>
          <w:rFonts w:asciiTheme="minorHAnsi" w:hAnsiTheme="minorHAnsi" w:cs="Calibri"/>
          <w:b/>
        </w:rPr>
        <w:t>EQUIPAMENTOS E MATERIAL PERMANENTE</w:t>
      </w:r>
    </w:p>
    <w:p w14:paraId="295F182E" w14:textId="77777777" w:rsidR="00765F20" w:rsidRDefault="00765F20" w:rsidP="00765F20">
      <w:pPr>
        <w:tabs>
          <w:tab w:val="left" w:pos="3402"/>
        </w:tabs>
        <w:ind w:left="851" w:hanging="284"/>
        <w:rPr>
          <w:rFonts w:asciiTheme="minorHAnsi" w:hAnsiTheme="minorHAnsi" w:cs="Calibri"/>
          <w:b/>
          <w:lang w:val="pt-BR"/>
        </w:rPr>
      </w:pPr>
      <w:r w:rsidRPr="00225A6E">
        <w:rPr>
          <w:rFonts w:asciiTheme="minorHAnsi" w:hAnsiTheme="minorHAnsi" w:cs="Calibri"/>
          <w:b/>
          <w:lang w:val="pt-BR"/>
        </w:rPr>
        <w:t>0.</w:t>
      </w:r>
      <w:r>
        <w:rPr>
          <w:rFonts w:asciiTheme="minorHAnsi" w:hAnsiTheme="minorHAnsi" w:cs="Calibri"/>
          <w:b/>
          <w:lang w:val="pt-BR"/>
        </w:rPr>
        <w:t>01</w:t>
      </w:r>
      <w:r w:rsidRPr="00225A6E">
        <w:rPr>
          <w:rFonts w:asciiTheme="minorHAnsi" w:hAnsiTheme="minorHAnsi" w:cs="Calibri"/>
          <w:b/>
          <w:lang w:val="pt-BR"/>
        </w:rPr>
        <w:t>.00 - 5</w:t>
      </w:r>
      <w:r>
        <w:rPr>
          <w:rFonts w:asciiTheme="minorHAnsi" w:hAnsiTheme="minorHAnsi" w:cs="Calibri"/>
          <w:b/>
          <w:lang w:val="pt-BR"/>
        </w:rPr>
        <w:t>1</w:t>
      </w:r>
      <w:r w:rsidRPr="00225A6E">
        <w:rPr>
          <w:rFonts w:asciiTheme="minorHAnsi" w:hAnsiTheme="minorHAnsi" w:cs="Calibri"/>
          <w:b/>
          <w:lang w:val="pt-BR"/>
        </w:rPr>
        <w:t>0.</w:t>
      </w:r>
      <w:r>
        <w:rPr>
          <w:rFonts w:asciiTheme="minorHAnsi" w:hAnsiTheme="minorHAnsi" w:cs="Calibri"/>
          <w:b/>
          <w:lang w:val="pt-BR"/>
        </w:rPr>
        <w:t>000</w:t>
      </w:r>
      <w:r w:rsidRPr="00225A6E">
        <w:rPr>
          <w:rFonts w:asciiTheme="minorHAnsi" w:hAnsiTheme="minorHAnsi" w:cs="Calibri"/>
          <w:b/>
          <w:lang w:val="pt-BR"/>
        </w:rPr>
        <w:tab/>
      </w:r>
      <w:r>
        <w:rPr>
          <w:rFonts w:asciiTheme="minorHAnsi" w:hAnsiTheme="minorHAnsi" w:cs="Calibri"/>
          <w:b/>
          <w:lang w:val="pt-BR"/>
        </w:rPr>
        <w:t>ASSISTÊNCIA SOCIAL – GERAL</w:t>
      </w:r>
    </w:p>
    <w:p w14:paraId="402F5A87" w14:textId="77777777" w:rsidR="00765F20" w:rsidRDefault="00765F20" w:rsidP="00765F20">
      <w:pPr>
        <w:tabs>
          <w:tab w:val="left" w:pos="3402"/>
        </w:tabs>
        <w:ind w:left="851" w:hanging="284"/>
        <w:rPr>
          <w:rFonts w:asciiTheme="minorHAnsi" w:hAnsiTheme="minorHAnsi" w:cs="Calibri"/>
          <w:b/>
          <w:lang w:val="pt-BR"/>
        </w:rPr>
      </w:pPr>
    </w:p>
    <w:p w14:paraId="73B0C142" w14:textId="77777777" w:rsidR="00765F20" w:rsidRPr="00EC7704" w:rsidRDefault="00765F20" w:rsidP="00765F20">
      <w:pPr>
        <w:tabs>
          <w:tab w:val="left" w:pos="3402"/>
        </w:tabs>
        <w:ind w:left="851" w:hanging="284"/>
        <w:rPr>
          <w:rFonts w:asciiTheme="minorHAnsi" w:hAnsiTheme="minorHAnsi" w:cs="Calibri"/>
          <w:b/>
        </w:rPr>
      </w:pPr>
      <w:r w:rsidRPr="00EC7704">
        <w:rPr>
          <w:rFonts w:asciiTheme="minorHAnsi" w:hAnsiTheme="minorHAnsi" w:cs="Calibri"/>
          <w:b/>
        </w:rPr>
        <w:t>02.0</w:t>
      </w:r>
      <w:r>
        <w:rPr>
          <w:rFonts w:asciiTheme="minorHAnsi" w:hAnsiTheme="minorHAnsi" w:cs="Calibri"/>
          <w:b/>
        </w:rPr>
        <w:t>5</w:t>
      </w:r>
      <w:r w:rsidRPr="00EC7704">
        <w:rPr>
          <w:rFonts w:asciiTheme="minorHAnsi" w:hAnsiTheme="minorHAnsi" w:cs="Calibri"/>
          <w:b/>
        </w:rPr>
        <w:t>.0</w:t>
      </w:r>
      <w:r>
        <w:rPr>
          <w:rFonts w:asciiTheme="minorHAnsi" w:hAnsiTheme="minorHAnsi" w:cs="Calibri"/>
          <w:b/>
        </w:rPr>
        <w:t>3</w:t>
      </w:r>
      <w:r w:rsidRPr="00EC7704">
        <w:rPr>
          <w:rFonts w:asciiTheme="minorHAnsi" w:hAnsiTheme="minorHAnsi" w:cs="Calibri"/>
          <w:b/>
        </w:rPr>
        <w:tab/>
      </w:r>
      <w:r>
        <w:rPr>
          <w:rFonts w:asciiTheme="minorHAnsi" w:hAnsiTheme="minorHAnsi" w:cs="Calibri"/>
          <w:b/>
        </w:rPr>
        <w:t>FUNDO MUNICIPAL DE ASSISTÊNCIA SOCIAL</w:t>
      </w:r>
    </w:p>
    <w:p w14:paraId="5EF30779" w14:textId="77777777" w:rsidR="00765F20" w:rsidRPr="00EC7704" w:rsidRDefault="00765F20" w:rsidP="00765F20">
      <w:pPr>
        <w:tabs>
          <w:tab w:val="left" w:pos="3402"/>
        </w:tabs>
        <w:ind w:left="851" w:hanging="284"/>
        <w:rPr>
          <w:rFonts w:asciiTheme="minorHAnsi" w:hAnsiTheme="minorHAnsi" w:cs="Calibri"/>
          <w:b/>
        </w:rPr>
      </w:pPr>
      <w:r>
        <w:rPr>
          <w:rFonts w:asciiTheme="minorHAnsi" w:hAnsiTheme="minorHAnsi" w:cs="Calibri"/>
          <w:b/>
        </w:rPr>
        <w:t>08</w:t>
      </w:r>
      <w:r w:rsidRPr="00EC7704">
        <w:rPr>
          <w:rFonts w:asciiTheme="minorHAnsi" w:hAnsiTheme="minorHAnsi" w:cs="Calibri"/>
          <w:b/>
        </w:rPr>
        <w:t>.</w:t>
      </w:r>
      <w:r>
        <w:rPr>
          <w:rFonts w:asciiTheme="minorHAnsi" w:hAnsiTheme="minorHAnsi" w:cs="Calibri"/>
          <w:b/>
        </w:rPr>
        <w:t>244</w:t>
      </w:r>
      <w:r w:rsidRPr="00EC7704">
        <w:rPr>
          <w:rFonts w:asciiTheme="minorHAnsi" w:hAnsiTheme="minorHAnsi" w:cs="Calibri"/>
          <w:b/>
        </w:rPr>
        <w:t>.00</w:t>
      </w:r>
      <w:r>
        <w:rPr>
          <w:rFonts w:asciiTheme="minorHAnsi" w:hAnsiTheme="minorHAnsi" w:cs="Calibri"/>
          <w:b/>
        </w:rPr>
        <w:t>15</w:t>
      </w:r>
      <w:r w:rsidRPr="00EC7704">
        <w:rPr>
          <w:rFonts w:asciiTheme="minorHAnsi" w:hAnsiTheme="minorHAnsi" w:cs="Calibri"/>
          <w:b/>
        </w:rPr>
        <w:t>.</w:t>
      </w:r>
      <w:r>
        <w:rPr>
          <w:rFonts w:asciiTheme="minorHAnsi" w:hAnsiTheme="minorHAnsi" w:cs="Calibri"/>
          <w:b/>
        </w:rPr>
        <w:t>1067</w:t>
      </w:r>
      <w:r w:rsidRPr="00EC7704">
        <w:rPr>
          <w:rFonts w:asciiTheme="minorHAnsi" w:hAnsiTheme="minorHAnsi" w:cs="Calibri"/>
          <w:b/>
        </w:rPr>
        <w:t>.0000</w:t>
      </w:r>
      <w:r w:rsidRPr="00EC7704">
        <w:rPr>
          <w:rFonts w:asciiTheme="minorHAnsi" w:hAnsiTheme="minorHAnsi" w:cs="Calibri"/>
        </w:rPr>
        <w:tab/>
      </w:r>
      <w:r w:rsidRPr="00225A6E">
        <w:rPr>
          <w:rFonts w:asciiTheme="minorHAnsi" w:hAnsiTheme="minorHAnsi" w:cs="Calibri"/>
          <w:b/>
          <w:bCs/>
        </w:rPr>
        <w:t>AQUIS</w:t>
      </w:r>
      <w:r>
        <w:rPr>
          <w:rFonts w:asciiTheme="minorHAnsi" w:hAnsiTheme="minorHAnsi" w:cs="Calibri"/>
          <w:b/>
          <w:bCs/>
        </w:rPr>
        <w:t>.</w:t>
      </w:r>
      <w:r>
        <w:rPr>
          <w:rFonts w:asciiTheme="minorHAnsi" w:hAnsiTheme="minorHAnsi" w:cs="Calibri"/>
        </w:rPr>
        <w:t xml:space="preserve"> </w:t>
      </w:r>
      <w:r>
        <w:rPr>
          <w:rFonts w:asciiTheme="minorHAnsi" w:hAnsiTheme="minorHAnsi" w:cs="Calibri"/>
          <w:b/>
        </w:rPr>
        <w:t>EQUIPAMENTO E MATERIAL PERMAN – RECURSO PRÓPRIO</w:t>
      </w:r>
    </w:p>
    <w:p w14:paraId="2C728899" w14:textId="77777777" w:rsidR="00765F20" w:rsidRPr="00EC7704" w:rsidRDefault="00765F20" w:rsidP="00765F20">
      <w:pPr>
        <w:tabs>
          <w:tab w:val="left" w:pos="3402"/>
          <w:tab w:val="left" w:pos="4536"/>
        </w:tabs>
        <w:ind w:left="851" w:hanging="284"/>
        <w:rPr>
          <w:rFonts w:asciiTheme="minorHAnsi" w:hAnsiTheme="minorHAnsi" w:cs="Calibri"/>
          <w:b/>
        </w:rPr>
      </w:pPr>
      <w:r>
        <w:rPr>
          <w:rFonts w:asciiTheme="minorHAnsi" w:hAnsiTheme="minorHAnsi" w:cs="Calibri"/>
          <w:b/>
        </w:rPr>
        <w:t>4</w:t>
      </w:r>
      <w:r w:rsidRPr="00EC7704">
        <w:rPr>
          <w:rFonts w:asciiTheme="minorHAnsi" w:hAnsiTheme="minorHAnsi" w:cs="Calibri"/>
          <w:b/>
        </w:rPr>
        <w:t>.</w:t>
      </w:r>
      <w:r>
        <w:rPr>
          <w:rFonts w:asciiTheme="minorHAnsi" w:hAnsiTheme="minorHAnsi" w:cs="Calibri"/>
          <w:b/>
        </w:rPr>
        <w:t>4</w:t>
      </w:r>
      <w:r w:rsidRPr="00EC7704">
        <w:rPr>
          <w:rFonts w:asciiTheme="minorHAnsi" w:hAnsiTheme="minorHAnsi" w:cs="Calibri"/>
          <w:b/>
        </w:rPr>
        <w:t>.90.</w:t>
      </w:r>
      <w:r>
        <w:rPr>
          <w:rFonts w:asciiTheme="minorHAnsi" w:hAnsiTheme="minorHAnsi" w:cs="Calibri"/>
          <w:b/>
        </w:rPr>
        <w:t>52</w:t>
      </w:r>
      <w:r w:rsidRPr="00EC7704">
        <w:rPr>
          <w:rFonts w:asciiTheme="minorHAnsi" w:hAnsiTheme="minorHAnsi" w:cs="Calibri"/>
          <w:b/>
        </w:rPr>
        <w:t>.00</w:t>
      </w:r>
      <w:r w:rsidRPr="00EC7704">
        <w:rPr>
          <w:rFonts w:asciiTheme="minorHAnsi" w:hAnsiTheme="minorHAnsi" w:cs="Calibri"/>
          <w:b/>
        </w:rPr>
        <w:tab/>
      </w:r>
      <w:r>
        <w:rPr>
          <w:rFonts w:asciiTheme="minorHAnsi" w:hAnsiTheme="minorHAnsi" w:cs="Calibri"/>
          <w:b/>
        </w:rPr>
        <w:t>EQUIPAMENTOS E MATERIAL PERMANENTE</w:t>
      </w:r>
    </w:p>
    <w:p w14:paraId="40EF0EAD" w14:textId="77777777" w:rsidR="00765F20" w:rsidRPr="00225A6E" w:rsidRDefault="00765F20" w:rsidP="00765F20">
      <w:pPr>
        <w:tabs>
          <w:tab w:val="left" w:pos="3402"/>
        </w:tabs>
        <w:ind w:left="851" w:hanging="284"/>
        <w:rPr>
          <w:rFonts w:asciiTheme="minorHAnsi" w:hAnsiTheme="minorHAnsi" w:cs="Calibri"/>
          <w:b/>
          <w:lang w:val="pt-BR"/>
        </w:rPr>
      </w:pPr>
      <w:r w:rsidRPr="00225A6E">
        <w:rPr>
          <w:rFonts w:asciiTheme="minorHAnsi" w:hAnsiTheme="minorHAnsi" w:cs="Calibri"/>
          <w:b/>
          <w:lang w:val="pt-BR"/>
        </w:rPr>
        <w:t>0.</w:t>
      </w:r>
      <w:r>
        <w:rPr>
          <w:rFonts w:asciiTheme="minorHAnsi" w:hAnsiTheme="minorHAnsi" w:cs="Calibri"/>
          <w:b/>
          <w:lang w:val="pt-BR"/>
        </w:rPr>
        <w:t>01</w:t>
      </w:r>
      <w:r w:rsidRPr="00225A6E">
        <w:rPr>
          <w:rFonts w:asciiTheme="minorHAnsi" w:hAnsiTheme="minorHAnsi" w:cs="Calibri"/>
          <w:b/>
          <w:lang w:val="pt-BR"/>
        </w:rPr>
        <w:t>.00 - 5</w:t>
      </w:r>
      <w:r>
        <w:rPr>
          <w:rFonts w:asciiTheme="minorHAnsi" w:hAnsiTheme="minorHAnsi" w:cs="Calibri"/>
          <w:b/>
          <w:lang w:val="pt-BR"/>
        </w:rPr>
        <w:t>1</w:t>
      </w:r>
      <w:r w:rsidRPr="00225A6E">
        <w:rPr>
          <w:rFonts w:asciiTheme="minorHAnsi" w:hAnsiTheme="minorHAnsi" w:cs="Calibri"/>
          <w:b/>
          <w:lang w:val="pt-BR"/>
        </w:rPr>
        <w:t>0.</w:t>
      </w:r>
      <w:r>
        <w:rPr>
          <w:rFonts w:asciiTheme="minorHAnsi" w:hAnsiTheme="minorHAnsi" w:cs="Calibri"/>
          <w:b/>
          <w:lang w:val="pt-BR"/>
        </w:rPr>
        <w:t>000</w:t>
      </w:r>
      <w:r w:rsidRPr="00225A6E">
        <w:rPr>
          <w:rFonts w:asciiTheme="minorHAnsi" w:hAnsiTheme="minorHAnsi" w:cs="Calibri"/>
          <w:b/>
          <w:lang w:val="pt-BR"/>
        </w:rPr>
        <w:tab/>
      </w:r>
      <w:r>
        <w:rPr>
          <w:rFonts w:asciiTheme="minorHAnsi" w:hAnsiTheme="minorHAnsi" w:cs="Calibri"/>
          <w:b/>
          <w:lang w:val="pt-BR"/>
        </w:rPr>
        <w:t>ASSISTÊNCIA SOCIAL - GERAL</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821916">
      <w:pPr>
        <w:keepNext/>
        <w:keepLines/>
        <w:widowControl/>
        <w:numPr>
          <w:ilvl w:val="0"/>
          <w:numId w:val="2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821916">
      <w:pPr>
        <w:widowControl/>
        <w:numPr>
          <w:ilvl w:val="1"/>
          <w:numId w:val="2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821916">
      <w:pPr>
        <w:widowControl/>
        <w:numPr>
          <w:ilvl w:val="1"/>
          <w:numId w:val="2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6D48A991" w:rsidR="00B658E4" w:rsidRDefault="00B658E4" w:rsidP="00821916">
      <w:pPr>
        <w:widowControl/>
        <w:numPr>
          <w:ilvl w:val="1"/>
          <w:numId w:val="20"/>
        </w:numPr>
        <w:tabs>
          <w:tab w:val="left" w:pos="426"/>
          <w:tab w:val="left" w:pos="993"/>
        </w:tabs>
        <w:adjustRightInd w:val="0"/>
        <w:ind w:left="0" w:right="459" w:firstLine="0"/>
        <w:jc w:val="both"/>
        <w:rPr>
          <w:rFonts w:asciiTheme="minorHAnsi" w:hAnsiTheme="minorHAnsi" w:cstheme="minorHAnsi"/>
        </w:rPr>
      </w:pPr>
      <w:r w:rsidRPr="002A6E11">
        <w:rPr>
          <w:rFonts w:asciiTheme="minorHAnsi" w:hAnsiTheme="minorHAnsi" w:cstheme="minorHAnsi"/>
        </w:rPr>
        <w:t>Fica nomead</w:t>
      </w:r>
      <w:r w:rsidR="008E2C61">
        <w:rPr>
          <w:rFonts w:asciiTheme="minorHAnsi" w:hAnsiTheme="minorHAnsi" w:cstheme="minorHAnsi"/>
        </w:rPr>
        <w:t>a</w:t>
      </w:r>
      <w:r w:rsidRPr="002A6E11">
        <w:rPr>
          <w:rFonts w:asciiTheme="minorHAnsi" w:hAnsiTheme="minorHAnsi" w:cstheme="minorHAnsi"/>
        </w:rPr>
        <w:t xml:space="preserve"> como </w:t>
      </w:r>
      <w:r>
        <w:rPr>
          <w:rFonts w:asciiTheme="minorHAnsi" w:hAnsiTheme="minorHAnsi" w:cstheme="minorHAnsi"/>
          <w:b/>
        </w:rPr>
        <w:t>G</w:t>
      </w:r>
      <w:r w:rsidRPr="002A6E11">
        <w:rPr>
          <w:rFonts w:asciiTheme="minorHAnsi" w:hAnsiTheme="minorHAnsi" w:cstheme="minorHAnsi"/>
          <w:b/>
        </w:rPr>
        <w:t>estor</w:t>
      </w:r>
      <w:r w:rsidR="008E2C61">
        <w:rPr>
          <w:rFonts w:asciiTheme="minorHAnsi" w:hAnsiTheme="minorHAnsi" w:cstheme="minorHAnsi"/>
          <w:b/>
        </w:rPr>
        <w:t>a</w:t>
      </w:r>
      <w:r w:rsidRPr="002A6E11">
        <w:rPr>
          <w:rFonts w:asciiTheme="minorHAnsi" w:hAnsiTheme="minorHAnsi" w:cstheme="minorHAnsi"/>
          <w:b/>
        </w:rPr>
        <w:t xml:space="preserve"> d</w:t>
      </w:r>
      <w:r>
        <w:rPr>
          <w:rFonts w:asciiTheme="minorHAnsi" w:hAnsiTheme="minorHAnsi" w:cstheme="minorHAnsi"/>
          <w:b/>
        </w:rPr>
        <w:t>a Ata de Registro de Preços,</w:t>
      </w:r>
      <w:r w:rsidR="00405806">
        <w:rPr>
          <w:rFonts w:asciiTheme="minorHAnsi" w:hAnsiTheme="minorHAnsi" w:cstheme="minorHAnsi"/>
          <w:b/>
        </w:rPr>
        <w:t xml:space="preserve"> </w:t>
      </w:r>
      <w:r w:rsidR="00405806" w:rsidRPr="00405806">
        <w:rPr>
          <w:rFonts w:asciiTheme="minorHAnsi" w:hAnsiTheme="minorHAnsi"/>
        </w:rPr>
        <w:t>Thais Christhianne Pereira Martins</w:t>
      </w:r>
      <w:r w:rsidR="004C66DB">
        <w:rPr>
          <w:rFonts w:asciiTheme="minorHAnsi" w:hAnsiTheme="minorHAnsi" w:cstheme="minorHAnsi"/>
        </w:rPr>
        <w:t>,</w:t>
      </w:r>
      <w:r w:rsidR="008E2C61">
        <w:rPr>
          <w:rFonts w:asciiTheme="minorHAnsi" w:hAnsiTheme="minorHAnsi" w:cstheme="minorHAnsi"/>
        </w:rPr>
        <w:t xml:space="preserve"> Diretora</w:t>
      </w:r>
      <w:r w:rsidRPr="002A6E11">
        <w:rPr>
          <w:rFonts w:asciiTheme="minorHAnsi" w:hAnsiTheme="minorHAnsi" w:cstheme="minorHAnsi"/>
        </w:rPr>
        <w:t xml:space="preserve"> do Departamento Municipal de </w:t>
      </w:r>
      <w:r w:rsidR="00765F20">
        <w:rPr>
          <w:rFonts w:asciiTheme="minorHAnsi" w:hAnsiTheme="minorHAnsi" w:cstheme="minorHAnsi"/>
        </w:rPr>
        <w:t>Desenvolvimento Social</w:t>
      </w:r>
      <w:r w:rsidR="00405806">
        <w:rPr>
          <w:rFonts w:asciiTheme="minorHAnsi" w:hAnsiTheme="minorHAnsi" w:cstheme="minorHAnsi"/>
        </w:rPr>
        <w:t>.</w:t>
      </w:r>
    </w:p>
    <w:p w14:paraId="6920CFFF" w14:textId="77777777" w:rsidR="00B658E4" w:rsidRPr="002A6E11"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5A94F9BF" w:rsidR="00B658E4" w:rsidRPr="00854CBC" w:rsidRDefault="00B658E4" w:rsidP="001658EA">
      <w:pPr>
        <w:widowControl/>
        <w:numPr>
          <w:ilvl w:val="1"/>
          <w:numId w:val="20"/>
        </w:numPr>
        <w:tabs>
          <w:tab w:val="left" w:pos="426"/>
          <w:tab w:val="left" w:pos="993"/>
        </w:tabs>
        <w:adjustRightInd w:val="0"/>
        <w:ind w:left="0" w:right="459" w:firstLine="0"/>
        <w:jc w:val="both"/>
        <w:rPr>
          <w:rFonts w:asciiTheme="minorHAnsi" w:hAnsiTheme="minorHAnsi" w:cstheme="minorHAnsi"/>
        </w:rPr>
      </w:pPr>
      <w:r w:rsidRPr="002A6E11">
        <w:rPr>
          <w:rFonts w:asciiTheme="minorHAnsi" w:hAnsiTheme="minorHAnsi" w:cstheme="minorHAnsi"/>
        </w:rPr>
        <w:t>Fica nomead</w:t>
      </w:r>
      <w:r w:rsidR="001658EA">
        <w:rPr>
          <w:rFonts w:asciiTheme="minorHAnsi" w:hAnsiTheme="minorHAnsi" w:cstheme="minorHAnsi"/>
        </w:rPr>
        <w:t>a</w:t>
      </w:r>
      <w:r w:rsidRPr="002A6E11">
        <w:rPr>
          <w:rFonts w:asciiTheme="minorHAnsi" w:hAnsiTheme="minorHAnsi" w:cstheme="minorHAnsi"/>
        </w:rPr>
        <w:t xml:space="preserve">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001658EA" w:rsidRPr="001658EA">
        <w:rPr>
          <w:rFonts w:asciiTheme="minorHAnsi" w:hAnsiTheme="minorHAnsi"/>
        </w:rPr>
        <w:t>Maria Angelica V. Bastianini , na qualidade de Coordenadora da proteção Social Especial</w:t>
      </w:r>
      <w:r w:rsidR="00854CBC">
        <w:rPr>
          <w:rFonts w:asciiTheme="minorHAnsi" w:hAnsiTheme="minorHAnsi"/>
        </w:rPr>
        <w:t>.</w:t>
      </w:r>
    </w:p>
    <w:p w14:paraId="203DE95C" w14:textId="77777777" w:rsidR="00854CBC" w:rsidRDefault="00854CBC" w:rsidP="00854CBC">
      <w:pPr>
        <w:widowControl/>
        <w:tabs>
          <w:tab w:val="left" w:pos="426"/>
          <w:tab w:val="left" w:pos="993"/>
        </w:tabs>
        <w:adjustRightInd w:val="0"/>
        <w:ind w:right="459"/>
        <w:jc w:val="both"/>
        <w:rPr>
          <w:rFonts w:asciiTheme="minorHAnsi" w:hAnsiTheme="minorHAnsi" w:cstheme="minorHAnsi"/>
        </w:rPr>
      </w:pPr>
    </w:p>
    <w:p w14:paraId="481134EE" w14:textId="77777777" w:rsidR="00B658E4" w:rsidRPr="00E10E16" w:rsidRDefault="00B658E4" w:rsidP="00EE72D9">
      <w:pPr>
        <w:widowControl/>
        <w:tabs>
          <w:tab w:val="left" w:pos="426"/>
          <w:tab w:val="left" w:pos="993"/>
        </w:tabs>
        <w:adjustRightInd w:val="0"/>
        <w:ind w:right="459"/>
        <w:jc w:val="both"/>
        <w:rPr>
          <w:rFonts w:asciiTheme="minorHAnsi" w:hAnsiTheme="minorHAnsi" w:cstheme="minorHAnsi"/>
          <w:b/>
          <w:bCs/>
        </w:rPr>
      </w:pPr>
    </w:p>
    <w:p w14:paraId="57285BF0" w14:textId="77777777" w:rsidR="00B658E4" w:rsidRPr="00E10E16" w:rsidRDefault="00B658E4" w:rsidP="000B3B7C">
      <w:pPr>
        <w:pStyle w:val="Nivel01"/>
        <w:numPr>
          <w:ilvl w:val="0"/>
          <w:numId w:val="20"/>
        </w:numPr>
        <w:rPr>
          <w:b/>
          <w:bCs/>
        </w:rPr>
      </w:pPr>
      <w:r w:rsidRPr="00E10E16">
        <w:rPr>
          <w:b/>
          <w:bCs/>
        </w:rPr>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821916">
      <w:pPr>
        <w:pStyle w:val="Nvel2-Red"/>
        <w:numPr>
          <w:ilvl w:val="1"/>
          <w:numId w:val="2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3EBA8785" w:rsidR="00B658E4" w:rsidRDefault="00B658E4" w:rsidP="00821916">
      <w:pPr>
        <w:pStyle w:val="Nivel2"/>
        <w:numPr>
          <w:ilvl w:val="1"/>
          <w:numId w:val="2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14EDD58F" w14:textId="77777777" w:rsidR="00854CBC" w:rsidRDefault="00854CBC" w:rsidP="00854CBC">
      <w:pPr>
        <w:pStyle w:val="Nivel2"/>
        <w:numPr>
          <w:ilvl w:val="0"/>
          <w:numId w:val="0"/>
        </w:numPr>
        <w:tabs>
          <w:tab w:val="left" w:pos="426"/>
        </w:tabs>
        <w:autoSpaceDE w:val="0"/>
        <w:autoSpaceDN w:val="0"/>
        <w:adjustRightInd w:val="0"/>
        <w:spacing w:before="0" w:after="0"/>
        <w:ind w:right="231"/>
        <w:jc w:val="left"/>
        <w:rPr>
          <w:rFonts w:cs="Times New Roman"/>
          <w:iCs/>
          <w:szCs w:val="22"/>
        </w:rPr>
      </w:pP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E10E16" w:rsidRDefault="00B658E4" w:rsidP="000B3B7C">
      <w:pPr>
        <w:pStyle w:val="Nivel01"/>
        <w:numPr>
          <w:ilvl w:val="0"/>
          <w:numId w:val="20"/>
        </w:numPr>
        <w:rPr>
          <w:b/>
          <w:bCs/>
        </w:rPr>
      </w:pPr>
      <w:r w:rsidRPr="00E10E16">
        <w:rPr>
          <w:b/>
          <w:bCs/>
        </w:rPr>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821916">
      <w:pPr>
        <w:pStyle w:val="Nivel2"/>
        <w:numPr>
          <w:ilvl w:val="1"/>
          <w:numId w:val="2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821916">
      <w:pPr>
        <w:pStyle w:val="Nvel3"/>
        <w:numPr>
          <w:ilvl w:val="2"/>
          <w:numId w:val="2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 xml:space="preserve">reços, a sua vigência será estabelecida no próprio instrumento contratual e observará no momento da contratação e a cada </w:t>
      </w:r>
      <w:r w:rsidRPr="00091B15">
        <w:rPr>
          <w:rFonts w:cs="Times New Roman"/>
          <w:iCs/>
          <w:color w:val="auto"/>
          <w:szCs w:val="22"/>
        </w:rPr>
        <w:lastRenderedPageBreak/>
        <w:t>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6" w:name="habilitacao_reserva"/>
      <w:bookmarkEnd w:id="56"/>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17E42241"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980207">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54D9DBA8" w:rsidR="00B658E4" w:rsidRDefault="00B658E4" w:rsidP="00821916">
      <w:pPr>
        <w:pStyle w:val="Nivel2"/>
        <w:numPr>
          <w:ilvl w:val="1"/>
          <w:numId w:val="20"/>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980207">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7" w:name="recusa_dos_que_baixaram_preco"/>
      <w:bookmarkEnd w:id="57"/>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EC4E2D">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61562EF6" w:rsid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2546AF5" w14:textId="77777777" w:rsidR="00EF441A" w:rsidRPr="00EC4E2D" w:rsidRDefault="00EF441A"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Pr="00E10E16" w:rsidRDefault="00B658E4" w:rsidP="000B3B7C">
      <w:pPr>
        <w:pStyle w:val="Nivel01"/>
        <w:numPr>
          <w:ilvl w:val="0"/>
          <w:numId w:val="20"/>
        </w:numPr>
        <w:rPr>
          <w:b/>
          <w:bCs/>
        </w:rPr>
      </w:pPr>
      <w:r w:rsidRPr="00E10E16">
        <w:rPr>
          <w:b/>
          <w:bCs/>
        </w:rPr>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3B981FCE" w:rsidR="00B658E4" w:rsidRDefault="00B658E4" w:rsidP="00B658E4">
      <w:pPr>
        <w:pStyle w:val="Nvel4"/>
        <w:spacing w:before="0" w:after="0"/>
        <w:ind w:left="0"/>
        <w:rPr>
          <w:rFonts w:cs="Times New Roman"/>
          <w:iCs/>
          <w:color w:val="auto"/>
          <w:szCs w:val="22"/>
        </w:rPr>
      </w:pPr>
    </w:p>
    <w:p w14:paraId="560903C4" w14:textId="77777777" w:rsidR="00EF441A" w:rsidRPr="00876976" w:rsidRDefault="00EF441A" w:rsidP="00B658E4">
      <w:pPr>
        <w:pStyle w:val="Nvel4"/>
        <w:spacing w:before="0" w:after="0"/>
        <w:ind w:left="0"/>
        <w:rPr>
          <w:rFonts w:cs="Times New Roman"/>
          <w:b/>
          <w:bCs/>
          <w:iCs/>
          <w:color w:val="auto"/>
          <w:szCs w:val="22"/>
        </w:rPr>
      </w:pPr>
    </w:p>
    <w:p w14:paraId="67AB0005" w14:textId="77777777" w:rsidR="00B658E4" w:rsidRPr="00E10E16" w:rsidRDefault="00B658E4" w:rsidP="000B3B7C">
      <w:pPr>
        <w:pStyle w:val="Nivel01"/>
        <w:numPr>
          <w:ilvl w:val="0"/>
          <w:numId w:val="20"/>
        </w:numPr>
        <w:rPr>
          <w:b/>
          <w:bCs/>
        </w:rPr>
      </w:pPr>
      <w:r w:rsidRPr="00E10E16">
        <w:rPr>
          <w:b/>
          <w:bCs/>
        </w:rPr>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8" w:name="reducao_preco_mercado_negociacao_frustra"/>
      <w:bookmarkEnd w:id="58"/>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821916">
      <w:pPr>
        <w:pStyle w:val="Nivel2"/>
        <w:numPr>
          <w:ilvl w:val="1"/>
          <w:numId w:val="2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9" w:name="hipotese_preco_mercado_maior"/>
      <w:bookmarkEnd w:id="59"/>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60" w:name="prova_preco_mercado_maior"/>
      <w:bookmarkEnd w:id="60"/>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76D8069B"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w:t>
      </w:r>
      <w:r w:rsidRPr="00091B15">
        <w:rPr>
          <w:rFonts w:cs="Times New Roman"/>
          <w:iCs/>
          <w:color w:val="auto"/>
          <w:szCs w:val="22"/>
        </w:rPr>
        <w:lastRenderedPageBreak/>
        <w:t xml:space="preserve">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98020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61" w:name="nao_comprovacao_majoracao_mercado"/>
      <w:bookmarkEnd w:id="61"/>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1A7DC2F8" w:rsidR="00B658E4" w:rsidRDefault="00B658E4" w:rsidP="00821916">
      <w:pPr>
        <w:pStyle w:val="Nvel3"/>
        <w:numPr>
          <w:ilvl w:val="2"/>
          <w:numId w:val="2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980207">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62" w:name="majora_preco_mercado_negociacao_frustra"/>
      <w:bookmarkEnd w:id="62"/>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0C3EAE02" w:rsidR="00B658E4" w:rsidRPr="00E47D2E"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980207">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980207">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3146D82F" w:rsidR="00B658E4" w:rsidRDefault="00B658E4" w:rsidP="00854CBC">
      <w:pPr>
        <w:pStyle w:val="Nvel3"/>
        <w:numPr>
          <w:ilvl w:val="2"/>
          <w:numId w:val="2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09766469" w14:textId="77777777" w:rsidR="00854CBC" w:rsidRDefault="00854CBC" w:rsidP="00854CBC">
      <w:pPr>
        <w:pStyle w:val="PargrafodaLista"/>
        <w:rPr>
          <w:rFonts w:cs="Times New Roman"/>
          <w:iCs/>
        </w:rPr>
      </w:pPr>
    </w:p>
    <w:p w14:paraId="05E05054" w14:textId="77777777" w:rsidR="00854CBC" w:rsidRPr="00876976" w:rsidRDefault="00854CBC" w:rsidP="00854CBC">
      <w:pPr>
        <w:pStyle w:val="Nvel3"/>
        <w:numPr>
          <w:ilvl w:val="0"/>
          <w:numId w:val="0"/>
        </w:numPr>
        <w:tabs>
          <w:tab w:val="left" w:pos="426"/>
          <w:tab w:val="left" w:pos="567"/>
        </w:tabs>
        <w:spacing w:before="0" w:after="0"/>
        <w:ind w:right="459"/>
        <w:rPr>
          <w:rFonts w:cs="Times New Roman"/>
          <w:b/>
          <w:bCs/>
          <w:iCs/>
          <w:color w:val="auto"/>
          <w:szCs w:val="22"/>
        </w:rPr>
      </w:pPr>
    </w:p>
    <w:p w14:paraId="6900269C" w14:textId="77777777" w:rsidR="00B658E4" w:rsidRPr="00E10E16" w:rsidRDefault="00B658E4" w:rsidP="000B3B7C">
      <w:pPr>
        <w:pStyle w:val="Nivel01"/>
        <w:numPr>
          <w:ilvl w:val="0"/>
          <w:numId w:val="20"/>
        </w:numPr>
        <w:rPr>
          <w:b/>
          <w:bCs/>
        </w:rPr>
      </w:pPr>
      <w:r w:rsidRPr="00E10E16">
        <w:rPr>
          <w:b/>
          <w:bCs/>
        </w:rPr>
        <w:t>CANCELAMENTO DO REGISTRO DO LICITANTE VENCEDOR E DOS PREÇOS REGISTRADOS</w:t>
      </w:r>
      <w:bookmarkStart w:id="63" w:name="cancelamento"/>
      <w:bookmarkEnd w:id="63"/>
      <w:r w:rsidRPr="00E10E16">
        <w:rPr>
          <w:b/>
          <w:bCs/>
        </w:rPr>
        <w:t>.</w:t>
      </w:r>
    </w:p>
    <w:p w14:paraId="45D616D2" w14:textId="77777777" w:rsidR="00B658E4" w:rsidRPr="00E47D2E" w:rsidRDefault="00B658E4" w:rsidP="00B658E4">
      <w:pPr>
        <w:rPr>
          <w:lang w:val="pt-BR" w:eastAsia="pt-BR"/>
        </w:rPr>
      </w:pPr>
    </w:p>
    <w:p w14:paraId="41366290" w14:textId="77777777" w:rsidR="00B658E4" w:rsidRDefault="00B658E4" w:rsidP="00821916">
      <w:pPr>
        <w:pStyle w:val="Nivel2"/>
        <w:numPr>
          <w:ilvl w:val="1"/>
          <w:numId w:val="2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4" w:name="cancelamento_do_fornecedor"/>
      <w:bookmarkEnd w:id="64"/>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821916">
      <w:pPr>
        <w:pStyle w:val="Nvel3"/>
        <w:numPr>
          <w:ilvl w:val="2"/>
          <w:numId w:val="2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821916">
      <w:pPr>
        <w:pStyle w:val="Nvel4"/>
        <w:numPr>
          <w:ilvl w:val="3"/>
          <w:numId w:val="20"/>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1396E4C1"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980207">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5" w:name="cancelamento_da_ata"/>
      <w:bookmarkEnd w:id="65"/>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77777777" w:rsidR="00B658E4" w:rsidRPr="00091B15"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65BFD6BC" w14:textId="77777777" w:rsidR="00B658E4" w:rsidRPr="00091B15" w:rsidRDefault="00B658E4" w:rsidP="00B658E4">
      <w:pPr>
        <w:pStyle w:val="Nvel3"/>
        <w:numPr>
          <w:ilvl w:val="0"/>
          <w:numId w:val="0"/>
        </w:numPr>
        <w:ind w:right="141"/>
        <w:rPr>
          <w:rFonts w:cs="Times New Roman"/>
          <w:iCs/>
          <w:color w:val="auto"/>
          <w:szCs w:val="22"/>
        </w:rPr>
      </w:pPr>
    </w:p>
    <w:p w14:paraId="0B9DDB38" w14:textId="77777777" w:rsidR="00B658E4" w:rsidRPr="00E10E16" w:rsidRDefault="00B658E4" w:rsidP="000B3B7C">
      <w:pPr>
        <w:pStyle w:val="Nivel01"/>
        <w:numPr>
          <w:ilvl w:val="0"/>
          <w:numId w:val="20"/>
        </w:numPr>
        <w:rPr>
          <w:b/>
          <w:bCs/>
        </w:rPr>
      </w:pPr>
      <w:r w:rsidRPr="00E10E16">
        <w:rPr>
          <w:b/>
          <w:bCs/>
        </w:rPr>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875CF0">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1DBC9E4F" w14:textId="6811FB69" w:rsidR="00854CBC" w:rsidRDefault="00B658E4" w:rsidP="00854CBC">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330CD488" w:rsidR="00B658E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0E4241F2" w14:textId="77777777" w:rsidR="00EF441A" w:rsidRPr="00876976" w:rsidRDefault="00EF441A" w:rsidP="00552764">
      <w:pPr>
        <w:pStyle w:val="Nivel2"/>
        <w:numPr>
          <w:ilvl w:val="0"/>
          <w:numId w:val="0"/>
        </w:numPr>
        <w:autoSpaceDE w:val="0"/>
        <w:autoSpaceDN w:val="0"/>
        <w:adjustRightInd w:val="0"/>
        <w:spacing w:after="0" w:line="240" w:lineRule="auto"/>
        <w:ind w:right="459"/>
        <w:rPr>
          <w:rFonts w:cs="Times New Roman"/>
          <w:b/>
          <w:bCs/>
          <w:szCs w:val="22"/>
        </w:rPr>
      </w:pPr>
    </w:p>
    <w:p w14:paraId="78C9DD55" w14:textId="1DF6C4F9" w:rsidR="00B658E4" w:rsidRPr="00E10E16" w:rsidRDefault="00B658E4" w:rsidP="000B3B7C">
      <w:pPr>
        <w:pStyle w:val="Nivel01"/>
        <w:numPr>
          <w:ilvl w:val="0"/>
          <w:numId w:val="20"/>
        </w:numPr>
        <w:rPr>
          <w:b/>
          <w:bCs/>
        </w:rPr>
      </w:pPr>
      <w:r w:rsidRPr="00E10E16">
        <w:rPr>
          <w:b/>
          <w:bCs/>
        </w:rPr>
        <w:t>CONDIÇÕES GERAIS.</w:t>
      </w:r>
    </w:p>
    <w:p w14:paraId="1EEF3A1C" w14:textId="77777777" w:rsidR="00854CBC" w:rsidRPr="00854CBC" w:rsidRDefault="00854CBC" w:rsidP="00854CBC">
      <w:pPr>
        <w:rPr>
          <w:lang w:val="pt-BR" w:eastAsia="pt-BR"/>
        </w:rPr>
      </w:pPr>
    </w:p>
    <w:p w14:paraId="733CF3F2" w14:textId="77777777" w:rsidR="00B658E4" w:rsidRPr="00091B15" w:rsidRDefault="00B658E4" w:rsidP="00821916">
      <w:pPr>
        <w:pStyle w:val="Nivel2"/>
        <w:numPr>
          <w:ilvl w:val="1"/>
          <w:numId w:val="20"/>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7A223663" w14:textId="31788CE6" w:rsidR="00EF441A" w:rsidRDefault="00B658E4" w:rsidP="00EF441A">
      <w:pPr>
        <w:adjustRightInd w:val="0"/>
        <w:spacing w:before="120" w:after="120" w:line="276" w:lineRule="auto"/>
        <w:ind w:left="142" w:right="459" w:firstLine="142"/>
        <w:jc w:val="both"/>
        <w:rPr>
          <w:rFonts w:asciiTheme="minorHAnsi" w:hAnsiTheme="minorHAnsi" w:cs="Times New Roman"/>
          <w:iCs/>
        </w:rPr>
      </w:pPr>
      <w:r w:rsidRPr="00091B15">
        <w:rPr>
          <w:rFonts w:asciiTheme="minorHAnsi" w:hAnsiTheme="minorHAnsi" w:cs="Times New Roman"/>
          <w:iCs/>
        </w:rPr>
        <w:lastRenderedPageBreak/>
        <w:t xml:space="preserve">                </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5A0C42DE"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D13D419" w14:textId="77777777" w:rsidR="00B658E4" w:rsidRPr="00875CF0" w:rsidRDefault="00B658E4" w:rsidP="00875CF0">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CBCA384" w14:textId="77777777" w:rsidR="00B658E4" w:rsidRPr="00C6673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601F4CC0" w14:textId="77777777" w:rsidR="00B658E4" w:rsidRPr="00B2560F"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23E0C8E7" w14:textId="77777777" w:rsidR="00EC4E2D" w:rsidRPr="00875CF0" w:rsidRDefault="00EC4E2D" w:rsidP="00875CF0">
      <w:pPr>
        <w:pStyle w:val="Ttulo5"/>
        <w:keepLines w:val="0"/>
        <w:widowControl/>
        <w:suppressAutoHyphens/>
        <w:autoSpaceDE/>
        <w:autoSpaceDN/>
        <w:spacing w:before="0" w:after="120"/>
        <w:ind w:right="125"/>
        <w:rPr>
          <w:rFonts w:ascii="Calibri" w:hAnsi="Calibri" w:cs="Calibri"/>
          <w:b/>
          <w:color w:val="auto"/>
        </w:rPr>
      </w:pPr>
    </w:p>
    <w:p w14:paraId="3016FD04"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CA5F21F"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D2EAEAB"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324C4A86"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5E30044A"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80A065D"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7E4783B1"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01D896AC"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FB163C6"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2D5991C0" w14:textId="52AD2223" w:rsidR="00307363" w:rsidRDefault="00307363" w:rsidP="00D96BC7">
      <w:pPr>
        <w:pStyle w:val="Ttulo5"/>
        <w:keepLines w:val="0"/>
        <w:widowControl/>
        <w:suppressAutoHyphens/>
        <w:autoSpaceDE/>
        <w:autoSpaceDN/>
        <w:spacing w:before="0" w:after="120"/>
        <w:ind w:right="125"/>
        <w:rPr>
          <w:rFonts w:ascii="Calibri" w:hAnsi="Calibri" w:cs="Calibri"/>
          <w:b/>
          <w:color w:val="auto"/>
        </w:rPr>
      </w:pPr>
    </w:p>
    <w:p w14:paraId="570381FD" w14:textId="3C9EA89E" w:rsidR="00D96BC7" w:rsidRDefault="00D96BC7" w:rsidP="00D96BC7"/>
    <w:p w14:paraId="4B6944A4" w14:textId="77777777" w:rsidR="00D96BC7" w:rsidRPr="00D96BC7" w:rsidRDefault="00D96BC7" w:rsidP="00D96BC7"/>
    <w:p w14:paraId="645BB5CB" w14:textId="2CD1F340" w:rsidR="00307363" w:rsidRDefault="00307363" w:rsidP="00D96BC7">
      <w:pPr>
        <w:pStyle w:val="Ttulo5"/>
        <w:keepLines w:val="0"/>
        <w:widowControl/>
        <w:suppressAutoHyphens/>
        <w:autoSpaceDE/>
        <w:autoSpaceDN/>
        <w:spacing w:before="0" w:after="120"/>
        <w:ind w:right="125"/>
        <w:jc w:val="center"/>
        <w:rPr>
          <w:rFonts w:ascii="Calibri" w:hAnsi="Calibri" w:cs="Calibri"/>
          <w:b/>
          <w:color w:val="auto"/>
        </w:rPr>
      </w:pPr>
    </w:p>
    <w:p w14:paraId="0D6DBB64" w14:textId="77777777" w:rsidR="00D96BC7" w:rsidRPr="00D96BC7" w:rsidRDefault="00D96BC7" w:rsidP="00D96BC7"/>
    <w:p w14:paraId="72ACEF4C"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25FC7417" w14:textId="0431CF36"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4B2EA3D3"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E304AF">
        <w:rPr>
          <w:rFonts w:ascii="Calibri" w:eastAsia="Lucida Sans Unicode" w:hAnsi="Calibri" w:cs="Calibri"/>
        </w:rPr>
        <w:t>073/2024</w:t>
      </w:r>
    </w:p>
    <w:p w14:paraId="1CA7071D" w14:textId="77777777" w:rsidR="00F33D02" w:rsidRPr="005B6E27" w:rsidRDefault="00F33D02" w:rsidP="00F33D02">
      <w:pPr>
        <w:suppressAutoHyphens/>
        <w:rPr>
          <w:rFonts w:ascii="Calibri" w:eastAsia="Lucida Sans Unicode" w:hAnsi="Calibri" w:cs="Calibri"/>
        </w:rPr>
      </w:pPr>
    </w:p>
    <w:p w14:paraId="484E1D33" w14:textId="1E22CFEA" w:rsidR="00F46294" w:rsidRDefault="00F46294" w:rsidP="0008431D">
      <w:pPr>
        <w:tabs>
          <w:tab w:val="left" w:pos="9498"/>
        </w:tabs>
        <w:suppressAutoHyphens/>
        <w:ind w:right="317"/>
        <w:jc w:val="both"/>
        <w:rPr>
          <w:rFonts w:asciiTheme="minorHAnsi" w:hAnsiTheme="minorHAnsi" w:cs="Calibri"/>
          <w:b/>
        </w:rPr>
      </w:pPr>
      <w:r w:rsidRPr="00C16DD0">
        <w:rPr>
          <w:rFonts w:asciiTheme="minorHAnsi" w:hAnsiTheme="minorHAnsi" w:cstheme="minorHAnsi"/>
          <w:b/>
        </w:rPr>
        <w:t xml:space="preserve">OBJETO: </w:t>
      </w:r>
      <w:r w:rsidR="0008431D" w:rsidRPr="00C16DD0">
        <w:rPr>
          <w:rFonts w:asciiTheme="minorHAnsi" w:hAnsiTheme="minorHAnsi" w:cs="Calibri"/>
          <w:b/>
        </w:rPr>
        <w:t>REGISTRO DE PREÇO</w:t>
      </w:r>
      <w:r w:rsidR="0008431D" w:rsidRPr="00C16DD0">
        <w:rPr>
          <w:rFonts w:asciiTheme="minorHAnsi" w:hAnsiTheme="minorHAnsi"/>
          <w:b/>
        </w:rPr>
        <w:t>S VISANDO À</w:t>
      </w:r>
      <w:r w:rsidR="0008431D" w:rsidRPr="00C16DD0">
        <w:rPr>
          <w:rFonts w:asciiTheme="minorHAnsi" w:hAnsiTheme="minorHAnsi"/>
        </w:rPr>
        <w:t xml:space="preserve"> </w:t>
      </w:r>
      <w:r w:rsidR="0008431D" w:rsidRPr="00C16DD0">
        <w:rPr>
          <w:rFonts w:asciiTheme="minorHAnsi" w:hAnsiTheme="minorHAnsi" w:cs="Calibri"/>
          <w:b/>
        </w:rPr>
        <w:t xml:space="preserve">AQUISIÇÃO DE </w:t>
      </w:r>
      <w:r w:rsidR="0008431D">
        <w:rPr>
          <w:rFonts w:asciiTheme="minorHAnsi" w:hAnsiTheme="minorHAnsi" w:cs="Calibri"/>
          <w:b/>
        </w:rPr>
        <w:t xml:space="preserve">EQUIPAMENTOS E MATERIAIS PERMANENTES PARA A ORGANIZAÇÃO DA SOCIEDADE CIVIL, CONFERÊNCIA SÃO VICENTE DE PAULA, REFERENTE </w:t>
      </w:r>
      <w:r w:rsidR="007C7E16">
        <w:rPr>
          <w:rFonts w:asciiTheme="minorHAnsi" w:hAnsiTheme="minorHAnsi" w:cs="Calibri"/>
          <w:b/>
        </w:rPr>
        <w:t>À</w:t>
      </w:r>
      <w:r w:rsidR="0008431D">
        <w:rPr>
          <w:rFonts w:asciiTheme="minorHAnsi" w:hAnsiTheme="minorHAnsi" w:cs="Calibri"/>
          <w:b/>
        </w:rPr>
        <w:t xml:space="preserve"> UTILIZAÇÃO DO REPASSE FEDERAL DO SISTEMA DE GESTÃO DE TRANSFERÊNCIAS VOLUNTÁRIAS (SGTV), </w:t>
      </w:r>
      <w:r w:rsidR="0008431D" w:rsidRPr="00C16DD0">
        <w:rPr>
          <w:rFonts w:asciiTheme="minorHAnsi" w:hAnsiTheme="minorHAnsi" w:cs="Calibri"/>
          <w:b/>
        </w:rPr>
        <w:t>DE ACORDO COM AS DESCRIÇÕES, QUANTITATIVOS E CONDIÇÕES CONSTANTES NO ANEXO I DO EDITAL.</w:t>
      </w:r>
    </w:p>
    <w:p w14:paraId="6176C1B7" w14:textId="77777777" w:rsidR="0008431D" w:rsidRPr="005B6E27" w:rsidRDefault="0008431D" w:rsidP="0008431D">
      <w:pPr>
        <w:tabs>
          <w:tab w:val="left" w:pos="9498"/>
        </w:tabs>
        <w:suppressAutoHyphens/>
        <w:ind w:right="317"/>
        <w:jc w:val="both"/>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1CB75" w14:textId="77777777" w:rsidR="00805453" w:rsidRDefault="00805453">
      <w:r>
        <w:separator/>
      </w:r>
    </w:p>
  </w:endnote>
  <w:endnote w:type="continuationSeparator" w:id="0">
    <w:p w14:paraId="476460FD" w14:textId="77777777" w:rsidR="00805453" w:rsidRDefault="00805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ingLiU-ExtB">
    <w:panose1 w:val="02020500000000000000"/>
    <w:charset w:val="88"/>
    <w:family w:val="roman"/>
    <w:pitch w:val="variable"/>
    <w:sig w:usb0="8000002F" w:usb1="0A080008" w:usb2="00000010"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805453" w:rsidRDefault="00805453"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805453" w:rsidRDefault="00805453"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805453" w:rsidRDefault="00805453"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805453" w:rsidRPr="00DC470B" w:rsidRDefault="00805453"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805453" w:rsidRDefault="00805453"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805453" w:rsidRDefault="00805453">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1E15A" w14:textId="77777777" w:rsidR="00805453" w:rsidRDefault="00805453">
      <w:r>
        <w:separator/>
      </w:r>
    </w:p>
  </w:footnote>
  <w:footnote w:type="continuationSeparator" w:id="0">
    <w:p w14:paraId="76DA3B35" w14:textId="77777777" w:rsidR="00805453" w:rsidRDefault="008054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805453" w:rsidRDefault="00805453"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805453" w:rsidRDefault="0080545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05453" w:rsidRDefault="00805453"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805453" w:rsidRDefault="0080545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05453" w:rsidRDefault="00805453"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04381A79" w14:textId="77777777" w:rsidR="00805453" w:rsidRDefault="0080545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250F7D57" w:rsidR="00805453" w:rsidRPr="001D6741" w:rsidRDefault="0080545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073/2024                          PROC. ADM. N.º 458/2024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1A36883"/>
    <w:multiLevelType w:val="hybridMultilevel"/>
    <w:tmpl w:val="37B81A36"/>
    <w:lvl w:ilvl="0" w:tplc="D696BDD8">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3086FF9"/>
    <w:multiLevelType w:val="multilevel"/>
    <w:tmpl w:val="BDA4DA80"/>
    <w:lvl w:ilvl="0">
      <w:start w:val="3"/>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5"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15:restartNumberingAfterBreak="0">
    <w:nsid w:val="087A6B17"/>
    <w:multiLevelType w:val="hybridMultilevel"/>
    <w:tmpl w:val="42B6A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9668BE"/>
    <w:multiLevelType w:val="hybridMultilevel"/>
    <w:tmpl w:val="17EC41E6"/>
    <w:lvl w:ilvl="0" w:tplc="04160001">
      <w:start w:val="1"/>
      <w:numFmt w:val="bullet"/>
      <w:lvlText w:val=""/>
      <w:lvlJc w:val="left"/>
      <w:pPr>
        <w:ind w:left="661" w:hanging="360"/>
      </w:pPr>
      <w:rPr>
        <w:rFonts w:ascii="Symbol" w:hAnsi="Symbol" w:hint="default"/>
      </w:rPr>
    </w:lvl>
    <w:lvl w:ilvl="1" w:tplc="04160003" w:tentative="1">
      <w:start w:val="1"/>
      <w:numFmt w:val="bullet"/>
      <w:lvlText w:val="o"/>
      <w:lvlJc w:val="left"/>
      <w:pPr>
        <w:ind w:left="1381" w:hanging="360"/>
      </w:pPr>
      <w:rPr>
        <w:rFonts w:ascii="Courier New" w:hAnsi="Courier New" w:cs="Courier New" w:hint="default"/>
      </w:rPr>
    </w:lvl>
    <w:lvl w:ilvl="2" w:tplc="04160005" w:tentative="1">
      <w:start w:val="1"/>
      <w:numFmt w:val="bullet"/>
      <w:lvlText w:val=""/>
      <w:lvlJc w:val="left"/>
      <w:pPr>
        <w:ind w:left="2101" w:hanging="360"/>
      </w:pPr>
      <w:rPr>
        <w:rFonts w:ascii="Wingdings" w:hAnsi="Wingdings" w:hint="default"/>
      </w:rPr>
    </w:lvl>
    <w:lvl w:ilvl="3" w:tplc="04160001" w:tentative="1">
      <w:start w:val="1"/>
      <w:numFmt w:val="bullet"/>
      <w:lvlText w:val=""/>
      <w:lvlJc w:val="left"/>
      <w:pPr>
        <w:ind w:left="2821" w:hanging="360"/>
      </w:pPr>
      <w:rPr>
        <w:rFonts w:ascii="Symbol" w:hAnsi="Symbol" w:hint="default"/>
      </w:rPr>
    </w:lvl>
    <w:lvl w:ilvl="4" w:tplc="04160003" w:tentative="1">
      <w:start w:val="1"/>
      <w:numFmt w:val="bullet"/>
      <w:lvlText w:val="o"/>
      <w:lvlJc w:val="left"/>
      <w:pPr>
        <w:ind w:left="3541" w:hanging="360"/>
      </w:pPr>
      <w:rPr>
        <w:rFonts w:ascii="Courier New" w:hAnsi="Courier New" w:cs="Courier New" w:hint="default"/>
      </w:rPr>
    </w:lvl>
    <w:lvl w:ilvl="5" w:tplc="04160005" w:tentative="1">
      <w:start w:val="1"/>
      <w:numFmt w:val="bullet"/>
      <w:lvlText w:val=""/>
      <w:lvlJc w:val="left"/>
      <w:pPr>
        <w:ind w:left="4261" w:hanging="360"/>
      </w:pPr>
      <w:rPr>
        <w:rFonts w:ascii="Wingdings" w:hAnsi="Wingdings" w:hint="default"/>
      </w:rPr>
    </w:lvl>
    <w:lvl w:ilvl="6" w:tplc="04160001" w:tentative="1">
      <w:start w:val="1"/>
      <w:numFmt w:val="bullet"/>
      <w:lvlText w:val=""/>
      <w:lvlJc w:val="left"/>
      <w:pPr>
        <w:ind w:left="4981" w:hanging="360"/>
      </w:pPr>
      <w:rPr>
        <w:rFonts w:ascii="Symbol" w:hAnsi="Symbol" w:hint="default"/>
      </w:rPr>
    </w:lvl>
    <w:lvl w:ilvl="7" w:tplc="04160003" w:tentative="1">
      <w:start w:val="1"/>
      <w:numFmt w:val="bullet"/>
      <w:lvlText w:val="o"/>
      <w:lvlJc w:val="left"/>
      <w:pPr>
        <w:ind w:left="5701" w:hanging="360"/>
      </w:pPr>
      <w:rPr>
        <w:rFonts w:ascii="Courier New" w:hAnsi="Courier New" w:cs="Courier New" w:hint="default"/>
      </w:rPr>
    </w:lvl>
    <w:lvl w:ilvl="8" w:tplc="04160005" w:tentative="1">
      <w:start w:val="1"/>
      <w:numFmt w:val="bullet"/>
      <w:lvlText w:val=""/>
      <w:lvlJc w:val="left"/>
      <w:pPr>
        <w:ind w:left="6421" w:hanging="360"/>
      </w:pPr>
      <w:rPr>
        <w:rFonts w:ascii="Wingdings" w:hAnsi="Wingdings" w:hint="default"/>
      </w:rPr>
    </w:lvl>
  </w:abstractNum>
  <w:abstractNum w:abstractNumId="10"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9225597"/>
    <w:multiLevelType w:val="hybridMultilevel"/>
    <w:tmpl w:val="7FB6E8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2FFE56D0"/>
    <w:multiLevelType w:val="hybridMultilevel"/>
    <w:tmpl w:val="7798A1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5622D97"/>
    <w:multiLevelType w:val="hybridMultilevel"/>
    <w:tmpl w:val="D8582378"/>
    <w:lvl w:ilvl="0" w:tplc="D054BFF6">
      <w:start w:val="1"/>
      <w:numFmt w:val="decimal"/>
      <w:lvlText w:val="%1."/>
      <w:lvlJc w:val="left"/>
      <w:pPr>
        <w:ind w:left="644" w:hanging="360"/>
      </w:pPr>
      <w:rPr>
        <w:rFonts w:hint="default"/>
        <w:b/>
        <w:sz w:val="22"/>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35CA43C2"/>
    <w:multiLevelType w:val="hybridMultilevel"/>
    <w:tmpl w:val="381CD2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7062E76"/>
    <w:multiLevelType w:val="hybridMultilevel"/>
    <w:tmpl w:val="64520FA0"/>
    <w:lvl w:ilvl="0" w:tplc="0416000D">
      <w:start w:val="1"/>
      <w:numFmt w:val="bullet"/>
      <w:lvlText w:val=""/>
      <w:lvlJc w:val="left"/>
      <w:pPr>
        <w:ind w:left="661" w:hanging="360"/>
      </w:pPr>
      <w:rPr>
        <w:rFonts w:ascii="Wingdings" w:hAnsi="Wingdings" w:hint="default"/>
      </w:rPr>
    </w:lvl>
    <w:lvl w:ilvl="1" w:tplc="04160003" w:tentative="1">
      <w:start w:val="1"/>
      <w:numFmt w:val="bullet"/>
      <w:lvlText w:val="o"/>
      <w:lvlJc w:val="left"/>
      <w:pPr>
        <w:ind w:left="1381" w:hanging="360"/>
      </w:pPr>
      <w:rPr>
        <w:rFonts w:ascii="Courier New" w:hAnsi="Courier New" w:cs="Courier New" w:hint="default"/>
      </w:rPr>
    </w:lvl>
    <w:lvl w:ilvl="2" w:tplc="04160005" w:tentative="1">
      <w:start w:val="1"/>
      <w:numFmt w:val="bullet"/>
      <w:lvlText w:val=""/>
      <w:lvlJc w:val="left"/>
      <w:pPr>
        <w:ind w:left="2101" w:hanging="360"/>
      </w:pPr>
      <w:rPr>
        <w:rFonts w:ascii="Wingdings" w:hAnsi="Wingdings" w:hint="default"/>
      </w:rPr>
    </w:lvl>
    <w:lvl w:ilvl="3" w:tplc="04160001" w:tentative="1">
      <w:start w:val="1"/>
      <w:numFmt w:val="bullet"/>
      <w:lvlText w:val=""/>
      <w:lvlJc w:val="left"/>
      <w:pPr>
        <w:ind w:left="2821" w:hanging="360"/>
      </w:pPr>
      <w:rPr>
        <w:rFonts w:ascii="Symbol" w:hAnsi="Symbol" w:hint="default"/>
      </w:rPr>
    </w:lvl>
    <w:lvl w:ilvl="4" w:tplc="04160003" w:tentative="1">
      <w:start w:val="1"/>
      <w:numFmt w:val="bullet"/>
      <w:lvlText w:val="o"/>
      <w:lvlJc w:val="left"/>
      <w:pPr>
        <w:ind w:left="3541" w:hanging="360"/>
      </w:pPr>
      <w:rPr>
        <w:rFonts w:ascii="Courier New" w:hAnsi="Courier New" w:cs="Courier New" w:hint="default"/>
      </w:rPr>
    </w:lvl>
    <w:lvl w:ilvl="5" w:tplc="04160005" w:tentative="1">
      <w:start w:val="1"/>
      <w:numFmt w:val="bullet"/>
      <w:lvlText w:val=""/>
      <w:lvlJc w:val="left"/>
      <w:pPr>
        <w:ind w:left="4261" w:hanging="360"/>
      </w:pPr>
      <w:rPr>
        <w:rFonts w:ascii="Wingdings" w:hAnsi="Wingdings" w:hint="default"/>
      </w:rPr>
    </w:lvl>
    <w:lvl w:ilvl="6" w:tplc="04160001" w:tentative="1">
      <w:start w:val="1"/>
      <w:numFmt w:val="bullet"/>
      <w:lvlText w:val=""/>
      <w:lvlJc w:val="left"/>
      <w:pPr>
        <w:ind w:left="4981" w:hanging="360"/>
      </w:pPr>
      <w:rPr>
        <w:rFonts w:ascii="Symbol" w:hAnsi="Symbol" w:hint="default"/>
      </w:rPr>
    </w:lvl>
    <w:lvl w:ilvl="7" w:tplc="04160003" w:tentative="1">
      <w:start w:val="1"/>
      <w:numFmt w:val="bullet"/>
      <w:lvlText w:val="o"/>
      <w:lvlJc w:val="left"/>
      <w:pPr>
        <w:ind w:left="5701" w:hanging="360"/>
      </w:pPr>
      <w:rPr>
        <w:rFonts w:ascii="Courier New" w:hAnsi="Courier New" w:cs="Courier New" w:hint="default"/>
      </w:rPr>
    </w:lvl>
    <w:lvl w:ilvl="8" w:tplc="04160005" w:tentative="1">
      <w:start w:val="1"/>
      <w:numFmt w:val="bullet"/>
      <w:lvlText w:val=""/>
      <w:lvlJc w:val="left"/>
      <w:pPr>
        <w:ind w:left="6421" w:hanging="360"/>
      </w:pPr>
      <w:rPr>
        <w:rFonts w:ascii="Wingdings" w:hAnsi="Wingdings" w:hint="default"/>
      </w:r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B2546E5"/>
    <w:multiLevelType w:val="hybridMultilevel"/>
    <w:tmpl w:val="28BE5A66"/>
    <w:lvl w:ilvl="0" w:tplc="0416000D">
      <w:start w:val="1"/>
      <w:numFmt w:val="bullet"/>
      <w:lvlText w:val=""/>
      <w:lvlJc w:val="left"/>
      <w:pPr>
        <w:ind w:left="661" w:hanging="360"/>
      </w:pPr>
      <w:rPr>
        <w:rFonts w:ascii="Wingdings" w:hAnsi="Wingdings" w:hint="default"/>
      </w:rPr>
    </w:lvl>
    <w:lvl w:ilvl="1" w:tplc="04160003" w:tentative="1">
      <w:start w:val="1"/>
      <w:numFmt w:val="bullet"/>
      <w:lvlText w:val="o"/>
      <w:lvlJc w:val="left"/>
      <w:pPr>
        <w:ind w:left="1381" w:hanging="360"/>
      </w:pPr>
      <w:rPr>
        <w:rFonts w:ascii="Courier New" w:hAnsi="Courier New" w:cs="Courier New" w:hint="default"/>
      </w:rPr>
    </w:lvl>
    <w:lvl w:ilvl="2" w:tplc="04160005" w:tentative="1">
      <w:start w:val="1"/>
      <w:numFmt w:val="bullet"/>
      <w:lvlText w:val=""/>
      <w:lvlJc w:val="left"/>
      <w:pPr>
        <w:ind w:left="2101" w:hanging="360"/>
      </w:pPr>
      <w:rPr>
        <w:rFonts w:ascii="Wingdings" w:hAnsi="Wingdings" w:hint="default"/>
      </w:rPr>
    </w:lvl>
    <w:lvl w:ilvl="3" w:tplc="04160001" w:tentative="1">
      <w:start w:val="1"/>
      <w:numFmt w:val="bullet"/>
      <w:lvlText w:val=""/>
      <w:lvlJc w:val="left"/>
      <w:pPr>
        <w:ind w:left="2821" w:hanging="360"/>
      </w:pPr>
      <w:rPr>
        <w:rFonts w:ascii="Symbol" w:hAnsi="Symbol" w:hint="default"/>
      </w:rPr>
    </w:lvl>
    <w:lvl w:ilvl="4" w:tplc="04160003" w:tentative="1">
      <w:start w:val="1"/>
      <w:numFmt w:val="bullet"/>
      <w:lvlText w:val="o"/>
      <w:lvlJc w:val="left"/>
      <w:pPr>
        <w:ind w:left="3541" w:hanging="360"/>
      </w:pPr>
      <w:rPr>
        <w:rFonts w:ascii="Courier New" w:hAnsi="Courier New" w:cs="Courier New" w:hint="default"/>
      </w:rPr>
    </w:lvl>
    <w:lvl w:ilvl="5" w:tplc="04160005" w:tentative="1">
      <w:start w:val="1"/>
      <w:numFmt w:val="bullet"/>
      <w:lvlText w:val=""/>
      <w:lvlJc w:val="left"/>
      <w:pPr>
        <w:ind w:left="4261" w:hanging="360"/>
      </w:pPr>
      <w:rPr>
        <w:rFonts w:ascii="Wingdings" w:hAnsi="Wingdings" w:hint="default"/>
      </w:rPr>
    </w:lvl>
    <w:lvl w:ilvl="6" w:tplc="04160001" w:tentative="1">
      <w:start w:val="1"/>
      <w:numFmt w:val="bullet"/>
      <w:lvlText w:val=""/>
      <w:lvlJc w:val="left"/>
      <w:pPr>
        <w:ind w:left="4981" w:hanging="360"/>
      </w:pPr>
      <w:rPr>
        <w:rFonts w:ascii="Symbol" w:hAnsi="Symbol" w:hint="default"/>
      </w:rPr>
    </w:lvl>
    <w:lvl w:ilvl="7" w:tplc="04160003" w:tentative="1">
      <w:start w:val="1"/>
      <w:numFmt w:val="bullet"/>
      <w:lvlText w:val="o"/>
      <w:lvlJc w:val="left"/>
      <w:pPr>
        <w:ind w:left="5701" w:hanging="360"/>
      </w:pPr>
      <w:rPr>
        <w:rFonts w:ascii="Courier New" w:hAnsi="Courier New" w:cs="Courier New" w:hint="default"/>
      </w:rPr>
    </w:lvl>
    <w:lvl w:ilvl="8" w:tplc="04160005" w:tentative="1">
      <w:start w:val="1"/>
      <w:numFmt w:val="bullet"/>
      <w:lvlText w:val=""/>
      <w:lvlJc w:val="left"/>
      <w:pPr>
        <w:ind w:left="6421" w:hanging="360"/>
      </w:pPr>
      <w:rPr>
        <w:rFonts w:ascii="Wingdings" w:hAnsi="Wingdings" w:hint="default"/>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41A63FAD"/>
    <w:multiLevelType w:val="hybridMultilevel"/>
    <w:tmpl w:val="1BE476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2207650"/>
    <w:multiLevelType w:val="hybridMultilevel"/>
    <w:tmpl w:val="552CD9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15:restartNumberingAfterBreak="0">
    <w:nsid w:val="54F5064E"/>
    <w:multiLevelType w:val="hybridMultilevel"/>
    <w:tmpl w:val="67CEEA58"/>
    <w:lvl w:ilvl="0" w:tplc="B1EA0E5E">
      <w:start w:val="1"/>
      <w:numFmt w:val="decimal"/>
      <w:lvlText w:val="%1."/>
      <w:lvlJc w:val="left"/>
      <w:pPr>
        <w:ind w:left="1050" w:hanging="360"/>
      </w:pPr>
      <w:rPr>
        <w:rFonts w:hint="default"/>
      </w:rPr>
    </w:lvl>
    <w:lvl w:ilvl="1" w:tplc="04160019" w:tentative="1">
      <w:start w:val="1"/>
      <w:numFmt w:val="lowerLetter"/>
      <w:lvlText w:val="%2."/>
      <w:lvlJc w:val="left"/>
      <w:pPr>
        <w:ind w:left="1770" w:hanging="360"/>
      </w:pPr>
    </w:lvl>
    <w:lvl w:ilvl="2" w:tplc="0416001B" w:tentative="1">
      <w:start w:val="1"/>
      <w:numFmt w:val="lowerRoman"/>
      <w:lvlText w:val="%3."/>
      <w:lvlJc w:val="right"/>
      <w:pPr>
        <w:ind w:left="2490" w:hanging="180"/>
      </w:pPr>
    </w:lvl>
    <w:lvl w:ilvl="3" w:tplc="0416000F" w:tentative="1">
      <w:start w:val="1"/>
      <w:numFmt w:val="decimal"/>
      <w:lvlText w:val="%4."/>
      <w:lvlJc w:val="left"/>
      <w:pPr>
        <w:ind w:left="3210" w:hanging="360"/>
      </w:pPr>
    </w:lvl>
    <w:lvl w:ilvl="4" w:tplc="04160019" w:tentative="1">
      <w:start w:val="1"/>
      <w:numFmt w:val="lowerLetter"/>
      <w:lvlText w:val="%5."/>
      <w:lvlJc w:val="left"/>
      <w:pPr>
        <w:ind w:left="3930" w:hanging="360"/>
      </w:pPr>
    </w:lvl>
    <w:lvl w:ilvl="5" w:tplc="0416001B" w:tentative="1">
      <w:start w:val="1"/>
      <w:numFmt w:val="lowerRoman"/>
      <w:lvlText w:val="%6."/>
      <w:lvlJc w:val="right"/>
      <w:pPr>
        <w:ind w:left="4650" w:hanging="180"/>
      </w:pPr>
    </w:lvl>
    <w:lvl w:ilvl="6" w:tplc="0416000F" w:tentative="1">
      <w:start w:val="1"/>
      <w:numFmt w:val="decimal"/>
      <w:lvlText w:val="%7."/>
      <w:lvlJc w:val="left"/>
      <w:pPr>
        <w:ind w:left="5370" w:hanging="360"/>
      </w:pPr>
    </w:lvl>
    <w:lvl w:ilvl="7" w:tplc="04160019" w:tentative="1">
      <w:start w:val="1"/>
      <w:numFmt w:val="lowerLetter"/>
      <w:lvlText w:val="%8."/>
      <w:lvlJc w:val="left"/>
      <w:pPr>
        <w:ind w:left="6090" w:hanging="360"/>
      </w:pPr>
    </w:lvl>
    <w:lvl w:ilvl="8" w:tplc="0416001B" w:tentative="1">
      <w:start w:val="1"/>
      <w:numFmt w:val="lowerRoman"/>
      <w:lvlText w:val="%9."/>
      <w:lvlJc w:val="right"/>
      <w:pPr>
        <w:ind w:left="6810" w:hanging="180"/>
      </w:pPr>
    </w:lvl>
  </w:abstractNum>
  <w:abstractNum w:abstractNumId="31"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FC2D29"/>
    <w:multiLevelType w:val="hybridMultilevel"/>
    <w:tmpl w:val="5DF04F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9AD78D9"/>
    <w:multiLevelType w:val="hybridMultilevel"/>
    <w:tmpl w:val="CEAADA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A4F40F8"/>
    <w:multiLevelType w:val="hybridMultilevel"/>
    <w:tmpl w:val="67F4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FB7702"/>
    <w:multiLevelType w:val="hybridMultilevel"/>
    <w:tmpl w:val="C82014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73533ED"/>
    <w:multiLevelType w:val="hybridMultilevel"/>
    <w:tmpl w:val="AC3E32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7922B10"/>
    <w:multiLevelType w:val="hybridMultilevel"/>
    <w:tmpl w:val="6026084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9" w15:restartNumberingAfterBreak="0">
    <w:nsid w:val="6B4163DD"/>
    <w:multiLevelType w:val="hybridMultilevel"/>
    <w:tmpl w:val="C01EF7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7C477B"/>
    <w:multiLevelType w:val="hybridMultilevel"/>
    <w:tmpl w:val="FE42C7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2"/>
  </w:num>
  <w:num w:numId="2">
    <w:abstractNumId w:val="4"/>
  </w:num>
  <w:num w:numId="3">
    <w:abstractNumId w:val="25"/>
  </w:num>
  <w:num w:numId="4">
    <w:abstractNumId w:val="18"/>
  </w:num>
  <w:num w:numId="5">
    <w:abstractNumId w:val="29"/>
  </w:num>
  <w:num w:numId="6">
    <w:abstractNumId w:val="11"/>
  </w:num>
  <w:num w:numId="7">
    <w:abstractNumId w:val="0"/>
  </w:num>
  <w:num w:numId="8">
    <w:abstractNumId w:val="1"/>
  </w:num>
  <w:num w:numId="9">
    <w:abstractNumId w:val="14"/>
  </w:num>
  <w:num w:numId="10">
    <w:abstractNumId w:val="5"/>
  </w:num>
  <w:num w:numId="11">
    <w:abstractNumId w:val="28"/>
  </w:num>
  <w:num w:numId="12">
    <w:abstractNumId w:val="15"/>
  </w:num>
  <w:num w:numId="13">
    <w:abstractNumId w:val="35"/>
  </w:num>
  <w:num w:numId="14">
    <w:abstractNumId w:val="10"/>
  </w:num>
  <w:num w:numId="15">
    <w:abstractNumId w:val="42"/>
  </w:num>
  <w:num w:numId="16">
    <w:abstractNumId w:val="28"/>
    <w:lvlOverride w:ilvl="0">
      <w:startOverride w:val="5"/>
    </w:lvlOverride>
    <w:lvlOverride w:ilvl="1">
      <w:startOverride w:val="1"/>
    </w:lvlOverride>
    <w:lvlOverride w:ilvl="2">
      <w:startOverride w:val="3"/>
    </w:lvlOverride>
  </w:num>
  <w:num w:numId="17">
    <w:abstractNumId w:val="40"/>
  </w:num>
  <w:num w:numId="18">
    <w:abstractNumId w:val="23"/>
  </w:num>
  <w:num w:numId="19">
    <w:abstractNumId w:val="6"/>
  </w:num>
  <w:num w:numId="20">
    <w:abstractNumId w:val="43"/>
  </w:num>
  <w:num w:numId="21">
    <w:abstractNumId w:val="16"/>
  </w:num>
  <w:num w:numId="22">
    <w:abstractNumId w:val="32"/>
  </w:num>
  <w:num w:numId="23">
    <w:abstractNumId w:val="37"/>
  </w:num>
  <w:num w:numId="24">
    <w:abstractNumId w:val="3"/>
  </w:num>
  <w:num w:numId="25">
    <w:abstractNumId w:val="31"/>
  </w:num>
  <w:num w:numId="26">
    <w:abstractNumId w:val="20"/>
  </w:num>
  <w:num w:numId="27">
    <w:abstractNumId w:val="36"/>
  </w:num>
  <w:num w:numId="28">
    <w:abstractNumId w:val="13"/>
  </w:num>
  <w:num w:numId="29">
    <w:abstractNumId w:val="30"/>
  </w:num>
  <w:num w:numId="30">
    <w:abstractNumId w:val="39"/>
  </w:num>
  <w:num w:numId="31">
    <w:abstractNumId w:val="26"/>
  </w:num>
  <w:num w:numId="32">
    <w:abstractNumId w:val="27"/>
  </w:num>
  <w:num w:numId="33">
    <w:abstractNumId w:val="21"/>
  </w:num>
  <w:num w:numId="34">
    <w:abstractNumId w:val="41"/>
  </w:num>
  <w:num w:numId="35">
    <w:abstractNumId w:val="17"/>
  </w:num>
  <w:num w:numId="36">
    <w:abstractNumId w:val="8"/>
  </w:num>
  <w:num w:numId="37">
    <w:abstractNumId w:val="34"/>
  </w:num>
  <w:num w:numId="38">
    <w:abstractNumId w:val="38"/>
  </w:num>
  <w:num w:numId="39">
    <w:abstractNumId w:val="33"/>
  </w:num>
  <w:num w:numId="40">
    <w:abstractNumId w:val="7"/>
  </w:num>
  <w:num w:numId="41">
    <w:abstractNumId w:val="24"/>
  </w:num>
  <w:num w:numId="42">
    <w:abstractNumId w:val="22"/>
  </w:num>
  <w:num w:numId="43">
    <w:abstractNumId w:val="9"/>
  </w:num>
  <w:num w:numId="44">
    <w:abstractNumId w:val="2"/>
  </w:num>
  <w:num w:numId="45">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78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6B9"/>
    <w:rsid w:val="0000460E"/>
    <w:rsid w:val="00014B7D"/>
    <w:rsid w:val="00015EB9"/>
    <w:rsid w:val="00016745"/>
    <w:rsid w:val="0001684F"/>
    <w:rsid w:val="0002348E"/>
    <w:rsid w:val="0002403F"/>
    <w:rsid w:val="00024102"/>
    <w:rsid w:val="0002685F"/>
    <w:rsid w:val="000321C6"/>
    <w:rsid w:val="000354EF"/>
    <w:rsid w:val="00036376"/>
    <w:rsid w:val="00044768"/>
    <w:rsid w:val="000459D2"/>
    <w:rsid w:val="00051B37"/>
    <w:rsid w:val="00052E55"/>
    <w:rsid w:val="00053233"/>
    <w:rsid w:val="00054E29"/>
    <w:rsid w:val="0006016D"/>
    <w:rsid w:val="000614DE"/>
    <w:rsid w:val="00061679"/>
    <w:rsid w:val="00063299"/>
    <w:rsid w:val="00066217"/>
    <w:rsid w:val="000679AD"/>
    <w:rsid w:val="0008431D"/>
    <w:rsid w:val="00087BA1"/>
    <w:rsid w:val="00091E00"/>
    <w:rsid w:val="00094CAE"/>
    <w:rsid w:val="00095DF2"/>
    <w:rsid w:val="000964CD"/>
    <w:rsid w:val="000A13FE"/>
    <w:rsid w:val="000A5ABD"/>
    <w:rsid w:val="000B07CE"/>
    <w:rsid w:val="000B102A"/>
    <w:rsid w:val="000B12C3"/>
    <w:rsid w:val="000B33E0"/>
    <w:rsid w:val="000B3B7C"/>
    <w:rsid w:val="000B753D"/>
    <w:rsid w:val="000B7966"/>
    <w:rsid w:val="000C5DEB"/>
    <w:rsid w:val="000D1FF7"/>
    <w:rsid w:val="000D449A"/>
    <w:rsid w:val="000D7245"/>
    <w:rsid w:val="000E4BA4"/>
    <w:rsid w:val="000F0972"/>
    <w:rsid w:val="000F340C"/>
    <w:rsid w:val="0010420B"/>
    <w:rsid w:val="001045AA"/>
    <w:rsid w:val="001102AC"/>
    <w:rsid w:val="00110C2C"/>
    <w:rsid w:val="001234CC"/>
    <w:rsid w:val="00132446"/>
    <w:rsid w:val="00133666"/>
    <w:rsid w:val="00133B54"/>
    <w:rsid w:val="0013474B"/>
    <w:rsid w:val="00145BD0"/>
    <w:rsid w:val="00153621"/>
    <w:rsid w:val="00155516"/>
    <w:rsid w:val="00155BBD"/>
    <w:rsid w:val="001618E8"/>
    <w:rsid w:val="0016236B"/>
    <w:rsid w:val="0016574F"/>
    <w:rsid w:val="001658EA"/>
    <w:rsid w:val="00167C66"/>
    <w:rsid w:val="001700ED"/>
    <w:rsid w:val="0017012D"/>
    <w:rsid w:val="00171F0B"/>
    <w:rsid w:val="00181B4F"/>
    <w:rsid w:val="00182198"/>
    <w:rsid w:val="00182962"/>
    <w:rsid w:val="001843E4"/>
    <w:rsid w:val="00192D18"/>
    <w:rsid w:val="00195E92"/>
    <w:rsid w:val="001A0DF2"/>
    <w:rsid w:val="001A1A2C"/>
    <w:rsid w:val="001A2B10"/>
    <w:rsid w:val="001A360E"/>
    <w:rsid w:val="001A6883"/>
    <w:rsid w:val="001B0C8A"/>
    <w:rsid w:val="001B4DC6"/>
    <w:rsid w:val="001B572D"/>
    <w:rsid w:val="001B77C8"/>
    <w:rsid w:val="001C2A9B"/>
    <w:rsid w:val="001C3854"/>
    <w:rsid w:val="001C5808"/>
    <w:rsid w:val="001C5C62"/>
    <w:rsid w:val="001C6B1F"/>
    <w:rsid w:val="001D1761"/>
    <w:rsid w:val="001D30A3"/>
    <w:rsid w:val="001D6741"/>
    <w:rsid w:val="001D6CC0"/>
    <w:rsid w:val="001D7339"/>
    <w:rsid w:val="001E2FF7"/>
    <w:rsid w:val="001E363D"/>
    <w:rsid w:val="001F2196"/>
    <w:rsid w:val="001F5FAB"/>
    <w:rsid w:val="001F6E29"/>
    <w:rsid w:val="001F7666"/>
    <w:rsid w:val="00202D9B"/>
    <w:rsid w:val="00214751"/>
    <w:rsid w:val="002173D5"/>
    <w:rsid w:val="00221A07"/>
    <w:rsid w:val="00225A6E"/>
    <w:rsid w:val="00231A50"/>
    <w:rsid w:val="00231D05"/>
    <w:rsid w:val="00232DAB"/>
    <w:rsid w:val="0023721C"/>
    <w:rsid w:val="00237748"/>
    <w:rsid w:val="0025122C"/>
    <w:rsid w:val="00253251"/>
    <w:rsid w:val="00254288"/>
    <w:rsid w:val="0025476A"/>
    <w:rsid w:val="00254930"/>
    <w:rsid w:val="00254E9A"/>
    <w:rsid w:val="00261A46"/>
    <w:rsid w:val="00267AB5"/>
    <w:rsid w:val="00273C8F"/>
    <w:rsid w:val="00276E6E"/>
    <w:rsid w:val="00287B86"/>
    <w:rsid w:val="00291414"/>
    <w:rsid w:val="00297387"/>
    <w:rsid w:val="002A4E55"/>
    <w:rsid w:val="002A571A"/>
    <w:rsid w:val="002A5D98"/>
    <w:rsid w:val="002B483B"/>
    <w:rsid w:val="002B7D10"/>
    <w:rsid w:val="002C005F"/>
    <w:rsid w:val="002C12CC"/>
    <w:rsid w:val="002C2A54"/>
    <w:rsid w:val="002C336A"/>
    <w:rsid w:val="002C46C4"/>
    <w:rsid w:val="002C61B5"/>
    <w:rsid w:val="002C6284"/>
    <w:rsid w:val="002C73A2"/>
    <w:rsid w:val="002D03D8"/>
    <w:rsid w:val="002D0A67"/>
    <w:rsid w:val="002D1EC3"/>
    <w:rsid w:val="002D2A49"/>
    <w:rsid w:val="002E014E"/>
    <w:rsid w:val="002E59AC"/>
    <w:rsid w:val="002E7823"/>
    <w:rsid w:val="00300B46"/>
    <w:rsid w:val="003016DD"/>
    <w:rsid w:val="00303A65"/>
    <w:rsid w:val="00303CDE"/>
    <w:rsid w:val="00305C16"/>
    <w:rsid w:val="00306EB2"/>
    <w:rsid w:val="00307363"/>
    <w:rsid w:val="00310CCA"/>
    <w:rsid w:val="003118F6"/>
    <w:rsid w:val="00326761"/>
    <w:rsid w:val="00327426"/>
    <w:rsid w:val="00331F7E"/>
    <w:rsid w:val="0033245D"/>
    <w:rsid w:val="00344D9E"/>
    <w:rsid w:val="003500B1"/>
    <w:rsid w:val="003613DB"/>
    <w:rsid w:val="003651F4"/>
    <w:rsid w:val="0036743A"/>
    <w:rsid w:val="00373494"/>
    <w:rsid w:val="00374806"/>
    <w:rsid w:val="00385AAC"/>
    <w:rsid w:val="00386291"/>
    <w:rsid w:val="00387B5E"/>
    <w:rsid w:val="00390E35"/>
    <w:rsid w:val="0039388C"/>
    <w:rsid w:val="003953E9"/>
    <w:rsid w:val="0039701A"/>
    <w:rsid w:val="003A0F82"/>
    <w:rsid w:val="003A1779"/>
    <w:rsid w:val="003B78E4"/>
    <w:rsid w:val="003B7999"/>
    <w:rsid w:val="003C0CF9"/>
    <w:rsid w:val="003C2B45"/>
    <w:rsid w:val="003C4EC1"/>
    <w:rsid w:val="003C6BD6"/>
    <w:rsid w:val="003C6D9D"/>
    <w:rsid w:val="003D3F16"/>
    <w:rsid w:val="003D5407"/>
    <w:rsid w:val="003D6832"/>
    <w:rsid w:val="003D7929"/>
    <w:rsid w:val="003E2FFF"/>
    <w:rsid w:val="003E329C"/>
    <w:rsid w:val="003E3BB0"/>
    <w:rsid w:val="003E4C3E"/>
    <w:rsid w:val="003E6514"/>
    <w:rsid w:val="003F31AA"/>
    <w:rsid w:val="003F6500"/>
    <w:rsid w:val="003F7873"/>
    <w:rsid w:val="004055F0"/>
    <w:rsid w:val="00405806"/>
    <w:rsid w:val="00411554"/>
    <w:rsid w:val="00414BC4"/>
    <w:rsid w:val="004154CC"/>
    <w:rsid w:val="00415503"/>
    <w:rsid w:val="004156F1"/>
    <w:rsid w:val="00423365"/>
    <w:rsid w:val="00423DC5"/>
    <w:rsid w:val="00425357"/>
    <w:rsid w:val="00425623"/>
    <w:rsid w:val="00425F20"/>
    <w:rsid w:val="00430E5B"/>
    <w:rsid w:val="00432AB9"/>
    <w:rsid w:val="004413DB"/>
    <w:rsid w:val="00442FE8"/>
    <w:rsid w:val="00445303"/>
    <w:rsid w:val="00447505"/>
    <w:rsid w:val="00454355"/>
    <w:rsid w:val="0045570C"/>
    <w:rsid w:val="00455AAE"/>
    <w:rsid w:val="004565C7"/>
    <w:rsid w:val="00462C37"/>
    <w:rsid w:val="00464506"/>
    <w:rsid w:val="00467F1B"/>
    <w:rsid w:val="0047771C"/>
    <w:rsid w:val="004812DB"/>
    <w:rsid w:val="00485889"/>
    <w:rsid w:val="004920C8"/>
    <w:rsid w:val="00493B34"/>
    <w:rsid w:val="004951AF"/>
    <w:rsid w:val="004A0B8D"/>
    <w:rsid w:val="004A1388"/>
    <w:rsid w:val="004A545C"/>
    <w:rsid w:val="004A6C68"/>
    <w:rsid w:val="004B72F6"/>
    <w:rsid w:val="004C047C"/>
    <w:rsid w:val="004C1B10"/>
    <w:rsid w:val="004C2CA8"/>
    <w:rsid w:val="004C66DB"/>
    <w:rsid w:val="004D152B"/>
    <w:rsid w:val="004D4828"/>
    <w:rsid w:val="004D6576"/>
    <w:rsid w:val="004E572A"/>
    <w:rsid w:val="004E73B2"/>
    <w:rsid w:val="004F46BF"/>
    <w:rsid w:val="004F5556"/>
    <w:rsid w:val="004F7470"/>
    <w:rsid w:val="004F7949"/>
    <w:rsid w:val="005005D6"/>
    <w:rsid w:val="00501FB4"/>
    <w:rsid w:val="0050355D"/>
    <w:rsid w:val="00503A5C"/>
    <w:rsid w:val="00503F00"/>
    <w:rsid w:val="00504007"/>
    <w:rsid w:val="00505D6B"/>
    <w:rsid w:val="00506761"/>
    <w:rsid w:val="00510194"/>
    <w:rsid w:val="00511797"/>
    <w:rsid w:val="00511D1C"/>
    <w:rsid w:val="00517F14"/>
    <w:rsid w:val="0052323B"/>
    <w:rsid w:val="0052614B"/>
    <w:rsid w:val="00526D77"/>
    <w:rsid w:val="00527F1D"/>
    <w:rsid w:val="005322F3"/>
    <w:rsid w:val="005379BE"/>
    <w:rsid w:val="005405B4"/>
    <w:rsid w:val="00541805"/>
    <w:rsid w:val="00541ED6"/>
    <w:rsid w:val="00545DA7"/>
    <w:rsid w:val="00551CD7"/>
    <w:rsid w:val="00552764"/>
    <w:rsid w:val="00555E87"/>
    <w:rsid w:val="00564754"/>
    <w:rsid w:val="00565FEA"/>
    <w:rsid w:val="005724EB"/>
    <w:rsid w:val="0057362D"/>
    <w:rsid w:val="00575CA4"/>
    <w:rsid w:val="00577892"/>
    <w:rsid w:val="0058576D"/>
    <w:rsid w:val="00585C48"/>
    <w:rsid w:val="00590BEF"/>
    <w:rsid w:val="005920F9"/>
    <w:rsid w:val="00592BFB"/>
    <w:rsid w:val="00596622"/>
    <w:rsid w:val="005A0909"/>
    <w:rsid w:val="005A5E10"/>
    <w:rsid w:val="005A70F3"/>
    <w:rsid w:val="005B062A"/>
    <w:rsid w:val="005B5748"/>
    <w:rsid w:val="005B6490"/>
    <w:rsid w:val="005B7645"/>
    <w:rsid w:val="005C6BF8"/>
    <w:rsid w:val="005C7FDE"/>
    <w:rsid w:val="005D5025"/>
    <w:rsid w:val="005E253F"/>
    <w:rsid w:val="005E6450"/>
    <w:rsid w:val="005F2422"/>
    <w:rsid w:val="005F499E"/>
    <w:rsid w:val="005F5EF3"/>
    <w:rsid w:val="005F6A4B"/>
    <w:rsid w:val="005F7224"/>
    <w:rsid w:val="00600427"/>
    <w:rsid w:val="00606C35"/>
    <w:rsid w:val="00606FDD"/>
    <w:rsid w:val="00607057"/>
    <w:rsid w:val="00616297"/>
    <w:rsid w:val="00617249"/>
    <w:rsid w:val="0062181A"/>
    <w:rsid w:val="00621FE2"/>
    <w:rsid w:val="006221FC"/>
    <w:rsid w:val="006227C8"/>
    <w:rsid w:val="006236A3"/>
    <w:rsid w:val="0062787B"/>
    <w:rsid w:val="00634C60"/>
    <w:rsid w:val="006354B0"/>
    <w:rsid w:val="00635CA3"/>
    <w:rsid w:val="0064084E"/>
    <w:rsid w:val="00641E02"/>
    <w:rsid w:val="00642F4F"/>
    <w:rsid w:val="00643898"/>
    <w:rsid w:val="00646418"/>
    <w:rsid w:val="00647347"/>
    <w:rsid w:val="0065403F"/>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4355"/>
    <w:rsid w:val="006E4A14"/>
    <w:rsid w:val="006E6439"/>
    <w:rsid w:val="006F1169"/>
    <w:rsid w:val="006F49D5"/>
    <w:rsid w:val="006F7AEC"/>
    <w:rsid w:val="00701520"/>
    <w:rsid w:val="007045CB"/>
    <w:rsid w:val="00705F64"/>
    <w:rsid w:val="00711478"/>
    <w:rsid w:val="00712C88"/>
    <w:rsid w:val="00712EF1"/>
    <w:rsid w:val="007135B6"/>
    <w:rsid w:val="007153F7"/>
    <w:rsid w:val="00716A8D"/>
    <w:rsid w:val="00717BFC"/>
    <w:rsid w:val="007222FB"/>
    <w:rsid w:val="00722F90"/>
    <w:rsid w:val="00724B15"/>
    <w:rsid w:val="00727525"/>
    <w:rsid w:val="00730518"/>
    <w:rsid w:val="00737159"/>
    <w:rsid w:val="007414BC"/>
    <w:rsid w:val="0075083E"/>
    <w:rsid w:val="00750B3B"/>
    <w:rsid w:val="007534D6"/>
    <w:rsid w:val="007536E9"/>
    <w:rsid w:val="00754DD7"/>
    <w:rsid w:val="007567F9"/>
    <w:rsid w:val="00760B1D"/>
    <w:rsid w:val="00760FF8"/>
    <w:rsid w:val="00764857"/>
    <w:rsid w:val="00765514"/>
    <w:rsid w:val="00765F20"/>
    <w:rsid w:val="00775171"/>
    <w:rsid w:val="007857CF"/>
    <w:rsid w:val="00786B1B"/>
    <w:rsid w:val="00787470"/>
    <w:rsid w:val="00787568"/>
    <w:rsid w:val="007918FF"/>
    <w:rsid w:val="00791C19"/>
    <w:rsid w:val="00794937"/>
    <w:rsid w:val="00795DA4"/>
    <w:rsid w:val="00796FC8"/>
    <w:rsid w:val="007A6ADF"/>
    <w:rsid w:val="007A72C9"/>
    <w:rsid w:val="007B1675"/>
    <w:rsid w:val="007B1E1A"/>
    <w:rsid w:val="007B4744"/>
    <w:rsid w:val="007B69F1"/>
    <w:rsid w:val="007C0439"/>
    <w:rsid w:val="007C5009"/>
    <w:rsid w:val="007C5028"/>
    <w:rsid w:val="007C5AFF"/>
    <w:rsid w:val="007C7E16"/>
    <w:rsid w:val="007D09ED"/>
    <w:rsid w:val="007D0E2B"/>
    <w:rsid w:val="007D2854"/>
    <w:rsid w:val="007D483A"/>
    <w:rsid w:val="007D63A5"/>
    <w:rsid w:val="007D6669"/>
    <w:rsid w:val="007E4D8B"/>
    <w:rsid w:val="007E68E1"/>
    <w:rsid w:val="007F5215"/>
    <w:rsid w:val="00800933"/>
    <w:rsid w:val="00801C8D"/>
    <w:rsid w:val="00802932"/>
    <w:rsid w:val="008035B8"/>
    <w:rsid w:val="00805453"/>
    <w:rsid w:val="0080591E"/>
    <w:rsid w:val="00815E42"/>
    <w:rsid w:val="00816419"/>
    <w:rsid w:val="00821916"/>
    <w:rsid w:val="00830BD8"/>
    <w:rsid w:val="00833509"/>
    <w:rsid w:val="008335FE"/>
    <w:rsid w:val="0083396E"/>
    <w:rsid w:val="00835FAC"/>
    <w:rsid w:val="0084395B"/>
    <w:rsid w:val="00847DB7"/>
    <w:rsid w:val="00852833"/>
    <w:rsid w:val="008545CD"/>
    <w:rsid w:val="00854CBC"/>
    <w:rsid w:val="00855579"/>
    <w:rsid w:val="00856AB1"/>
    <w:rsid w:val="008624DA"/>
    <w:rsid w:val="00862F33"/>
    <w:rsid w:val="00865320"/>
    <w:rsid w:val="00867E7A"/>
    <w:rsid w:val="00875CF0"/>
    <w:rsid w:val="0087602C"/>
    <w:rsid w:val="00876976"/>
    <w:rsid w:val="00885EBF"/>
    <w:rsid w:val="0088607D"/>
    <w:rsid w:val="00886833"/>
    <w:rsid w:val="00887026"/>
    <w:rsid w:val="00893AD3"/>
    <w:rsid w:val="0089461C"/>
    <w:rsid w:val="00895AC6"/>
    <w:rsid w:val="00897737"/>
    <w:rsid w:val="008A1E95"/>
    <w:rsid w:val="008A4FEA"/>
    <w:rsid w:val="008B0A17"/>
    <w:rsid w:val="008B0E0D"/>
    <w:rsid w:val="008B0F67"/>
    <w:rsid w:val="008B24D1"/>
    <w:rsid w:val="008B4AF4"/>
    <w:rsid w:val="008C1153"/>
    <w:rsid w:val="008C2FAF"/>
    <w:rsid w:val="008D2ED9"/>
    <w:rsid w:val="008D4D92"/>
    <w:rsid w:val="008E2BC4"/>
    <w:rsid w:val="008E2C61"/>
    <w:rsid w:val="008E7992"/>
    <w:rsid w:val="008F24B8"/>
    <w:rsid w:val="008F24FC"/>
    <w:rsid w:val="008F3CB7"/>
    <w:rsid w:val="008F6201"/>
    <w:rsid w:val="008F6378"/>
    <w:rsid w:val="00901F54"/>
    <w:rsid w:val="009047BA"/>
    <w:rsid w:val="009050E5"/>
    <w:rsid w:val="00910498"/>
    <w:rsid w:val="009117FA"/>
    <w:rsid w:val="009125FC"/>
    <w:rsid w:val="009133A9"/>
    <w:rsid w:val="00915E02"/>
    <w:rsid w:val="009165F0"/>
    <w:rsid w:val="00917C50"/>
    <w:rsid w:val="009207F2"/>
    <w:rsid w:val="009261C1"/>
    <w:rsid w:val="0093048F"/>
    <w:rsid w:val="00931A9B"/>
    <w:rsid w:val="00931BFE"/>
    <w:rsid w:val="00931D94"/>
    <w:rsid w:val="009330AB"/>
    <w:rsid w:val="0093529C"/>
    <w:rsid w:val="009402D7"/>
    <w:rsid w:val="0094114E"/>
    <w:rsid w:val="00941D9B"/>
    <w:rsid w:val="00943B3E"/>
    <w:rsid w:val="00944B48"/>
    <w:rsid w:val="009474E6"/>
    <w:rsid w:val="00955140"/>
    <w:rsid w:val="00955B2D"/>
    <w:rsid w:val="009619D1"/>
    <w:rsid w:val="00967031"/>
    <w:rsid w:val="00967C3C"/>
    <w:rsid w:val="009721B0"/>
    <w:rsid w:val="00972936"/>
    <w:rsid w:val="00974DFC"/>
    <w:rsid w:val="00977EC7"/>
    <w:rsid w:val="00980207"/>
    <w:rsid w:val="00982026"/>
    <w:rsid w:val="00982D2B"/>
    <w:rsid w:val="009901DD"/>
    <w:rsid w:val="00991A5B"/>
    <w:rsid w:val="009925C9"/>
    <w:rsid w:val="00993228"/>
    <w:rsid w:val="0099423E"/>
    <w:rsid w:val="009948D2"/>
    <w:rsid w:val="00996CC8"/>
    <w:rsid w:val="009A3C41"/>
    <w:rsid w:val="009B3375"/>
    <w:rsid w:val="009B41AB"/>
    <w:rsid w:val="009C106B"/>
    <w:rsid w:val="009C1BB6"/>
    <w:rsid w:val="009C3A5A"/>
    <w:rsid w:val="009C42BB"/>
    <w:rsid w:val="009C6054"/>
    <w:rsid w:val="009C7B26"/>
    <w:rsid w:val="009D2942"/>
    <w:rsid w:val="009D3635"/>
    <w:rsid w:val="009E1B43"/>
    <w:rsid w:val="009E4ACB"/>
    <w:rsid w:val="009E4C62"/>
    <w:rsid w:val="00A00793"/>
    <w:rsid w:val="00A053E5"/>
    <w:rsid w:val="00A10B9A"/>
    <w:rsid w:val="00A14377"/>
    <w:rsid w:val="00A146F6"/>
    <w:rsid w:val="00A1777A"/>
    <w:rsid w:val="00A17D0F"/>
    <w:rsid w:val="00A216C5"/>
    <w:rsid w:val="00A22CF7"/>
    <w:rsid w:val="00A24D67"/>
    <w:rsid w:val="00A24F99"/>
    <w:rsid w:val="00A336CE"/>
    <w:rsid w:val="00A33716"/>
    <w:rsid w:val="00A3550B"/>
    <w:rsid w:val="00A360C8"/>
    <w:rsid w:val="00A43EB4"/>
    <w:rsid w:val="00A47668"/>
    <w:rsid w:val="00A50BBE"/>
    <w:rsid w:val="00A51D5C"/>
    <w:rsid w:val="00A52266"/>
    <w:rsid w:val="00A53A29"/>
    <w:rsid w:val="00A55912"/>
    <w:rsid w:val="00A56E98"/>
    <w:rsid w:val="00A6105B"/>
    <w:rsid w:val="00A64924"/>
    <w:rsid w:val="00A73428"/>
    <w:rsid w:val="00A74380"/>
    <w:rsid w:val="00A75E1D"/>
    <w:rsid w:val="00A8702E"/>
    <w:rsid w:val="00A87573"/>
    <w:rsid w:val="00A919A3"/>
    <w:rsid w:val="00A92662"/>
    <w:rsid w:val="00A94977"/>
    <w:rsid w:val="00AA0E57"/>
    <w:rsid w:val="00AB0B74"/>
    <w:rsid w:val="00AB305C"/>
    <w:rsid w:val="00AB3285"/>
    <w:rsid w:val="00AC303F"/>
    <w:rsid w:val="00AC3044"/>
    <w:rsid w:val="00AD122E"/>
    <w:rsid w:val="00AD2229"/>
    <w:rsid w:val="00AD2EE4"/>
    <w:rsid w:val="00AD6D2F"/>
    <w:rsid w:val="00AE3FBF"/>
    <w:rsid w:val="00AF3B5D"/>
    <w:rsid w:val="00AF3F05"/>
    <w:rsid w:val="00B01DC1"/>
    <w:rsid w:val="00B04405"/>
    <w:rsid w:val="00B066C7"/>
    <w:rsid w:val="00B07AC5"/>
    <w:rsid w:val="00B102BC"/>
    <w:rsid w:val="00B133BA"/>
    <w:rsid w:val="00B1445E"/>
    <w:rsid w:val="00B159AE"/>
    <w:rsid w:val="00B21FCC"/>
    <w:rsid w:val="00B3226B"/>
    <w:rsid w:val="00B32A24"/>
    <w:rsid w:val="00B36351"/>
    <w:rsid w:val="00B412EE"/>
    <w:rsid w:val="00B44C32"/>
    <w:rsid w:val="00B44FB4"/>
    <w:rsid w:val="00B47FD6"/>
    <w:rsid w:val="00B54264"/>
    <w:rsid w:val="00B5435C"/>
    <w:rsid w:val="00B62D24"/>
    <w:rsid w:val="00B65026"/>
    <w:rsid w:val="00B658E4"/>
    <w:rsid w:val="00B70CCF"/>
    <w:rsid w:val="00B8215E"/>
    <w:rsid w:val="00B84E3D"/>
    <w:rsid w:val="00B91F1B"/>
    <w:rsid w:val="00B93317"/>
    <w:rsid w:val="00B94456"/>
    <w:rsid w:val="00B95A2F"/>
    <w:rsid w:val="00BA258B"/>
    <w:rsid w:val="00BA26CE"/>
    <w:rsid w:val="00BA7695"/>
    <w:rsid w:val="00BB6152"/>
    <w:rsid w:val="00BC1FEE"/>
    <w:rsid w:val="00BC4720"/>
    <w:rsid w:val="00BD0000"/>
    <w:rsid w:val="00BD1280"/>
    <w:rsid w:val="00BE41BB"/>
    <w:rsid w:val="00BE4AA7"/>
    <w:rsid w:val="00BE7A33"/>
    <w:rsid w:val="00BF0BFF"/>
    <w:rsid w:val="00BF3149"/>
    <w:rsid w:val="00BF600E"/>
    <w:rsid w:val="00C05AD8"/>
    <w:rsid w:val="00C065D9"/>
    <w:rsid w:val="00C07654"/>
    <w:rsid w:val="00C1386C"/>
    <w:rsid w:val="00C16DD0"/>
    <w:rsid w:val="00C207A4"/>
    <w:rsid w:val="00C21C1D"/>
    <w:rsid w:val="00C21CBF"/>
    <w:rsid w:val="00C22B49"/>
    <w:rsid w:val="00C24256"/>
    <w:rsid w:val="00C253C9"/>
    <w:rsid w:val="00C31C3F"/>
    <w:rsid w:val="00C35551"/>
    <w:rsid w:val="00C364A2"/>
    <w:rsid w:val="00C4012E"/>
    <w:rsid w:val="00C4237A"/>
    <w:rsid w:val="00C4636E"/>
    <w:rsid w:val="00C47B87"/>
    <w:rsid w:val="00C55DBB"/>
    <w:rsid w:val="00C6084C"/>
    <w:rsid w:val="00C624B5"/>
    <w:rsid w:val="00C7211E"/>
    <w:rsid w:val="00C74441"/>
    <w:rsid w:val="00C77616"/>
    <w:rsid w:val="00C80655"/>
    <w:rsid w:val="00C83FE7"/>
    <w:rsid w:val="00C91C4B"/>
    <w:rsid w:val="00C929B8"/>
    <w:rsid w:val="00CA0181"/>
    <w:rsid w:val="00CA232D"/>
    <w:rsid w:val="00CA2F78"/>
    <w:rsid w:val="00CB1CAD"/>
    <w:rsid w:val="00CB42C3"/>
    <w:rsid w:val="00CC0EA4"/>
    <w:rsid w:val="00CC3C2C"/>
    <w:rsid w:val="00CC48BA"/>
    <w:rsid w:val="00CD1A68"/>
    <w:rsid w:val="00CD62DB"/>
    <w:rsid w:val="00CE0828"/>
    <w:rsid w:val="00CE11B8"/>
    <w:rsid w:val="00CE5991"/>
    <w:rsid w:val="00CF0273"/>
    <w:rsid w:val="00CF267F"/>
    <w:rsid w:val="00CF2A08"/>
    <w:rsid w:val="00CF35FF"/>
    <w:rsid w:val="00CF70FD"/>
    <w:rsid w:val="00D00888"/>
    <w:rsid w:val="00D0162A"/>
    <w:rsid w:val="00D07BF7"/>
    <w:rsid w:val="00D12A51"/>
    <w:rsid w:val="00D26A52"/>
    <w:rsid w:val="00D27A85"/>
    <w:rsid w:val="00D302E8"/>
    <w:rsid w:val="00D320BF"/>
    <w:rsid w:val="00D32668"/>
    <w:rsid w:val="00D33031"/>
    <w:rsid w:val="00D336F9"/>
    <w:rsid w:val="00D37CFA"/>
    <w:rsid w:val="00D45CEA"/>
    <w:rsid w:val="00D466EE"/>
    <w:rsid w:val="00D46B4B"/>
    <w:rsid w:val="00D4740D"/>
    <w:rsid w:val="00D5035D"/>
    <w:rsid w:val="00D5205E"/>
    <w:rsid w:val="00D5701A"/>
    <w:rsid w:val="00D648ED"/>
    <w:rsid w:val="00D72194"/>
    <w:rsid w:val="00D72FC4"/>
    <w:rsid w:val="00D76F43"/>
    <w:rsid w:val="00D774C1"/>
    <w:rsid w:val="00D801A9"/>
    <w:rsid w:val="00D80A9D"/>
    <w:rsid w:val="00D80B06"/>
    <w:rsid w:val="00D82E9E"/>
    <w:rsid w:val="00D82ED2"/>
    <w:rsid w:val="00D834E5"/>
    <w:rsid w:val="00D848F2"/>
    <w:rsid w:val="00D87057"/>
    <w:rsid w:val="00D90790"/>
    <w:rsid w:val="00D91D0E"/>
    <w:rsid w:val="00D960C9"/>
    <w:rsid w:val="00D96BC7"/>
    <w:rsid w:val="00DA0587"/>
    <w:rsid w:val="00DB1DBC"/>
    <w:rsid w:val="00DB2049"/>
    <w:rsid w:val="00DB4503"/>
    <w:rsid w:val="00DB70DF"/>
    <w:rsid w:val="00DB732F"/>
    <w:rsid w:val="00DB7E03"/>
    <w:rsid w:val="00DB7E4E"/>
    <w:rsid w:val="00DC0B95"/>
    <w:rsid w:val="00DC470B"/>
    <w:rsid w:val="00DC6015"/>
    <w:rsid w:val="00DD6ACD"/>
    <w:rsid w:val="00DE3E68"/>
    <w:rsid w:val="00DE50BD"/>
    <w:rsid w:val="00DE5E30"/>
    <w:rsid w:val="00DE7D42"/>
    <w:rsid w:val="00DF118E"/>
    <w:rsid w:val="00DF2E15"/>
    <w:rsid w:val="00DF4227"/>
    <w:rsid w:val="00DF6193"/>
    <w:rsid w:val="00DF7EAC"/>
    <w:rsid w:val="00E04D42"/>
    <w:rsid w:val="00E069A0"/>
    <w:rsid w:val="00E10BAE"/>
    <w:rsid w:val="00E10E16"/>
    <w:rsid w:val="00E1106B"/>
    <w:rsid w:val="00E123D4"/>
    <w:rsid w:val="00E177B5"/>
    <w:rsid w:val="00E230AD"/>
    <w:rsid w:val="00E2529D"/>
    <w:rsid w:val="00E26D46"/>
    <w:rsid w:val="00E304AF"/>
    <w:rsid w:val="00E31A1A"/>
    <w:rsid w:val="00E321B5"/>
    <w:rsid w:val="00E33E31"/>
    <w:rsid w:val="00E34E08"/>
    <w:rsid w:val="00E4349E"/>
    <w:rsid w:val="00E4408D"/>
    <w:rsid w:val="00E44204"/>
    <w:rsid w:val="00E463D0"/>
    <w:rsid w:val="00E46726"/>
    <w:rsid w:val="00E47A30"/>
    <w:rsid w:val="00E539C6"/>
    <w:rsid w:val="00E53D90"/>
    <w:rsid w:val="00E66D3D"/>
    <w:rsid w:val="00E66E33"/>
    <w:rsid w:val="00E735FF"/>
    <w:rsid w:val="00E777D2"/>
    <w:rsid w:val="00E80058"/>
    <w:rsid w:val="00E83F5C"/>
    <w:rsid w:val="00E840FE"/>
    <w:rsid w:val="00E84702"/>
    <w:rsid w:val="00E91C13"/>
    <w:rsid w:val="00E94154"/>
    <w:rsid w:val="00E9423E"/>
    <w:rsid w:val="00E968BF"/>
    <w:rsid w:val="00E969F8"/>
    <w:rsid w:val="00E96AE6"/>
    <w:rsid w:val="00E977C9"/>
    <w:rsid w:val="00EA1172"/>
    <w:rsid w:val="00EA1CCF"/>
    <w:rsid w:val="00EA45E0"/>
    <w:rsid w:val="00EA7790"/>
    <w:rsid w:val="00EB1624"/>
    <w:rsid w:val="00EB2D88"/>
    <w:rsid w:val="00EB4EF4"/>
    <w:rsid w:val="00EB764E"/>
    <w:rsid w:val="00EB7B05"/>
    <w:rsid w:val="00EC01F4"/>
    <w:rsid w:val="00EC0F18"/>
    <w:rsid w:val="00EC4E2D"/>
    <w:rsid w:val="00EC6940"/>
    <w:rsid w:val="00EC75F7"/>
    <w:rsid w:val="00EC7704"/>
    <w:rsid w:val="00ED4023"/>
    <w:rsid w:val="00EE025C"/>
    <w:rsid w:val="00EE12C3"/>
    <w:rsid w:val="00EE3B7B"/>
    <w:rsid w:val="00EE72D9"/>
    <w:rsid w:val="00EF23AD"/>
    <w:rsid w:val="00EF441A"/>
    <w:rsid w:val="00F0060D"/>
    <w:rsid w:val="00F03556"/>
    <w:rsid w:val="00F1149F"/>
    <w:rsid w:val="00F2489B"/>
    <w:rsid w:val="00F33D02"/>
    <w:rsid w:val="00F33E24"/>
    <w:rsid w:val="00F36143"/>
    <w:rsid w:val="00F43A76"/>
    <w:rsid w:val="00F46294"/>
    <w:rsid w:val="00F478AC"/>
    <w:rsid w:val="00F51D6C"/>
    <w:rsid w:val="00F52913"/>
    <w:rsid w:val="00F54CED"/>
    <w:rsid w:val="00F55C15"/>
    <w:rsid w:val="00F605D4"/>
    <w:rsid w:val="00F6425B"/>
    <w:rsid w:val="00F66B93"/>
    <w:rsid w:val="00F702A6"/>
    <w:rsid w:val="00F726D3"/>
    <w:rsid w:val="00F732D5"/>
    <w:rsid w:val="00F73502"/>
    <w:rsid w:val="00F7421D"/>
    <w:rsid w:val="00F76F97"/>
    <w:rsid w:val="00F91FBA"/>
    <w:rsid w:val="00F9712D"/>
    <w:rsid w:val="00FA2BF0"/>
    <w:rsid w:val="00FA560B"/>
    <w:rsid w:val="00FB0EC2"/>
    <w:rsid w:val="00FB4412"/>
    <w:rsid w:val="00FB4E43"/>
    <w:rsid w:val="00FB75F8"/>
    <w:rsid w:val="00FC00FC"/>
    <w:rsid w:val="00FC0968"/>
    <w:rsid w:val="00FC0EDE"/>
    <w:rsid w:val="00FC12A6"/>
    <w:rsid w:val="00FC14F0"/>
    <w:rsid w:val="00FC1A28"/>
    <w:rsid w:val="00FC21F8"/>
    <w:rsid w:val="00FC4632"/>
    <w:rsid w:val="00FC4B5B"/>
    <w:rsid w:val="00FD28A4"/>
    <w:rsid w:val="00FD503C"/>
    <w:rsid w:val="00FD66D7"/>
    <w:rsid w:val="00FE085C"/>
    <w:rsid w:val="00FE1DB9"/>
    <w:rsid w:val="00FE2A92"/>
    <w:rsid w:val="00FE3212"/>
    <w:rsid w:val="00FE5C4D"/>
    <w:rsid w:val="00FF201D"/>
    <w:rsid w:val="00FF2871"/>
    <w:rsid w:val="00FF3C02"/>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0B3B7C"/>
    <w:pPr>
      <w:keepNext/>
      <w:keepLines/>
      <w:widowControl/>
      <w:tabs>
        <w:tab w:val="left" w:pos="0"/>
        <w:tab w:val="left" w:pos="993"/>
      </w:tabs>
      <w:autoSpaceDE/>
      <w:autoSpaceDN/>
      <w:spacing w:before="0" w:line="276" w:lineRule="auto"/>
      <w:ind w:left="360" w:hanging="360"/>
      <w:jc w:val="both"/>
      <w:outlineLvl w:val="9"/>
    </w:pPr>
    <w:rPr>
      <w:rFonts w:asciiTheme="minorHAnsi" w:eastAsia="Times New Roman" w:hAnsiTheme="minorHAnsi"/>
      <w:b w:val="0"/>
      <w:bCs w:val="0"/>
      <w:sz w:val="22"/>
      <w:szCs w:val="22"/>
      <w:lang w:val="pt-BR" w:eastAsia="pt-BR"/>
    </w:rPr>
  </w:style>
  <w:style w:type="paragraph" w:customStyle="1" w:styleId="Nvel2-Red">
    <w:name w:val="Nível 2 -Red"/>
    <w:basedOn w:val="Nivel2"/>
    <w:link w:val="Nvel2-RedChar"/>
    <w:qFormat/>
    <w:rsid w:val="00647347"/>
    <w:pPr>
      <w:numPr>
        <w:numId w:val="18"/>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0B3B7C"/>
    <w:rPr>
      <w:rFonts w:eastAsia="Times New Roman" w:cs="Arial"/>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paragraph" w:customStyle="1" w:styleId="Estilo1">
    <w:name w:val="Estilo1"/>
    <w:basedOn w:val="Normal"/>
    <w:next w:val="Normal"/>
    <w:link w:val="Estilo1Char"/>
    <w:autoRedefine/>
    <w:qFormat/>
    <w:rsid w:val="00C4012E"/>
    <w:pPr>
      <w:widowControl/>
      <w:autoSpaceDE/>
      <w:autoSpaceDN/>
      <w:spacing w:before="120" w:after="80" w:line="276" w:lineRule="auto"/>
      <w:jc w:val="center"/>
    </w:pPr>
    <w:rPr>
      <w:rFonts w:asciiTheme="minorHAnsi" w:eastAsia="Calibri" w:hAnsiTheme="minorHAnsi" w:cs="Times New Roman"/>
      <w:w w:val="80"/>
      <w:szCs w:val="24"/>
      <w:shd w:val="clear" w:color="auto" w:fill="FFFFFF"/>
      <w:lang w:val="pt-BR"/>
    </w:rPr>
  </w:style>
  <w:style w:type="character" w:customStyle="1" w:styleId="Estilo1Char">
    <w:name w:val="Estilo1 Char"/>
    <w:basedOn w:val="Fontepargpadro"/>
    <w:link w:val="Estilo1"/>
    <w:rsid w:val="00C4012E"/>
    <w:rPr>
      <w:rFonts w:eastAsia="Calibri" w:cs="Times New Roman"/>
      <w:w w:val="80"/>
      <w:szCs w:val="24"/>
      <w:lang w:val="pt-BR"/>
    </w:rPr>
  </w:style>
  <w:style w:type="paragraph" w:customStyle="1" w:styleId="Estilo3">
    <w:name w:val="Estilo3"/>
    <w:basedOn w:val="Normal"/>
    <w:link w:val="Estilo3Char"/>
    <w:qFormat/>
    <w:rsid w:val="001A360E"/>
    <w:pPr>
      <w:widowControl/>
      <w:autoSpaceDE/>
      <w:autoSpaceDN/>
      <w:spacing w:after="200" w:line="276" w:lineRule="auto"/>
    </w:pPr>
    <w:rPr>
      <w:rFonts w:asciiTheme="minorHAnsi" w:eastAsia="Calibri" w:hAnsiTheme="minorHAnsi" w:cs="Times New Roman"/>
      <w:sz w:val="24"/>
      <w:lang w:val="pt-BR"/>
    </w:rPr>
  </w:style>
  <w:style w:type="character" w:customStyle="1" w:styleId="Estilo3Char">
    <w:name w:val="Estilo3 Char"/>
    <w:basedOn w:val="Fontepargpadro"/>
    <w:link w:val="Estilo3"/>
    <w:rsid w:val="001A360E"/>
    <w:rPr>
      <w:rFonts w:eastAsia="Calibri" w:cs="Times New Roman"/>
      <w:sz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saojoaquimdabarra.sp.gov.br/paginas/portal/licitacoes/exercicios" TargetMode="External"/><Relationship Id="rId50"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footer" Target="footer1.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42347-EC9F-48D4-B657-8AB1AED46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1049</TotalTime>
  <Pages>65</Pages>
  <Words>18497</Words>
  <Characters>99889</Characters>
  <Application>Microsoft Office Word</Application>
  <DocSecurity>0</DocSecurity>
  <Lines>832</Lines>
  <Paragraphs>236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137</cp:revision>
  <cp:lastPrinted>2024-08-20T19:38:00Z</cp:lastPrinted>
  <dcterms:created xsi:type="dcterms:W3CDTF">2024-08-06T19:19:00Z</dcterms:created>
  <dcterms:modified xsi:type="dcterms:W3CDTF">2024-08-20T19:42:00Z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