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362646A4"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673CB1" w:rsidRPr="00C918BD">
        <w:rPr>
          <w:rFonts w:asciiTheme="minorHAnsi" w:hAnsiTheme="minorHAnsi" w:cstheme="minorHAnsi"/>
          <w:bCs/>
          <w:color w:val="0070C0"/>
        </w:rPr>
        <w:fldChar w:fldCharType="begin"/>
      </w:r>
      <w:r w:rsidR="00673CB1" w:rsidRPr="00C918BD">
        <w:rPr>
          <w:rFonts w:asciiTheme="minorHAnsi" w:hAnsiTheme="minorHAnsi" w:cstheme="minorHAnsi"/>
          <w:color w:val="0070C0"/>
        </w:rPr>
        <w:instrText xml:space="preserve"> HYPERLINK "mailto:cml@saojoaquimdabarra.sp.gov.br" </w:instrText>
      </w:r>
      <w:r w:rsidR="00673CB1" w:rsidRPr="00C918BD">
        <w:rPr>
          <w:rFonts w:asciiTheme="minorHAnsi" w:hAnsiTheme="minorHAnsi" w:cstheme="minorHAnsi"/>
          <w:bCs/>
          <w:color w:val="0070C0"/>
        </w:rPr>
        <w:fldChar w:fldCharType="separate"/>
      </w:r>
      <w:r w:rsidR="00673CB1" w:rsidRPr="00C918BD">
        <w:rPr>
          <w:rStyle w:val="Hyperlink"/>
          <w:rFonts w:asciiTheme="minorHAnsi" w:hAnsiTheme="minorHAnsi" w:cstheme="minorHAnsi"/>
          <w:color w:val="0070C0"/>
        </w:rPr>
        <w:t>cml@saojoaquimdabarra.sp.gov.br</w:t>
      </w:r>
      <w:r w:rsidR="00673CB1" w:rsidRPr="00C918BD">
        <w:rPr>
          <w:rFonts w:asciiTheme="minorHAnsi" w:hAnsiTheme="minorHAnsi" w:cstheme="minorHAnsi"/>
          <w:bCs/>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014438E5"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44F37E6E"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E97470">
              <w:rPr>
                <w:rFonts w:asciiTheme="minorHAnsi" w:hAnsiTheme="minorHAnsi" w:cstheme="minorHAnsi"/>
                <w:sz w:val="22"/>
                <w:szCs w:val="22"/>
              </w:rPr>
              <w:t>090/2025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5EDA7F8C" w:rsidR="00E463D0" w:rsidRPr="00B63D30" w:rsidRDefault="00B63D30" w:rsidP="00B63D30">
            <w:pPr>
              <w:jc w:val="both"/>
              <w:rPr>
                <w:rFonts w:asciiTheme="minorHAnsi" w:hAnsiTheme="minorHAnsi"/>
                <w:b/>
                <w:bCs/>
              </w:rPr>
            </w:pPr>
            <w:r w:rsidRPr="00B63D30">
              <w:rPr>
                <w:rFonts w:asciiTheme="minorHAnsi" w:hAnsiTheme="minorHAnsi"/>
                <w:b/>
                <w:bCs/>
              </w:rPr>
              <w:t>OBJETO: CONTRATAÇÃO DE INSTITUIÇÃO FINANCEIRA PARA A PRESTAÇÃO</w:t>
            </w:r>
            <w:r w:rsidRPr="00806A05">
              <w:rPr>
                <w:rFonts w:asciiTheme="minorHAnsi" w:hAnsiTheme="minorHAnsi"/>
                <w:b/>
                <w:bCs/>
              </w:rPr>
              <w:t>, COM EXCLUSIVIDADE</w:t>
            </w:r>
            <w:r w:rsidRPr="00B63D30">
              <w:rPr>
                <w:rFonts w:asciiTheme="minorHAnsi" w:hAnsiTheme="minorHAnsi"/>
                <w:b/>
                <w:bCs/>
              </w:rPr>
              <w:t xml:space="preserve">, DE SERVIÇOS BANCÁRIOS NECESSÁRIOS AO PAGAMENTO DOS SERVIDORES MUNICIPAIS ATIVOS E INATIVOS, PELO PERÍODO DE 60 (SESSENTA) MESES, CONTADOS A PARTIR DA DATA DE ASSINATURA DO CONTRATO, CONFORME ESPECIFICAÇÕES TÉCNICAS CONSTANTES NO ANEXO I  DESTE EDITAL. </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A1DE834"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E97470">
        <w:rPr>
          <w:rFonts w:asciiTheme="minorHAnsi" w:eastAsia="Times New Roman" w:hAnsiTheme="minorHAnsi" w:cs="Times New Roman"/>
          <w:b/>
          <w:color w:val="000000"/>
          <w:sz w:val="24"/>
          <w:szCs w:val="24"/>
          <w:lang w:val="pt-BR" w:eastAsia="pt-BR"/>
        </w:rPr>
        <w:t>090/2025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47689033"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B63D30">
        <w:rPr>
          <w:rFonts w:asciiTheme="minorHAnsi" w:eastAsia="Times New Roman" w:hAnsiTheme="minorHAnsi" w:cs="Times New Roman"/>
          <w:color w:val="000000"/>
          <w:sz w:val="24"/>
          <w:szCs w:val="24"/>
          <w:lang w:val="pt-BR" w:eastAsia="pt-BR"/>
        </w:rPr>
        <w:t xml:space="preserve">Municipal de </w:t>
      </w:r>
      <w:r w:rsidR="00E5148C">
        <w:rPr>
          <w:rFonts w:asciiTheme="minorHAnsi" w:eastAsia="Times New Roman" w:hAnsiTheme="minorHAnsi" w:cs="Times New Roman"/>
          <w:color w:val="000000"/>
          <w:sz w:val="24"/>
          <w:szCs w:val="24"/>
          <w:lang w:val="pt-BR" w:eastAsia="pt-BR"/>
        </w:rPr>
        <w:t>Finanças.</w:t>
      </w:r>
      <w:r w:rsidR="00B63D30">
        <w:rPr>
          <w:rFonts w:asciiTheme="minorHAnsi" w:eastAsia="Times New Roman" w:hAnsiTheme="minorHAnsi" w:cs="Times New Roman"/>
          <w:color w:val="000000"/>
          <w:sz w:val="24"/>
          <w:szCs w:val="24"/>
          <w:lang w:val="pt-BR" w:eastAsia="pt-BR"/>
        </w:rPr>
        <w:t xml:space="preserve">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421CAF7" w14:textId="2F74372E" w:rsidR="00B63D30" w:rsidRPr="00B63D30" w:rsidRDefault="00E4408D" w:rsidP="00B63D30">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18174618" w14:textId="1875A433" w:rsidR="00B63D30" w:rsidRPr="00B63D30" w:rsidRDefault="00CF2A08" w:rsidP="00B63D30">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M</w:t>
      </w:r>
      <w:r w:rsidR="00B63D30">
        <w:rPr>
          <w:rFonts w:asciiTheme="minorHAnsi" w:eastAsia="Times New Roman" w:hAnsiTheme="minorHAnsi" w:cs="Times New Roman"/>
          <w:sz w:val="24"/>
          <w:szCs w:val="24"/>
          <w:lang w:val="pt-BR" w:eastAsia="pt-BR"/>
        </w:rPr>
        <w:t>aio</w:t>
      </w:r>
      <w:r w:rsidR="001E363D" w:rsidRPr="00D60DB3">
        <w:rPr>
          <w:rFonts w:asciiTheme="minorHAnsi" w:eastAsia="Times New Roman" w:hAnsiTheme="minorHAnsi" w:cs="Times New Roman"/>
          <w:sz w:val="24"/>
          <w:szCs w:val="24"/>
          <w:lang w:val="pt-BR" w:eastAsia="pt-BR"/>
        </w:rPr>
        <w:t xml:space="preserve">r </w:t>
      </w:r>
      <w:r w:rsidR="00B63D30">
        <w:rPr>
          <w:rFonts w:asciiTheme="minorHAnsi" w:eastAsia="Times New Roman" w:hAnsiTheme="minorHAnsi" w:cs="Times New Roman"/>
          <w:sz w:val="24"/>
          <w:szCs w:val="24"/>
          <w:lang w:val="pt-BR" w:eastAsia="pt-BR"/>
        </w:rPr>
        <w:t>Oferta</w:t>
      </w:r>
    </w:p>
    <w:p w14:paraId="4ECF2752" w14:textId="605EC0B7" w:rsidR="00B63D30" w:rsidRDefault="00CF2A08" w:rsidP="00EB705D">
      <w:pPr>
        <w:widowControl/>
        <w:tabs>
          <w:tab w:val="left" w:pos="1134"/>
          <w:tab w:val="center" w:pos="3091"/>
          <w:tab w:val="left" w:pos="9639"/>
        </w:tabs>
        <w:autoSpaceDE/>
        <w:autoSpaceDN/>
        <w:ind w:left="284" w:right="34"/>
        <w:jc w:val="both"/>
        <w:rPr>
          <w:rFonts w:asciiTheme="minorHAnsi" w:hAnsiTheme="minorHAnsi"/>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w:t>
      </w:r>
      <w:r w:rsidR="00EB705D" w:rsidRPr="00EB705D">
        <w:rPr>
          <w:rFonts w:asciiTheme="minorHAnsi" w:eastAsia="Times New Roman" w:hAnsiTheme="minorHAnsi" w:cs="Times New Roman"/>
          <w:color w:val="000000"/>
          <w:sz w:val="24"/>
          <w:szCs w:val="24"/>
          <w:lang w:val="pt-BR" w:eastAsia="pt-BR"/>
        </w:rPr>
        <w:t>O prazo de vigência do contrato será de 60 (sessenta) meses, contados da data de sua assinatura, podendo ser prorrogado nos termos da legislação vigente</w:t>
      </w:r>
      <w:r w:rsidR="00681727">
        <w:rPr>
          <w:rFonts w:asciiTheme="minorHAnsi" w:hAnsiTheme="minorHAnsi"/>
        </w:rPr>
        <w:t xml:space="preserve">. </w:t>
      </w:r>
    </w:p>
    <w:p w14:paraId="2E14111C" w14:textId="77777777" w:rsidR="00EB705D" w:rsidRPr="00B63D30" w:rsidRDefault="00EB705D" w:rsidP="00EB705D">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sz w:val="24"/>
          <w:szCs w:val="24"/>
          <w:lang w:val="pt-BR" w:eastAsia="pt-BR"/>
        </w:rPr>
      </w:pPr>
    </w:p>
    <w:p w14:paraId="5D974492" w14:textId="5DCB3223" w:rsidR="00CF2A08" w:rsidRDefault="00CF2A08" w:rsidP="00B63D30">
      <w:pPr>
        <w:ind w:left="284"/>
        <w:jc w:val="both"/>
        <w:rPr>
          <w:rFonts w:asciiTheme="minorHAnsi" w:hAnsiTheme="minorHAnsi"/>
          <w:sz w:val="24"/>
          <w:szCs w:val="24"/>
        </w:rPr>
      </w:pPr>
      <w:r w:rsidRPr="00B63D30">
        <w:rPr>
          <w:rFonts w:asciiTheme="minorHAnsi" w:hAnsiTheme="minorHAnsi" w:cstheme="minorHAnsi"/>
          <w:b/>
          <w:sz w:val="24"/>
          <w:szCs w:val="24"/>
          <w:u w:val="single"/>
        </w:rPr>
        <w:t>PRAZO PARA INÍCIO DOS SERVIÇOS</w:t>
      </w:r>
      <w:r w:rsidRPr="00B63D30">
        <w:rPr>
          <w:rFonts w:asciiTheme="minorHAnsi" w:hAnsiTheme="minorHAnsi" w:cstheme="minorHAnsi"/>
          <w:sz w:val="24"/>
          <w:szCs w:val="24"/>
        </w:rPr>
        <w:t xml:space="preserve">: </w:t>
      </w:r>
      <w:r w:rsidR="00DF089A" w:rsidRPr="00B63D30">
        <w:rPr>
          <w:rFonts w:asciiTheme="minorHAnsi" w:hAnsiTheme="minorHAnsi" w:cstheme="minorHAnsi"/>
          <w:sz w:val="24"/>
          <w:szCs w:val="24"/>
        </w:rPr>
        <w:t xml:space="preserve"> </w:t>
      </w:r>
      <w:r w:rsidR="00B63D30" w:rsidRPr="00B63D30">
        <w:rPr>
          <w:rFonts w:asciiTheme="minorHAnsi" w:hAnsiTheme="minorHAnsi"/>
          <w:sz w:val="24"/>
          <w:szCs w:val="24"/>
        </w:rPr>
        <w:t>A instituição financeira deverá iniciar a prestação dos serviços imediatamente após o término da vigência do contrato atual (Contrato nº 294/2020), que se encerrará em 18 de novembro de 2025.</w:t>
      </w:r>
    </w:p>
    <w:p w14:paraId="574F56DC" w14:textId="77777777" w:rsidR="00B63D30" w:rsidRPr="0099198D" w:rsidRDefault="00B63D30" w:rsidP="00B63D30">
      <w:pPr>
        <w:ind w:left="284"/>
        <w:jc w:val="both"/>
      </w:pPr>
    </w:p>
    <w:p w14:paraId="075731C3" w14:textId="6AED7337" w:rsidR="00CF2A08" w:rsidRDefault="00CF2A08" w:rsidP="00B63D30">
      <w:pPr>
        <w:spacing w:line="360" w:lineRule="auto"/>
        <w:ind w:left="284"/>
        <w:jc w:val="both"/>
        <w:rPr>
          <w:rFonts w:ascii="Calibri" w:hAnsi="Calibri" w:cs="Calibri"/>
        </w:rPr>
      </w:pPr>
      <w:r w:rsidRPr="0099198D">
        <w:rPr>
          <w:rFonts w:asciiTheme="minorHAnsi" w:eastAsia="Times New Roman" w:hAnsiTheme="minorHAnsi" w:cs="Times New Roman"/>
          <w:b/>
          <w:lang w:val="pt-BR" w:eastAsia="pt-BR"/>
        </w:rPr>
        <w:t xml:space="preserve">Valor mínimo de </w:t>
      </w:r>
      <w:r w:rsidR="0052603D">
        <w:rPr>
          <w:rFonts w:asciiTheme="minorHAnsi" w:eastAsia="Times New Roman" w:hAnsiTheme="minorHAnsi" w:cs="Times New Roman"/>
          <w:b/>
          <w:lang w:val="pt-BR" w:eastAsia="pt-BR"/>
        </w:rPr>
        <w:t xml:space="preserve">acréscimo </w:t>
      </w:r>
      <w:r w:rsidRPr="0099198D">
        <w:rPr>
          <w:rFonts w:asciiTheme="minorHAnsi" w:eastAsia="Times New Roman" w:hAnsiTheme="minorHAnsi" w:cs="Times New Roman"/>
          <w:b/>
          <w:lang w:val="pt-BR" w:eastAsia="pt-BR"/>
        </w:rPr>
        <w:t xml:space="preserve">de lance: </w:t>
      </w:r>
      <w:r w:rsidR="00B63D30" w:rsidRPr="0099198D">
        <w:rPr>
          <w:rFonts w:asciiTheme="minorHAnsi" w:hAnsiTheme="minorHAnsi" w:cstheme="minorHAnsi"/>
        </w:rPr>
        <w:t>Fica estipulad</w:t>
      </w:r>
      <w:bookmarkStart w:id="1" w:name="_GoBack"/>
      <w:bookmarkEnd w:id="1"/>
      <w:r w:rsidR="00B63D30" w:rsidRPr="0099198D">
        <w:rPr>
          <w:rFonts w:asciiTheme="minorHAnsi" w:hAnsiTheme="minorHAnsi" w:cstheme="minorHAnsi"/>
        </w:rPr>
        <w:t xml:space="preserve">o que o </w:t>
      </w:r>
      <w:r w:rsidR="00B63D30" w:rsidRPr="0099198D">
        <w:rPr>
          <w:rFonts w:ascii="Calibri" w:hAnsi="Calibri" w:cs="Calibri"/>
        </w:rPr>
        <w:t>acréscimo mínimo de cada lance será de 0,5%.</w:t>
      </w:r>
    </w:p>
    <w:p w14:paraId="171995E6" w14:textId="77777777" w:rsidR="0099198D" w:rsidRPr="0099198D" w:rsidRDefault="0099198D" w:rsidP="00B63D30">
      <w:pPr>
        <w:spacing w:line="360" w:lineRule="auto"/>
        <w:ind w:left="284"/>
        <w:jc w:val="both"/>
        <w:rPr>
          <w:rFonts w:asciiTheme="minorHAnsi" w:hAnsiTheme="minorHAnsi" w:cstheme="minorHAnsi"/>
        </w:rPr>
      </w:pPr>
    </w:p>
    <w:p w14:paraId="371CBBF0" w14:textId="7864B242" w:rsidR="00CF2A08" w:rsidRPr="00B63D30" w:rsidRDefault="00B63D30"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B63D30">
        <w:rPr>
          <w:rFonts w:asciiTheme="minorHAnsi" w:eastAsia="Times New Roman" w:hAnsiTheme="minorHAnsi" w:cs="Times New Roman"/>
          <w:b/>
          <w:color w:val="000000"/>
          <w:sz w:val="24"/>
          <w:szCs w:val="24"/>
          <w:lang w:val="pt-BR" w:eastAsia="pt-BR"/>
        </w:rPr>
        <w:t>O Valor mínimo da oferta será de</w:t>
      </w:r>
      <w:r w:rsidR="00CF2A08" w:rsidRPr="00B63D30">
        <w:rPr>
          <w:rFonts w:asciiTheme="minorHAnsi" w:eastAsia="Times New Roman" w:hAnsiTheme="minorHAnsi" w:cs="Times New Roman"/>
          <w:b/>
          <w:color w:val="000000"/>
          <w:sz w:val="24"/>
          <w:szCs w:val="24"/>
          <w:lang w:val="pt-BR" w:eastAsia="pt-BR"/>
        </w:rPr>
        <w:t xml:space="preserve">: </w:t>
      </w:r>
      <w:r w:rsidR="005845E7" w:rsidRPr="00B63D30">
        <w:rPr>
          <w:rFonts w:asciiTheme="minorHAnsi" w:eastAsia="Times New Roman" w:hAnsiTheme="minorHAnsi" w:cs="Times New Roman"/>
          <w:b/>
          <w:color w:val="000000"/>
          <w:sz w:val="24"/>
          <w:szCs w:val="24"/>
          <w:lang w:val="pt-BR" w:eastAsia="pt-BR"/>
        </w:rPr>
        <w:t xml:space="preserve">R$ </w:t>
      </w:r>
      <w:r w:rsidR="00E97470">
        <w:rPr>
          <w:rFonts w:asciiTheme="minorHAnsi" w:eastAsia="Times New Roman" w:hAnsiTheme="minorHAnsi" w:cs="Times New Roman"/>
          <w:b/>
          <w:color w:val="000000"/>
          <w:sz w:val="24"/>
          <w:szCs w:val="24"/>
          <w:lang w:val="pt-BR" w:eastAsia="pt-BR"/>
        </w:rPr>
        <w:t>2</w:t>
      </w:r>
      <w:r w:rsidRPr="00B63D30">
        <w:rPr>
          <w:rFonts w:asciiTheme="minorHAnsi" w:eastAsia="Times New Roman" w:hAnsiTheme="minorHAnsi" w:cs="Times New Roman"/>
          <w:b/>
          <w:color w:val="000000"/>
          <w:sz w:val="24"/>
          <w:szCs w:val="24"/>
          <w:lang w:val="pt-BR" w:eastAsia="pt-BR"/>
        </w:rPr>
        <w:t>.</w:t>
      </w:r>
      <w:r w:rsidR="00E97470">
        <w:rPr>
          <w:rFonts w:asciiTheme="minorHAnsi" w:eastAsia="Times New Roman" w:hAnsiTheme="minorHAnsi" w:cs="Times New Roman"/>
          <w:b/>
          <w:color w:val="000000"/>
          <w:sz w:val="24"/>
          <w:szCs w:val="24"/>
          <w:lang w:val="pt-BR" w:eastAsia="pt-BR"/>
        </w:rPr>
        <w:t>9</w:t>
      </w:r>
      <w:r w:rsidRPr="00B63D30">
        <w:rPr>
          <w:rFonts w:asciiTheme="minorHAnsi" w:eastAsia="Times New Roman" w:hAnsiTheme="minorHAnsi" w:cs="Times New Roman"/>
          <w:b/>
          <w:color w:val="000000"/>
          <w:sz w:val="24"/>
          <w:szCs w:val="24"/>
          <w:lang w:val="pt-BR" w:eastAsia="pt-BR"/>
        </w:rPr>
        <w:t>00.000,00 (</w:t>
      </w:r>
      <w:r w:rsidR="00E97470">
        <w:rPr>
          <w:rFonts w:asciiTheme="minorHAnsi" w:eastAsia="Times New Roman" w:hAnsiTheme="minorHAnsi" w:cs="Times New Roman"/>
          <w:b/>
          <w:color w:val="000000"/>
          <w:sz w:val="24"/>
          <w:szCs w:val="24"/>
          <w:lang w:val="pt-BR" w:eastAsia="pt-BR"/>
        </w:rPr>
        <w:t>DOIS</w:t>
      </w:r>
      <w:r w:rsidRPr="00B63D30">
        <w:rPr>
          <w:rFonts w:asciiTheme="minorHAnsi" w:eastAsia="Times New Roman" w:hAnsiTheme="minorHAnsi" w:cs="Times New Roman"/>
          <w:b/>
          <w:color w:val="000000"/>
          <w:sz w:val="24"/>
          <w:szCs w:val="24"/>
          <w:lang w:val="pt-BR" w:eastAsia="pt-BR"/>
        </w:rPr>
        <w:t xml:space="preserve"> MILHÕES E </w:t>
      </w:r>
      <w:r w:rsidR="00E97470">
        <w:rPr>
          <w:rFonts w:asciiTheme="minorHAnsi" w:eastAsia="Times New Roman" w:hAnsiTheme="minorHAnsi" w:cs="Times New Roman"/>
          <w:b/>
          <w:color w:val="000000"/>
          <w:sz w:val="24"/>
          <w:szCs w:val="24"/>
          <w:lang w:val="pt-BR" w:eastAsia="pt-BR"/>
        </w:rPr>
        <w:t>NOVECENTOS MIL REAIS</w:t>
      </w:r>
      <w:r w:rsidRPr="00B63D30">
        <w:rPr>
          <w:rFonts w:asciiTheme="minorHAnsi" w:eastAsia="Times New Roman" w:hAnsiTheme="minorHAnsi" w:cs="Times New Roman"/>
          <w:b/>
          <w:color w:val="000000"/>
          <w:sz w:val="24"/>
          <w:szCs w:val="24"/>
          <w:lang w:val="pt-BR" w:eastAsia="pt-BR"/>
        </w:rPr>
        <w:t>)</w:t>
      </w:r>
      <w:r w:rsidR="00E97470">
        <w:rPr>
          <w:rFonts w:asciiTheme="minorHAnsi" w:eastAsia="Times New Roman" w:hAnsiTheme="minorHAnsi" w:cs="Times New Roman"/>
          <w:b/>
          <w:color w:val="000000"/>
          <w:sz w:val="24"/>
          <w:szCs w:val="24"/>
          <w:lang w:val="pt-BR" w:eastAsia="pt-BR"/>
        </w:rPr>
        <w:t>.</w:t>
      </w:r>
      <w:r w:rsidRPr="00B63D30">
        <w:rPr>
          <w:rFonts w:asciiTheme="minorHAnsi" w:eastAsia="Times New Roman" w:hAnsiTheme="minorHAnsi" w:cs="Times New Roman"/>
          <w:b/>
          <w:color w:val="000000"/>
          <w:sz w:val="24"/>
          <w:szCs w:val="24"/>
          <w:lang w:val="pt-BR" w:eastAsia="pt-BR"/>
        </w:rPr>
        <w:t xml:space="preserve"> </w:t>
      </w:r>
    </w:p>
    <w:p w14:paraId="5980C308" w14:textId="12226710" w:rsidR="00914762" w:rsidRDefault="00F81C65" w:rsidP="00F81C65">
      <w:pPr>
        <w:widowControl/>
        <w:tabs>
          <w:tab w:val="left" w:pos="0"/>
          <w:tab w:val="left" w:pos="5790"/>
        </w:tabs>
        <w:autoSpaceDE/>
        <w:autoSpaceDN/>
        <w:ind w:right="687"/>
        <w:jc w:val="both"/>
        <w:rPr>
          <w:rFonts w:asciiTheme="minorHAnsi" w:eastAsia="Times New Roman" w:hAnsiTheme="minorHAnsi" w:cs="Times New Roman"/>
          <w:b/>
          <w:color w:val="000000"/>
          <w:sz w:val="24"/>
          <w:szCs w:val="24"/>
          <w:lang w:val="pt-BR" w:eastAsia="pt-BR"/>
        </w:rPr>
      </w:pPr>
      <w:r>
        <w:rPr>
          <w:rFonts w:asciiTheme="minorHAnsi" w:eastAsia="Times New Roman" w:hAnsiTheme="minorHAnsi" w:cs="Times New Roman"/>
          <w:b/>
          <w:color w:val="000000"/>
          <w:sz w:val="24"/>
          <w:szCs w:val="24"/>
          <w:lang w:val="pt-BR" w:eastAsia="pt-BR"/>
        </w:rPr>
        <w:tab/>
      </w:r>
    </w:p>
    <w:p w14:paraId="5D595358" w14:textId="77777777" w:rsidR="00B63D30" w:rsidRPr="00CF2A08" w:rsidRDefault="00B63D30"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016B5B41" w:rsidR="00CF2A08" w:rsidRPr="0087034B" w:rsidRDefault="00CF2A08" w:rsidP="0099198D">
      <w:pPr>
        <w:keepLines/>
        <w:tabs>
          <w:tab w:val="left" w:pos="1134"/>
          <w:tab w:val="left" w:pos="9214"/>
        </w:tabs>
        <w:spacing w:after="240"/>
        <w:ind w:left="284" w:right="31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E67574">
        <w:rPr>
          <w:rFonts w:asciiTheme="minorHAnsi" w:hAnsiTheme="minorHAnsi"/>
        </w:rPr>
        <w:t>17</w:t>
      </w:r>
      <w:r w:rsidRPr="0087034B">
        <w:rPr>
          <w:rFonts w:asciiTheme="minorHAnsi" w:hAnsiTheme="minorHAnsi"/>
        </w:rPr>
        <w:t xml:space="preserve">h00min do dia </w:t>
      </w:r>
      <w:r w:rsidR="00E97470">
        <w:rPr>
          <w:rFonts w:asciiTheme="minorHAnsi" w:hAnsiTheme="minorHAnsi"/>
        </w:rPr>
        <w:t>30</w:t>
      </w:r>
      <w:r w:rsidR="00514636">
        <w:rPr>
          <w:rFonts w:asciiTheme="minorHAnsi" w:hAnsiTheme="minorHAnsi"/>
        </w:rPr>
        <w:t xml:space="preserve"> </w:t>
      </w:r>
      <w:r w:rsidRPr="0087034B">
        <w:rPr>
          <w:rFonts w:asciiTheme="minorHAnsi" w:hAnsiTheme="minorHAnsi"/>
        </w:rPr>
        <w:t xml:space="preserve">DE </w:t>
      </w:r>
      <w:r w:rsidR="00E97470">
        <w:rPr>
          <w:rFonts w:asciiTheme="minorHAnsi" w:hAnsiTheme="minorHAnsi"/>
        </w:rPr>
        <w:t>SETEMBRO</w:t>
      </w:r>
      <w:r w:rsidRPr="0087034B">
        <w:rPr>
          <w:rFonts w:asciiTheme="minorHAnsi" w:hAnsiTheme="minorHAnsi"/>
        </w:rPr>
        <w:t xml:space="preserve"> DE </w:t>
      </w:r>
      <w:r w:rsidR="00E67574">
        <w:rPr>
          <w:rFonts w:asciiTheme="minorHAnsi" w:hAnsiTheme="minorHAnsi"/>
        </w:rPr>
        <w:t>2025</w:t>
      </w:r>
      <w:r w:rsidRPr="0087034B">
        <w:rPr>
          <w:rFonts w:asciiTheme="minorHAnsi" w:hAnsiTheme="minorHAnsi"/>
        </w:rPr>
        <w:t>.</w:t>
      </w:r>
      <w:bookmarkEnd w:id="2"/>
    </w:p>
    <w:p w14:paraId="7FF4A2BD" w14:textId="4C11C1DB" w:rsidR="00CF2A08" w:rsidRPr="0087034B" w:rsidRDefault="00CF2A08" w:rsidP="0099198D">
      <w:pPr>
        <w:keepLines/>
        <w:tabs>
          <w:tab w:val="left" w:pos="1134"/>
          <w:tab w:val="left" w:pos="9639"/>
        </w:tabs>
        <w:spacing w:after="240"/>
        <w:ind w:left="284" w:right="31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E67574">
        <w:rPr>
          <w:rFonts w:asciiTheme="minorHAnsi" w:hAnsiTheme="minorHAnsi"/>
        </w:rPr>
        <w:t>08</w:t>
      </w:r>
      <w:r w:rsidRPr="0087034B">
        <w:rPr>
          <w:rFonts w:asciiTheme="minorHAnsi" w:hAnsiTheme="minorHAnsi"/>
        </w:rPr>
        <w:t xml:space="preserve">h00min do dia </w:t>
      </w:r>
      <w:r w:rsidR="00E97470">
        <w:rPr>
          <w:rFonts w:asciiTheme="minorHAnsi" w:hAnsiTheme="minorHAnsi"/>
        </w:rPr>
        <w:t>23</w:t>
      </w:r>
      <w:r w:rsidRPr="0087034B">
        <w:rPr>
          <w:rFonts w:asciiTheme="minorHAnsi" w:hAnsiTheme="minorHAnsi"/>
        </w:rPr>
        <w:t xml:space="preserve"> DE</w:t>
      </w:r>
      <w:r w:rsidR="007C77B0">
        <w:rPr>
          <w:rFonts w:asciiTheme="minorHAnsi" w:hAnsiTheme="minorHAnsi"/>
        </w:rPr>
        <w:t xml:space="preserve"> </w:t>
      </w:r>
      <w:r w:rsidR="00E97470">
        <w:rPr>
          <w:rFonts w:asciiTheme="minorHAnsi" w:hAnsiTheme="minorHAnsi"/>
        </w:rPr>
        <w:t>OUTUBRO</w:t>
      </w:r>
      <w:r w:rsidRPr="0087034B">
        <w:rPr>
          <w:rFonts w:asciiTheme="minorHAnsi" w:hAnsiTheme="minorHAnsi"/>
        </w:rPr>
        <w:t xml:space="preserve"> DE </w:t>
      </w:r>
      <w:r w:rsidR="00E67574">
        <w:rPr>
          <w:rFonts w:asciiTheme="minorHAnsi" w:hAnsiTheme="minorHAnsi"/>
        </w:rPr>
        <w:t>2025</w:t>
      </w:r>
      <w:r w:rsidRPr="0087034B">
        <w:rPr>
          <w:rFonts w:asciiTheme="minorHAnsi" w:hAnsiTheme="minorHAnsi"/>
        </w:rPr>
        <w:t>.</w:t>
      </w:r>
    </w:p>
    <w:bookmarkEnd w:id="3"/>
    <w:p w14:paraId="671426B7" w14:textId="2D8CABA8" w:rsidR="00CF2A08" w:rsidRPr="0087034B" w:rsidRDefault="00CF2A08" w:rsidP="0099198D">
      <w:pPr>
        <w:keepLines/>
        <w:tabs>
          <w:tab w:val="left" w:pos="1134"/>
          <w:tab w:val="left" w:pos="9639"/>
        </w:tabs>
        <w:ind w:left="284" w:right="31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E67574">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E97470">
        <w:rPr>
          <w:rFonts w:asciiTheme="minorHAnsi" w:hAnsiTheme="minorHAnsi"/>
        </w:rPr>
        <w:t>23</w:t>
      </w:r>
      <w:r w:rsidR="009A6F35">
        <w:rPr>
          <w:rFonts w:asciiTheme="minorHAnsi" w:hAnsiTheme="minorHAnsi"/>
        </w:rPr>
        <w:t xml:space="preserve"> </w:t>
      </w:r>
      <w:r w:rsidRPr="0087034B">
        <w:rPr>
          <w:rFonts w:asciiTheme="minorHAnsi" w:hAnsiTheme="minorHAnsi"/>
        </w:rPr>
        <w:t xml:space="preserve">DE </w:t>
      </w:r>
      <w:r w:rsidR="00E97470">
        <w:rPr>
          <w:rFonts w:asciiTheme="minorHAnsi" w:hAnsiTheme="minorHAnsi"/>
        </w:rPr>
        <w:t>OUTUBRO</w:t>
      </w:r>
      <w:r w:rsidRPr="0087034B">
        <w:rPr>
          <w:rFonts w:asciiTheme="minorHAnsi" w:hAnsiTheme="minorHAnsi"/>
        </w:rPr>
        <w:t xml:space="preserve"> DE</w:t>
      </w:r>
      <w:r w:rsidR="00384F6F">
        <w:rPr>
          <w:rFonts w:asciiTheme="minorHAnsi" w:hAnsiTheme="minorHAnsi"/>
        </w:rPr>
        <w:t xml:space="preserve"> </w:t>
      </w:r>
      <w:r w:rsidR="00E67574">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69B13824" w14:textId="77777777" w:rsidR="00B63D30" w:rsidRPr="00B63D30" w:rsidRDefault="00B63D30" w:rsidP="00B63D30">
      <w:pPr>
        <w:keepLines/>
        <w:tabs>
          <w:tab w:val="left" w:pos="1134"/>
          <w:tab w:val="left" w:pos="9639"/>
        </w:tabs>
        <w:ind w:right="687"/>
        <w:rPr>
          <w:rFonts w:asciiTheme="minorHAnsi" w:hAnsiTheme="minorHAnsi"/>
          <w:sz w:val="24"/>
          <w:szCs w:val="24"/>
        </w:rPr>
      </w:pPr>
    </w:p>
    <w:p w14:paraId="0D1132A6" w14:textId="4C609A93" w:rsidR="008624DA" w:rsidRPr="0099198D"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99198D">
        <w:rPr>
          <w:rFonts w:asciiTheme="minorHAnsi" w:hAnsiTheme="minorHAnsi"/>
          <w:b/>
          <w:sz w:val="22"/>
          <w:szCs w:val="22"/>
        </w:rPr>
        <w:t xml:space="preserve">REFERÊNCIA DE TEMPO: </w:t>
      </w:r>
      <w:r w:rsidRPr="0099198D">
        <w:rPr>
          <w:rFonts w:asciiTheme="minorHAnsi" w:hAnsiTheme="minorHAnsi"/>
          <w:sz w:val="22"/>
          <w:szCs w:val="22"/>
        </w:rPr>
        <w:t>PARA TODAS AS REFERÊNCIAS DE TEMPO SERÁ OBSERVADO O HORÁRIO DE BRASÍLIA/DF E, DESSA FORMA, SERÃO REGISTRADAS NO SISTEMA ELETRÔNICO E NA DOCUMENTAÇÃO RELATIVA</w:t>
      </w:r>
      <w:r w:rsidR="00BC31F7" w:rsidRPr="0099198D">
        <w:rPr>
          <w:rFonts w:asciiTheme="minorHAnsi" w:hAnsiTheme="minorHAnsi"/>
          <w:sz w:val="22"/>
          <w:szCs w:val="22"/>
        </w:rPr>
        <w:t xml:space="preserve"> </w:t>
      </w:r>
      <w:r w:rsidRPr="0099198D">
        <w:rPr>
          <w:rFonts w:asciiTheme="minorHAnsi" w:hAnsiTheme="minorHAnsi"/>
          <w:sz w:val="22"/>
          <w:szCs w:val="22"/>
        </w:rPr>
        <w:t>AO CERTAME.</w:t>
      </w:r>
      <w:bookmarkStart w:id="4" w:name="_bookmark0"/>
      <w:bookmarkEnd w:id="4"/>
      <w:r w:rsidR="008624DA" w:rsidRPr="0099198D">
        <w:rPr>
          <w:rFonts w:asciiTheme="minorHAnsi" w:hAnsiTheme="minorHAnsi"/>
          <w:b/>
          <w:sz w:val="22"/>
          <w:szCs w:val="22"/>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B7498C">
      <w:pPr>
        <w:pStyle w:val="Ttulo3"/>
        <w:numPr>
          <w:ilvl w:val="0"/>
          <w:numId w:val="5"/>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2B29712A" w14:textId="2CDB2FAE" w:rsidR="00B63D30" w:rsidRPr="00B63D30" w:rsidRDefault="00C4237A" w:rsidP="00B7498C">
      <w:pPr>
        <w:pStyle w:val="PargrafodaLista"/>
        <w:numPr>
          <w:ilvl w:val="1"/>
          <w:numId w:val="5"/>
        </w:numPr>
        <w:ind w:left="284" w:firstLine="0"/>
        <w:rPr>
          <w:b/>
          <w:bCs/>
        </w:rPr>
      </w:pPr>
      <w:r w:rsidRPr="00B63D30">
        <w:rPr>
          <w:rFonts w:asciiTheme="minorHAnsi" w:hAnsiTheme="minorHAnsi"/>
        </w:rPr>
        <w:t>O</w:t>
      </w:r>
      <w:r w:rsidRPr="00B63D30">
        <w:rPr>
          <w:rFonts w:asciiTheme="minorHAnsi" w:hAnsiTheme="minorHAnsi"/>
          <w:spacing w:val="1"/>
        </w:rPr>
        <w:t xml:space="preserve"> </w:t>
      </w:r>
      <w:r w:rsidRPr="00B63D30">
        <w:rPr>
          <w:rFonts w:asciiTheme="minorHAnsi" w:hAnsiTheme="minorHAnsi"/>
        </w:rPr>
        <w:t>objeto</w:t>
      </w:r>
      <w:r w:rsidRPr="00B63D30">
        <w:rPr>
          <w:rFonts w:asciiTheme="minorHAnsi" w:hAnsiTheme="minorHAnsi"/>
          <w:spacing w:val="1"/>
        </w:rPr>
        <w:t xml:space="preserve"> </w:t>
      </w:r>
      <w:r w:rsidRPr="00B63D30">
        <w:rPr>
          <w:rFonts w:asciiTheme="minorHAnsi" w:hAnsiTheme="minorHAnsi"/>
        </w:rPr>
        <w:t>da</w:t>
      </w:r>
      <w:r w:rsidRPr="00B63D30">
        <w:rPr>
          <w:rFonts w:asciiTheme="minorHAnsi" w:hAnsiTheme="minorHAnsi"/>
          <w:spacing w:val="1"/>
        </w:rPr>
        <w:t xml:space="preserve"> </w:t>
      </w:r>
      <w:r w:rsidRPr="00B63D30">
        <w:rPr>
          <w:rFonts w:asciiTheme="minorHAnsi" w:hAnsiTheme="minorHAnsi"/>
        </w:rPr>
        <w:t>presente</w:t>
      </w:r>
      <w:r w:rsidRPr="00B63D30">
        <w:rPr>
          <w:rFonts w:asciiTheme="minorHAnsi" w:hAnsiTheme="minorHAnsi"/>
          <w:spacing w:val="1"/>
        </w:rPr>
        <w:t xml:space="preserve"> </w:t>
      </w:r>
      <w:r w:rsidRPr="00B63D30">
        <w:rPr>
          <w:rFonts w:asciiTheme="minorHAnsi" w:hAnsiTheme="minorHAnsi"/>
        </w:rPr>
        <w:t>licitação</w:t>
      </w:r>
      <w:r w:rsidRPr="00B63D30">
        <w:rPr>
          <w:rFonts w:asciiTheme="minorHAnsi" w:hAnsiTheme="minorHAnsi"/>
          <w:spacing w:val="1"/>
        </w:rPr>
        <w:t xml:space="preserve"> </w:t>
      </w:r>
      <w:r w:rsidRPr="00B63D30">
        <w:rPr>
          <w:rFonts w:asciiTheme="minorHAnsi" w:hAnsiTheme="minorHAnsi"/>
        </w:rPr>
        <w:t>é</w:t>
      </w:r>
      <w:r w:rsidRPr="00B63D30">
        <w:rPr>
          <w:rFonts w:asciiTheme="minorHAnsi" w:hAnsiTheme="minorHAnsi"/>
          <w:spacing w:val="1"/>
        </w:rPr>
        <w:t xml:space="preserve"> </w:t>
      </w:r>
      <w:r w:rsidR="006B03B9" w:rsidRPr="00B63D30">
        <w:rPr>
          <w:rFonts w:asciiTheme="minorHAnsi" w:hAnsiTheme="minorHAnsi"/>
        </w:rPr>
        <w:t>a</w:t>
      </w:r>
      <w:r w:rsidR="00B63D30" w:rsidRPr="00B63D30">
        <w:rPr>
          <w:b/>
          <w:bCs/>
        </w:rPr>
        <w:t xml:space="preserve"> </w:t>
      </w:r>
      <w:r w:rsidR="00B63D30" w:rsidRPr="00B63D30">
        <w:rPr>
          <w:rFonts w:asciiTheme="minorHAnsi" w:hAnsiTheme="minorHAnsi"/>
          <w:b/>
          <w:bCs/>
        </w:rPr>
        <w:t xml:space="preserve">CONTRATAÇÃO DE INSTITUIÇÃO FINANCEIRA PARA A PRESTAÇÃO, </w:t>
      </w:r>
      <w:r w:rsidR="00B63D30" w:rsidRPr="002864FB">
        <w:rPr>
          <w:rFonts w:asciiTheme="minorHAnsi" w:hAnsiTheme="minorHAnsi"/>
          <w:b/>
          <w:bCs/>
        </w:rPr>
        <w:t>COM EXCLUSIVIDADE</w:t>
      </w:r>
      <w:r w:rsidR="00B63D30" w:rsidRPr="00B63D30">
        <w:rPr>
          <w:rFonts w:asciiTheme="minorHAnsi" w:hAnsiTheme="minorHAnsi"/>
          <w:b/>
          <w:bCs/>
        </w:rPr>
        <w:t xml:space="preserve">, DE SERVIÇOS BANCÁRIOS NECESSÁRIOS AO PAGAMENTO DOS SERVIDORES MUNICIPAIS ATIVOS E INATIVOS, PELO PERÍODO DE 60 (SESSENTA) MESES, CONTADOS A PARTIR DA DATA DE ASSINATURA DO CONTRATO, CONFORME ESPECIFICAÇÕES TÉCNICAS CONSTANTES NO ANEXO I  DESTE EDITAL. </w:t>
      </w:r>
    </w:p>
    <w:p w14:paraId="3D05E9C9" w14:textId="6FE7255B" w:rsidR="00CF2C0D" w:rsidRDefault="00CF2C0D" w:rsidP="00CF2C0D">
      <w:pPr>
        <w:jc w:val="both"/>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229DA717" w:rsidR="00941D9B" w:rsidRDefault="00C4237A" w:rsidP="00B7498C">
      <w:pPr>
        <w:pStyle w:val="PargrafodaLista"/>
        <w:numPr>
          <w:ilvl w:val="1"/>
          <w:numId w:val="5"/>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w:t>
      </w:r>
      <w:r w:rsidR="00432809">
        <w:rPr>
          <w:rFonts w:asciiTheme="minorHAnsi" w:hAnsiTheme="minorHAnsi"/>
        </w:rPr>
        <w:t>a</w:t>
      </w:r>
      <w:r w:rsidRPr="00734F83">
        <w:rPr>
          <w:rFonts w:asciiTheme="minorHAnsi" w:hAnsiTheme="minorHAnsi"/>
        </w:rPr>
        <w:t xml:space="preserve"> </w:t>
      </w:r>
      <w:r w:rsidR="00B63D30">
        <w:rPr>
          <w:rFonts w:asciiTheme="minorHAnsi" w:hAnsiTheme="minorHAnsi"/>
          <w:b/>
        </w:rPr>
        <w:t>MAIOR OFERTA</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B7498C">
      <w:pPr>
        <w:pStyle w:val="Ttulo3"/>
        <w:numPr>
          <w:ilvl w:val="0"/>
          <w:numId w:val="5"/>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B7498C">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B7498C">
      <w:pPr>
        <w:pStyle w:val="PargrafodaLista"/>
        <w:numPr>
          <w:ilvl w:val="1"/>
          <w:numId w:val="5"/>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B7498C">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B7498C">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B7498C">
      <w:pPr>
        <w:pStyle w:val="PargrafodaLista"/>
        <w:numPr>
          <w:ilvl w:val="1"/>
          <w:numId w:val="5"/>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 xml:space="preserve">para entrega </w:t>
      </w:r>
      <w:r w:rsidRPr="00734F83">
        <w:rPr>
          <w:rFonts w:asciiTheme="minorHAnsi" w:hAnsiTheme="minorHAnsi"/>
        </w:rPr>
        <w:lastRenderedPageBreak/>
        <w:t>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B7498C">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B7498C">
      <w:pPr>
        <w:pStyle w:val="PargrafodaLista"/>
        <w:numPr>
          <w:ilvl w:val="1"/>
          <w:numId w:val="5"/>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B7498C">
      <w:pPr>
        <w:pStyle w:val="PargrafodaLista"/>
        <w:numPr>
          <w:ilvl w:val="1"/>
          <w:numId w:val="5"/>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lastRenderedPageBreak/>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bookmarkStart w:id="8" w:name="_bookmark4"/>
      <w:bookmarkEnd w:id="8"/>
    </w:p>
    <w:p w14:paraId="26D2D317" w14:textId="77777777" w:rsidR="00941D9B" w:rsidRPr="00734F83" w:rsidRDefault="00C4237A" w:rsidP="00B7498C">
      <w:pPr>
        <w:pStyle w:val="Ttulo3"/>
        <w:numPr>
          <w:ilvl w:val="0"/>
          <w:numId w:val="5"/>
        </w:numPr>
        <w:tabs>
          <w:tab w:val="left" w:pos="567"/>
          <w:tab w:val="left" w:pos="9639"/>
        </w:tabs>
        <w:ind w:left="284" w:right="176" w:firstLine="0"/>
        <w:jc w:val="both"/>
        <w:rPr>
          <w:rFonts w:asciiTheme="minorHAnsi" w:hAnsiTheme="minorHAnsi"/>
        </w:rPr>
      </w:pPr>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B7498C">
      <w:pPr>
        <w:pStyle w:val="PargrafodaLista"/>
        <w:numPr>
          <w:ilvl w:val="1"/>
          <w:numId w:val="5"/>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B7498C">
      <w:pPr>
        <w:pStyle w:val="PargrafodaLista"/>
        <w:numPr>
          <w:ilvl w:val="2"/>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B7498C">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B7498C">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B7498C">
      <w:pPr>
        <w:pStyle w:val="PargrafodaLista"/>
        <w:numPr>
          <w:ilvl w:val="2"/>
          <w:numId w:val="5"/>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B7498C">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B7498C">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B7498C">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B7498C">
      <w:pPr>
        <w:pStyle w:val="PargrafodaLista"/>
        <w:numPr>
          <w:ilvl w:val="2"/>
          <w:numId w:val="5"/>
        </w:numPr>
        <w:tabs>
          <w:tab w:val="left" w:pos="851"/>
          <w:tab w:val="left" w:pos="9639"/>
        </w:tabs>
        <w:ind w:left="284" w:right="176" w:firstLine="0"/>
        <w:rPr>
          <w:rFonts w:asciiTheme="minorHAnsi" w:hAnsiTheme="minorHAnsi"/>
          <w:color w:val="FF0000"/>
        </w:rPr>
      </w:pPr>
      <w:r>
        <w:rPr>
          <w:rFonts w:asciiTheme="minorHAnsi" w:hAnsiTheme="minorHAnsi"/>
        </w:rPr>
        <w:lastRenderedPageBreak/>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B7498C">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B7498C">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B7498C">
      <w:pPr>
        <w:pStyle w:val="PargrafodaLista"/>
        <w:numPr>
          <w:ilvl w:val="2"/>
          <w:numId w:val="5"/>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B7498C">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B7498C">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B7498C">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005D29C" w14:textId="78FFA20C" w:rsidR="00EE7EAA" w:rsidRDefault="00C4237A" w:rsidP="00B7498C">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 xml:space="preserve">contratação </w:t>
      </w:r>
      <w:r w:rsidRPr="00734F83">
        <w:rPr>
          <w:rFonts w:asciiTheme="minorHAnsi" w:hAnsiTheme="minorHAnsi"/>
        </w:rPr>
        <w:lastRenderedPageBreak/>
        <w:t>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3AFDF55A" w14:textId="77777777" w:rsidR="002D3677" w:rsidRPr="002D3677" w:rsidRDefault="002D3677" w:rsidP="002D3677">
      <w:pPr>
        <w:pStyle w:val="PargrafodaLista"/>
        <w:rPr>
          <w:rFonts w:asciiTheme="minorHAnsi" w:hAnsiTheme="minorHAnsi"/>
        </w:rPr>
      </w:pPr>
    </w:p>
    <w:p w14:paraId="01F8A5D1" w14:textId="77777777" w:rsidR="002D3677" w:rsidRPr="00B63D30" w:rsidRDefault="002D3677" w:rsidP="002D3677">
      <w:pPr>
        <w:pStyle w:val="PargrafodaLista"/>
        <w:tabs>
          <w:tab w:val="left" w:pos="851"/>
          <w:tab w:val="left" w:pos="9639"/>
        </w:tabs>
        <w:ind w:left="284" w:right="176"/>
        <w:rPr>
          <w:rFonts w:asciiTheme="minorHAnsi" w:hAnsiTheme="minorHAnsi"/>
        </w:rPr>
      </w:pPr>
    </w:p>
    <w:p w14:paraId="44916979" w14:textId="77777777" w:rsidR="00941D9B" w:rsidRPr="00734F83" w:rsidRDefault="00C4237A" w:rsidP="00B7498C">
      <w:pPr>
        <w:pStyle w:val="Ttulo3"/>
        <w:numPr>
          <w:ilvl w:val="0"/>
          <w:numId w:val="5"/>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B7498C">
      <w:pPr>
        <w:pStyle w:val="Nvel3"/>
        <w:numPr>
          <w:ilvl w:val="2"/>
          <w:numId w:val="12"/>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B7498C">
      <w:pPr>
        <w:pStyle w:val="PargrafodaLista"/>
        <w:numPr>
          <w:ilvl w:val="3"/>
          <w:numId w:val="13"/>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B7498C">
      <w:pPr>
        <w:pStyle w:val="PargrafodaLista"/>
        <w:numPr>
          <w:ilvl w:val="0"/>
          <w:numId w:val="4"/>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B7498C">
      <w:pPr>
        <w:pStyle w:val="PargrafodaLista"/>
        <w:numPr>
          <w:ilvl w:val="0"/>
          <w:numId w:val="4"/>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B7498C">
      <w:pPr>
        <w:pStyle w:val="PargrafodaLista"/>
        <w:numPr>
          <w:ilvl w:val="3"/>
          <w:numId w:val="14"/>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B7498C">
      <w:pPr>
        <w:pStyle w:val="PargrafodaLista"/>
        <w:numPr>
          <w:ilvl w:val="1"/>
          <w:numId w:val="14"/>
        </w:numPr>
        <w:tabs>
          <w:tab w:val="left" w:pos="709"/>
          <w:tab w:val="left" w:pos="851"/>
          <w:tab w:val="left" w:pos="9639"/>
        </w:tabs>
        <w:ind w:left="284" w:right="176" w:hanging="48"/>
        <w:rPr>
          <w:rFonts w:asciiTheme="minorHAnsi" w:hAnsiTheme="minorHAnsi"/>
        </w:rPr>
      </w:pPr>
      <w:r w:rsidRPr="008B712B">
        <w:rPr>
          <w:rFonts w:asciiTheme="minorHAnsi" w:hAnsiTheme="minorHAnsi"/>
        </w:rPr>
        <w:lastRenderedPageBreak/>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B7498C">
      <w:pPr>
        <w:pStyle w:val="PargrafodaLista"/>
        <w:numPr>
          <w:ilvl w:val="1"/>
          <w:numId w:val="14"/>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B7498C">
      <w:pPr>
        <w:pStyle w:val="Ttulo3"/>
        <w:numPr>
          <w:ilvl w:val="0"/>
          <w:numId w:val="14"/>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B7498C">
      <w:pPr>
        <w:pStyle w:val="PargrafodaLista"/>
        <w:numPr>
          <w:ilvl w:val="1"/>
          <w:numId w:val="14"/>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B7498C">
      <w:pPr>
        <w:pStyle w:val="PargrafodaLista"/>
        <w:numPr>
          <w:ilvl w:val="1"/>
          <w:numId w:val="14"/>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B7498C">
      <w:pPr>
        <w:pStyle w:val="PargrafodaLista"/>
        <w:numPr>
          <w:ilvl w:val="1"/>
          <w:numId w:val="14"/>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B7498C">
      <w:pPr>
        <w:pStyle w:val="PargrafodaLista"/>
        <w:numPr>
          <w:ilvl w:val="1"/>
          <w:numId w:val="14"/>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B7498C">
      <w:pPr>
        <w:pStyle w:val="PargrafodaLista"/>
        <w:numPr>
          <w:ilvl w:val="1"/>
          <w:numId w:val="14"/>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B7498C">
      <w:pPr>
        <w:pStyle w:val="PargrafodaLista"/>
        <w:numPr>
          <w:ilvl w:val="2"/>
          <w:numId w:val="15"/>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B7498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B7498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B7498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B7498C">
      <w:pPr>
        <w:pStyle w:val="PargrafodaLista"/>
        <w:numPr>
          <w:ilvl w:val="2"/>
          <w:numId w:val="15"/>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w:t>
      </w:r>
      <w:r w:rsidRPr="00734F83">
        <w:rPr>
          <w:rFonts w:asciiTheme="minorHAnsi" w:hAnsiTheme="minorHAnsi"/>
        </w:rPr>
        <w:lastRenderedPageBreak/>
        <w:t xml:space="preserve">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B7498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B7498C">
      <w:pPr>
        <w:pStyle w:val="PargrafodaLista"/>
        <w:numPr>
          <w:ilvl w:val="1"/>
          <w:numId w:val="15"/>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B7498C">
      <w:pPr>
        <w:pStyle w:val="PargrafodaLista"/>
        <w:numPr>
          <w:ilvl w:val="1"/>
          <w:numId w:val="15"/>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B7498C">
      <w:pPr>
        <w:pStyle w:val="PargrafodaLista"/>
        <w:numPr>
          <w:ilvl w:val="2"/>
          <w:numId w:val="15"/>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B7498C">
      <w:pPr>
        <w:pStyle w:val="PargrafodaLista"/>
        <w:numPr>
          <w:ilvl w:val="2"/>
          <w:numId w:val="15"/>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B7498C">
      <w:pPr>
        <w:pStyle w:val="PargrafodaLista"/>
        <w:numPr>
          <w:ilvl w:val="2"/>
          <w:numId w:val="15"/>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B7498C">
      <w:pPr>
        <w:pStyle w:val="PargrafodaLista"/>
        <w:numPr>
          <w:ilvl w:val="1"/>
          <w:numId w:val="15"/>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B7498C">
      <w:pPr>
        <w:pStyle w:val="Ttulo3"/>
        <w:numPr>
          <w:ilvl w:val="0"/>
          <w:numId w:val="15"/>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B7498C">
      <w:pPr>
        <w:pStyle w:val="PargrafodaLista"/>
        <w:numPr>
          <w:ilvl w:val="1"/>
          <w:numId w:val="16"/>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B7498C">
      <w:pPr>
        <w:pStyle w:val="PargrafodaLista"/>
        <w:numPr>
          <w:ilvl w:val="1"/>
          <w:numId w:val="16"/>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B7498C">
      <w:pPr>
        <w:pStyle w:val="PargrafodaLista"/>
        <w:numPr>
          <w:ilvl w:val="1"/>
          <w:numId w:val="16"/>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B7498C">
      <w:pPr>
        <w:pStyle w:val="PargrafodaLista"/>
        <w:numPr>
          <w:ilvl w:val="1"/>
          <w:numId w:val="16"/>
        </w:numPr>
        <w:tabs>
          <w:tab w:val="left" w:pos="709"/>
          <w:tab w:val="left" w:pos="1310"/>
          <w:tab w:val="left" w:pos="9498"/>
        </w:tabs>
        <w:ind w:left="284" w:right="176" w:firstLine="0"/>
        <w:rPr>
          <w:rFonts w:asciiTheme="minorHAnsi" w:hAnsiTheme="minorHAnsi"/>
        </w:rPr>
      </w:pPr>
      <w:r w:rsidRPr="00734F83">
        <w:rPr>
          <w:rFonts w:asciiTheme="minorHAnsi" w:hAnsiTheme="minorHAnsi"/>
        </w:rPr>
        <w:lastRenderedPageBreak/>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B7498C">
      <w:pPr>
        <w:pStyle w:val="PargrafodaLista"/>
        <w:numPr>
          <w:ilvl w:val="1"/>
          <w:numId w:val="16"/>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B7498C">
      <w:pPr>
        <w:pStyle w:val="PargrafodaLista"/>
        <w:numPr>
          <w:ilvl w:val="1"/>
          <w:numId w:val="16"/>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B7498C">
      <w:pPr>
        <w:pStyle w:val="PargrafodaLista"/>
        <w:numPr>
          <w:ilvl w:val="1"/>
          <w:numId w:val="16"/>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607AE97" w:rsidR="00941D9B" w:rsidRPr="00E750E1" w:rsidRDefault="00C4237A" w:rsidP="00B7498C">
      <w:pPr>
        <w:pStyle w:val="PargrafodaLista"/>
        <w:numPr>
          <w:ilvl w:val="2"/>
          <w:numId w:val="16"/>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w:t>
      </w:r>
      <w:r w:rsidR="00432809">
        <w:rPr>
          <w:rFonts w:asciiTheme="minorHAnsi" w:hAnsiTheme="minorHAnsi"/>
        </w:rPr>
        <w:t>a</w:t>
      </w:r>
      <w:r w:rsidRPr="00E750E1">
        <w:rPr>
          <w:rFonts w:asciiTheme="minorHAnsi" w:hAnsiTheme="minorHAnsi"/>
          <w:spacing w:val="1"/>
        </w:rPr>
        <w:t xml:space="preserve"> </w:t>
      </w:r>
      <w:r w:rsidR="00B63D30">
        <w:rPr>
          <w:rFonts w:asciiTheme="minorHAnsi" w:hAnsiTheme="minorHAnsi"/>
          <w:b/>
          <w:bCs/>
        </w:rPr>
        <w:t>MAIOR OFERTA</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B7498C">
      <w:pPr>
        <w:pStyle w:val="PargrafodaLista"/>
        <w:numPr>
          <w:ilvl w:val="1"/>
          <w:numId w:val="16"/>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B7498C">
      <w:pPr>
        <w:pStyle w:val="PargrafodaLista"/>
        <w:numPr>
          <w:ilvl w:val="1"/>
          <w:numId w:val="16"/>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B7498C">
      <w:pPr>
        <w:pStyle w:val="PargrafodaLista"/>
        <w:numPr>
          <w:ilvl w:val="1"/>
          <w:numId w:val="16"/>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B7498C">
      <w:pPr>
        <w:pStyle w:val="PargrafodaLista"/>
        <w:numPr>
          <w:ilvl w:val="1"/>
          <w:numId w:val="16"/>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lastRenderedPageBreak/>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B7498C">
      <w:pPr>
        <w:pStyle w:val="PargrafodaLista"/>
        <w:numPr>
          <w:ilvl w:val="1"/>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B7498C">
      <w:pPr>
        <w:pStyle w:val="PargrafodaLista"/>
        <w:numPr>
          <w:ilvl w:val="1"/>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B7498C">
      <w:pPr>
        <w:pStyle w:val="PargrafodaLista"/>
        <w:numPr>
          <w:ilvl w:val="1"/>
          <w:numId w:val="16"/>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B7498C">
      <w:pPr>
        <w:pStyle w:val="PargrafodaLista"/>
        <w:numPr>
          <w:ilvl w:val="1"/>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B7498C">
      <w:pPr>
        <w:pStyle w:val="PargrafodaLista"/>
        <w:numPr>
          <w:ilvl w:val="1"/>
          <w:numId w:val="16"/>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B7498C">
      <w:pPr>
        <w:pStyle w:val="PargrafodaLista"/>
        <w:numPr>
          <w:ilvl w:val="1"/>
          <w:numId w:val="16"/>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B7498C">
      <w:pPr>
        <w:pStyle w:val="PargrafodaLista"/>
        <w:numPr>
          <w:ilvl w:val="1"/>
          <w:numId w:val="16"/>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B7498C">
      <w:pPr>
        <w:pStyle w:val="PargrafodaLista"/>
        <w:numPr>
          <w:ilvl w:val="1"/>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B7498C">
      <w:pPr>
        <w:pStyle w:val="PargrafodaLista"/>
        <w:numPr>
          <w:ilvl w:val="1"/>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B7498C">
      <w:pPr>
        <w:pStyle w:val="PargrafodaLista"/>
        <w:numPr>
          <w:ilvl w:val="2"/>
          <w:numId w:val="16"/>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B7498C">
      <w:pPr>
        <w:pStyle w:val="PargrafodaLista"/>
        <w:numPr>
          <w:ilvl w:val="2"/>
          <w:numId w:val="16"/>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B7498C">
      <w:pPr>
        <w:pStyle w:val="PargrafodaLista"/>
        <w:numPr>
          <w:ilvl w:val="2"/>
          <w:numId w:val="16"/>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B7498C">
      <w:pPr>
        <w:pStyle w:val="PargrafodaLista"/>
        <w:numPr>
          <w:ilvl w:val="2"/>
          <w:numId w:val="16"/>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B7498C">
      <w:pPr>
        <w:pStyle w:val="PargrafodaLista"/>
        <w:numPr>
          <w:ilvl w:val="2"/>
          <w:numId w:val="16"/>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B7498C">
      <w:pPr>
        <w:pStyle w:val="Ttulo3"/>
        <w:numPr>
          <w:ilvl w:val="0"/>
          <w:numId w:val="16"/>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B7498C">
      <w:pPr>
        <w:pStyle w:val="PargrafodaLista"/>
        <w:numPr>
          <w:ilvl w:val="2"/>
          <w:numId w:val="3"/>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B7498C">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B7498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B7498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B7498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B7498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B7498C">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B7498C">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B7498C">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B7498C">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B7498C">
      <w:pPr>
        <w:pStyle w:val="PargrafodaLista"/>
        <w:numPr>
          <w:ilvl w:val="1"/>
          <w:numId w:val="16"/>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B7498C">
      <w:pPr>
        <w:pStyle w:val="PargrafodaLista"/>
        <w:numPr>
          <w:ilvl w:val="2"/>
          <w:numId w:val="16"/>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B7498C">
      <w:pPr>
        <w:pStyle w:val="PargrafodaLista"/>
        <w:numPr>
          <w:ilvl w:val="2"/>
          <w:numId w:val="16"/>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B7498C">
      <w:pPr>
        <w:pStyle w:val="PargrafodaLista"/>
        <w:numPr>
          <w:ilvl w:val="2"/>
          <w:numId w:val="16"/>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B7498C">
      <w:pPr>
        <w:pStyle w:val="PargrafodaLista"/>
        <w:numPr>
          <w:ilvl w:val="2"/>
          <w:numId w:val="16"/>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B7498C">
      <w:pPr>
        <w:pStyle w:val="PargrafodaLista"/>
        <w:numPr>
          <w:ilvl w:val="2"/>
          <w:numId w:val="16"/>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B7498C">
      <w:pPr>
        <w:pStyle w:val="Ttulo3"/>
        <w:numPr>
          <w:ilvl w:val="0"/>
          <w:numId w:val="16"/>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B7498C">
      <w:pPr>
        <w:pStyle w:val="PargrafodaLista"/>
        <w:numPr>
          <w:ilvl w:val="1"/>
          <w:numId w:val="16"/>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B7498C">
      <w:pPr>
        <w:pStyle w:val="PargrafodaLista"/>
        <w:numPr>
          <w:ilvl w:val="1"/>
          <w:numId w:val="16"/>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B7498C">
      <w:pPr>
        <w:pStyle w:val="PargrafodaLista"/>
        <w:numPr>
          <w:ilvl w:val="1"/>
          <w:numId w:val="16"/>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B7498C">
      <w:pPr>
        <w:pStyle w:val="Ttulo3"/>
        <w:numPr>
          <w:ilvl w:val="1"/>
          <w:numId w:val="16"/>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B7498C">
      <w:pPr>
        <w:pStyle w:val="PargrafodaLista"/>
        <w:numPr>
          <w:ilvl w:val="2"/>
          <w:numId w:val="25"/>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B7498C">
      <w:pPr>
        <w:pStyle w:val="PargrafodaLista"/>
        <w:numPr>
          <w:ilvl w:val="2"/>
          <w:numId w:val="25"/>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B7498C">
      <w:pPr>
        <w:pStyle w:val="PargrafodaLista"/>
        <w:numPr>
          <w:ilvl w:val="2"/>
          <w:numId w:val="24"/>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B7498C">
      <w:pPr>
        <w:pStyle w:val="PargrafodaLista"/>
        <w:numPr>
          <w:ilvl w:val="2"/>
          <w:numId w:val="24"/>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B7498C">
      <w:pPr>
        <w:pStyle w:val="PargrafodaLista"/>
        <w:numPr>
          <w:ilvl w:val="2"/>
          <w:numId w:val="24"/>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C1000E" w:rsidRDefault="000B2908" w:rsidP="00B7498C">
      <w:pPr>
        <w:pStyle w:val="PargrafodaLista"/>
        <w:numPr>
          <w:ilvl w:val="2"/>
          <w:numId w:val="24"/>
        </w:numPr>
        <w:tabs>
          <w:tab w:val="left" w:pos="993"/>
          <w:tab w:val="left" w:pos="9923"/>
        </w:tabs>
        <w:spacing w:after="120"/>
        <w:ind w:left="284" w:right="34" w:firstLine="0"/>
        <w:rPr>
          <w:rFonts w:asciiTheme="minorHAnsi" w:hAnsiTheme="minorHAnsi"/>
          <w:b/>
        </w:rPr>
      </w:pPr>
      <w:r w:rsidRPr="00C1000E">
        <w:rPr>
          <w:rFonts w:asciiTheme="minorHAnsi" w:hAnsiTheme="minorHAnsi"/>
        </w:rPr>
        <w:lastRenderedPageBreak/>
        <w:t>Declaração de que suas propostas econômicas compreendem a integralidade dos</w:t>
      </w:r>
      <w:r w:rsidRPr="00C1000E">
        <w:rPr>
          <w:rFonts w:asciiTheme="minorHAnsi" w:hAnsiTheme="minorHAnsi"/>
          <w:spacing w:val="1"/>
        </w:rPr>
        <w:t xml:space="preserve"> </w:t>
      </w:r>
      <w:r w:rsidRPr="00C1000E">
        <w:rPr>
          <w:rFonts w:asciiTheme="minorHAnsi" w:hAnsiTheme="minorHAnsi"/>
        </w:rPr>
        <w:t>custos para atendimento dos direitos trabalhistas assegurados na Constituição Federal, nas</w:t>
      </w:r>
      <w:r w:rsidRPr="00C1000E">
        <w:rPr>
          <w:rFonts w:asciiTheme="minorHAnsi" w:hAnsiTheme="minorHAnsi"/>
          <w:spacing w:val="1"/>
        </w:rPr>
        <w:t xml:space="preserve"> </w:t>
      </w:r>
      <w:r w:rsidRPr="00C1000E">
        <w:rPr>
          <w:rFonts w:asciiTheme="minorHAnsi" w:hAnsiTheme="minorHAnsi"/>
        </w:rPr>
        <w:t>leis trabalhistas, nas normas infralegais, nas convenções coletivas de trabalho e nos termos</w:t>
      </w:r>
      <w:r w:rsidRPr="00C1000E">
        <w:rPr>
          <w:rFonts w:asciiTheme="minorHAnsi" w:hAnsiTheme="minorHAnsi"/>
          <w:spacing w:val="1"/>
        </w:rPr>
        <w:t xml:space="preserve"> </w:t>
      </w:r>
      <w:r w:rsidRPr="00C1000E">
        <w:rPr>
          <w:rFonts w:asciiTheme="minorHAnsi" w:hAnsiTheme="minorHAnsi"/>
        </w:rPr>
        <w:t>de ajustamento de conduta vigentes na data de entrega das propostas (</w:t>
      </w:r>
      <w:r w:rsidRPr="00C1000E">
        <w:rPr>
          <w:rFonts w:asciiTheme="minorHAnsi" w:hAnsiTheme="minorHAnsi"/>
        </w:rPr>
        <w:fldChar w:fldCharType="begin"/>
      </w:r>
      <w:r w:rsidRPr="00C1000E">
        <w:rPr>
          <w:rFonts w:asciiTheme="minorHAnsi" w:hAnsiTheme="minorHAnsi"/>
        </w:rPr>
        <w:instrText xml:space="preserve"> HYPERLINK "http://www.planalto.gov.br/ccivil_03/_ato2019-2022/2021/lei/L14133.htm" \l "%3A~%3Atext%3D%C2%A7%201%C2%BA%20Constar%C3%A1%20do%2Centrega%20das%20propostas" \h </w:instrText>
      </w:r>
      <w:r w:rsidRPr="00C1000E">
        <w:rPr>
          <w:rFonts w:asciiTheme="minorHAnsi" w:hAnsiTheme="minorHAnsi"/>
        </w:rPr>
        <w:fldChar w:fldCharType="separate"/>
      </w:r>
      <w:r w:rsidRPr="00C1000E">
        <w:rPr>
          <w:rFonts w:asciiTheme="minorHAnsi" w:hAnsiTheme="minorHAnsi"/>
          <w:b/>
          <w:color w:val="0000FF"/>
          <w:u w:val="thick" w:color="0000FF"/>
        </w:rPr>
        <w:t>§1º DO ART. 63 DA</w:t>
      </w:r>
      <w:r w:rsidRPr="00C1000E">
        <w:rPr>
          <w:rFonts w:asciiTheme="minorHAnsi" w:hAnsiTheme="minorHAnsi"/>
          <w:b/>
          <w:color w:val="0000FF"/>
          <w:u w:val="thick" w:color="0000FF"/>
        </w:rPr>
        <w:fldChar w:fldCharType="end"/>
      </w:r>
      <w:r w:rsidRPr="00C1000E">
        <w:rPr>
          <w:rFonts w:asciiTheme="minorHAnsi" w:hAnsiTheme="minorHAnsi"/>
          <w:b/>
          <w:color w:val="0000FF"/>
          <w:spacing w:val="1"/>
        </w:rPr>
        <w:t xml:space="preserve"> </w:t>
      </w:r>
      <w:hyperlink r:id="rId33" w:anchor="%3A~%3Atext%3D%C2%A7%201%C2%BA%20Constar%C3%A1%20do%2Centrega%20das%20propostas">
        <w:r w:rsidRPr="00C1000E">
          <w:rPr>
            <w:rFonts w:asciiTheme="minorHAnsi" w:hAnsiTheme="minorHAnsi"/>
            <w:b/>
            <w:color w:val="0000FF"/>
            <w:u w:val="thick" w:color="0000FF"/>
          </w:rPr>
          <w:t>LEI</w:t>
        </w:r>
        <w:r w:rsidRPr="00C1000E">
          <w:rPr>
            <w:rFonts w:asciiTheme="minorHAnsi" w:hAnsiTheme="minorHAnsi"/>
            <w:b/>
            <w:color w:val="0000FF"/>
            <w:spacing w:val="1"/>
            <w:u w:val="thick" w:color="0000FF"/>
          </w:rPr>
          <w:t xml:space="preserve"> </w:t>
        </w:r>
        <w:r w:rsidRPr="00C1000E">
          <w:rPr>
            <w:rFonts w:asciiTheme="minorHAnsi" w:hAnsiTheme="minorHAnsi"/>
            <w:b/>
            <w:color w:val="0000FF"/>
            <w:u w:val="thick" w:color="0000FF"/>
          </w:rPr>
          <w:t>14.133 DE 2021</w:t>
        </w:r>
      </w:hyperlink>
      <w:r w:rsidRPr="00C1000E">
        <w:rPr>
          <w:rFonts w:asciiTheme="minorHAnsi" w:hAnsiTheme="minorHAnsi"/>
          <w:b/>
          <w:color w:val="0000FF"/>
          <w:u w:val="thick" w:color="0000FF"/>
        </w:rPr>
        <w:t>)</w:t>
      </w:r>
      <w:r w:rsidRPr="00C1000E">
        <w:rPr>
          <w:rFonts w:asciiTheme="minorHAnsi" w:hAnsiTheme="minorHAnsi"/>
          <w:b/>
          <w:color w:val="0000FF"/>
          <w:spacing w:val="2"/>
        </w:rPr>
        <w:t xml:space="preserve"> </w:t>
      </w:r>
      <w:r w:rsidRPr="00C1000E">
        <w:rPr>
          <w:rFonts w:asciiTheme="minorHAnsi" w:hAnsiTheme="minorHAnsi"/>
        </w:rPr>
        <w:t>–</w:t>
      </w:r>
      <w:r w:rsidRPr="00C1000E">
        <w:rPr>
          <w:rFonts w:asciiTheme="minorHAnsi" w:hAnsiTheme="minorHAnsi"/>
          <w:spacing w:val="-4"/>
        </w:rPr>
        <w:t xml:space="preserve"> </w:t>
      </w:r>
      <w:r w:rsidRPr="00C1000E">
        <w:rPr>
          <w:rFonts w:asciiTheme="minorHAnsi" w:hAnsiTheme="minorHAnsi"/>
        </w:rPr>
        <w:t>Conforme</w:t>
      </w:r>
      <w:r w:rsidRPr="00C1000E">
        <w:rPr>
          <w:rFonts w:asciiTheme="minorHAnsi" w:hAnsiTheme="minorHAnsi"/>
          <w:spacing w:val="-4"/>
        </w:rPr>
        <w:t xml:space="preserve"> </w:t>
      </w:r>
      <w:r w:rsidRPr="00C1000E">
        <w:rPr>
          <w:rFonts w:asciiTheme="minorHAnsi" w:hAnsiTheme="minorHAnsi"/>
        </w:rPr>
        <w:t>modelo do</w:t>
      </w:r>
      <w:r w:rsidRPr="00C1000E">
        <w:rPr>
          <w:rFonts w:asciiTheme="minorHAnsi" w:hAnsiTheme="minorHAnsi"/>
          <w:spacing w:val="-1"/>
        </w:rPr>
        <w:t xml:space="preserve"> </w:t>
      </w:r>
      <w:r w:rsidRPr="00C1000E">
        <w:rPr>
          <w:rFonts w:asciiTheme="minorHAnsi" w:hAnsiTheme="minorHAnsi"/>
          <w:b/>
        </w:rPr>
        <w:t>Anexo IV.</w:t>
      </w:r>
    </w:p>
    <w:p w14:paraId="3D5275E6" w14:textId="1415084B" w:rsidR="000B2908" w:rsidRPr="00C1000E" w:rsidRDefault="000B2908" w:rsidP="00C1000E">
      <w:pPr>
        <w:pStyle w:val="PargrafodaLista"/>
        <w:numPr>
          <w:ilvl w:val="2"/>
          <w:numId w:val="24"/>
        </w:numPr>
        <w:tabs>
          <w:tab w:val="left" w:pos="851"/>
          <w:tab w:val="left" w:pos="1134"/>
          <w:tab w:val="left" w:pos="2021"/>
          <w:tab w:val="left" w:pos="9923"/>
        </w:tabs>
        <w:spacing w:after="120"/>
        <w:ind w:left="284" w:right="34" w:firstLine="0"/>
        <w:rPr>
          <w:rFonts w:asciiTheme="minorHAnsi" w:hAnsiTheme="minorHAnsi"/>
          <w:b/>
        </w:rPr>
      </w:pPr>
      <w:r w:rsidRPr="00C1000E">
        <w:rPr>
          <w:rFonts w:asciiTheme="minorHAnsi" w:hAnsiTheme="minorHAnsi"/>
        </w:rPr>
        <w:t>Declaração</w:t>
      </w:r>
      <w:r w:rsidRPr="00C1000E">
        <w:rPr>
          <w:rFonts w:asciiTheme="minorHAnsi" w:hAnsiTheme="minorHAnsi"/>
          <w:spacing w:val="1"/>
        </w:rPr>
        <w:t xml:space="preserve"> </w:t>
      </w:r>
      <w:r w:rsidRPr="00C1000E">
        <w:rPr>
          <w:rFonts w:asciiTheme="minorHAnsi" w:hAnsiTheme="minorHAnsi"/>
        </w:rPr>
        <w:t>de</w:t>
      </w:r>
      <w:r w:rsidRPr="00C1000E">
        <w:rPr>
          <w:rFonts w:asciiTheme="minorHAnsi" w:hAnsiTheme="minorHAnsi"/>
          <w:spacing w:val="1"/>
        </w:rPr>
        <w:t xml:space="preserve"> </w:t>
      </w:r>
      <w:r w:rsidRPr="00C1000E">
        <w:rPr>
          <w:rFonts w:asciiTheme="minorHAnsi" w:hAnsiTheme="minorHAnsi"/>
        </w:rPr>
        <w:t>conhecimento</w:t>
      </w:r>
      <w:r w:rsidRPr="00C1000E">
        <w:rPr>
          <w:rFonts w:asciiTheme="minorHAnsi" w:hAnsiTheme="minorHAnsi"/>
          <w:spacing w:val="1"/>
        </w:rPr>
        <w:t xml:space="preserve"> </w:t>
      </w:r>
      <w:r w:rsidR="00C1000E" w:rsidRPr="00C1000E">
        <w:rPr>
          <w:rFonts w:asciiTheme="minorHAnsi" w:hAnsiTheme="minorHAnsi"/>
          <w:spacing w:val="1"/>
        </w:rPr>
        <w:t>d</w:t>
      </w:r>
      <w:r w:rsidRPr="00C1000E">
        <w:rPr>
          <w:rFonts w:asciiTheme="minorHAnsi" w:hAnsiTheme="minorHAnsi"/>
        </w:rPr>
        <w:t>as</w:t>
      </w:r>
      <w:r w:rsidRPr="00C1000E">
        <w:rPr>
          <w:rFonts w:asciiTheme="minorHAnsi" w:hAnsiTheme="minorHAnsi"/>
          <w:spacing w:val="1"/>
        </w:rPr>
        <w:t xml:space="preserve"> </w:t>
      </w:r>
      <w:r w:rsidRPr="00C1000E">
        <w:rPr>
          <w:rFonts w:asciiTheme="minorHAnsi" w:hAnsiTheme="minorHAnsi"/>
        </w:rPr>
        <w:t>normas</w:t>
      </w:r>
      <w:r w:rsidRPr="00C1000E">
        <w:rPr>
          <w:rFonts w:asciiTheme="minorHAnsi" w:hAnsiTheme="minorHAnsi"/>
          <w:spacing w:val="1"/>
        </w:rPr>
        <w:t xml:space="preserve"> </w:t>
      </w:r>
      <w:r w:rsidRPr="00C1000E">
        <w:rPr>
          <w:rFonts w:asciiTheme="minorHAnsi" w:hAnsiTheme="minorHAnsi"/>
        </w:rPr>
        <w:t>de</w:t>
      </w:r>
      <w:r w:rsidRPr="00C1000E">
        <w:rPr>
          <w:rFonts w:asciiTheme="minorHAnsi" w:hAnsiTheme="minorHAnsi"/>
          <w:spacing w:val="1"/>
        </w:rPr>
        <w:t xml:space="preserve"> </w:t>
      </w:r>
      <w:r w:rsidRPr="00C1000E">
        <w:rPr>
          <w:rFonts w:asciiTheme="minorHAnsi" w:hAnsiTheme="minorHAnsi"/>
        </w:rPr>
        <w:t>prevenção</w:t>
      </w:r>
      <w:r w:rsidRPr="00C1000E">
        <w:rPr>
          <w:rFonts w:asciiTheme="minorHAnsi" w:hAnsiTheme="minorHAnsi"/>
          <w:spacing w:val="1"/>
        </w:rPr>
        <w:t xml:space="preserve"> </w:t>
      </w:r>
      <w:r w:rsidRPr="00C1000E">
        <w:rPr>
          <w:rFonts w:asciiTheme="minorHAnsi" w:hAnsiTheme="minorHAnsi"/>
        </w:rPr>
        <w:t>à</w:t>
      </w:r>
      <w:r w:rsidRPr="00C1000E">
        <w:rPr>
          <w:rFonts w:asciiTheme="minorHAnsi" w:hAnsiTheme="minorHAnsi"/>
          <w:spacing w:val="1"/>
        </w:rPr>
        <w:t xml:space="preserve"> </w:t>
      </w:r>
      <w:r w:rsidRPr="00C1000E">
        <w:rPr>
          <w:rFonts w:asciiTheme="minorHAnsi" w:hAnsiTheme="minorHAnsi"/>
        </w:rPr>
        <w:t>corrupção</w:t>
      </w:r>
      <w:r w:rsidRPr="00C1000E">
        <w:rPr>
          <w:rFonts w:asciiTheme="minorHAnsi" w:hAnsiTheme="minorHAnsi"/>
          <w:spacing w:val="1"/>
        </w:rPr>
        <w:t xml:space="preserve"> </w:t>
      </w:r>
      <w:r w:rsidRPr="00C1000E">
        <w:rPr>
          <w:rFonts w:asciiTheme="minorHAnsi" w:hAnsiTheme="minorHAnsi"/>
        </w:rPr>
        <w:t>–</w:t>
      </w:r>
      <w:r w:rsidRPr="00C1000E">
        <w:rPr>
          <w:rFonts w:asciiTheme="minorHAnsi" w:hAnsiTheme="minorHAnsi"/>
          <w:spacing w:val="1"/>
        </w:rPr>
        <w:t xml:space="preserve"> </w:t>
      </w:r>
      <w:r w:rsidRPr="00C1000E">
        <w:rPr>
          <w:rFonts w:asciiTheme="minorHAnsi" w:hAnsiTheme="minorHAnsi"/>
        </w:rPr>
        <w:t>Conforme</w:t>
      </w:r>
      <w:r w:rsidRPr="00C1000E">
        <w:rPr>
          <w:rFonts w:asciiTheme="minorHAnsi" w:hAnsiTheme="minorHAnsi"/>
          <w:spacing w:val="-4"/>
        </w:rPr>
        <w:t xml:space="preserve"> </w:t>
      </w:r>
      <w:r w:rsidRPr="00C1000E">
        <w:rPr>
          <w:rFonts w:asciiTheme="minorHAnsi" w:hAnsiTheme="minorHAnsi"/>
        </w:rPr>
        <w:t xml:space="preserve">modelo </w:t>
      </w:r>
      <w:r w:rsidRPr="00C1000E">
        <w:rPr>
          <w:rFonts w:asciiTheme="minorHAnsi" w:hAnsiTheme="minorHAnsi"/>
          <w:spacing w:val="-1"/>
        </w:rPr>
        <w:t xml:space="preserve"> </w:t>
      </w:r>
      <w:r w:rsidRPr="00C1000E">
        <w:rPr>
          <w:rFonts w:asciiTheme="minorHAnsi" w:hAnsiTheme="minorHAnsi"/>
          <w:b/>
        </w:rPr>
        <w:t>Anexo IV.</w:t>
      </w:r>
    </w:p>
    <w:p w14:paraId="1F81DC5D" w14:textId="77777777" w:rsidR="000B2908" w:rsidRPr="00C1000E" w:rsidRDefault="000B2908" w:rsidP="00B7498C">
      <w:pPr>
        <w:pStyle w:val="PargrafodaLista"/>
        <w:numPr>
          <w:ilvl w:val="2"/>
          <w:numId w:val="24"/>
        </w:numPr>
        <w:tabs>
          <w:tab w:val="left" w:pos="993"/>
          <w:tab w:val="left" w:pos="1134"/>
          <w:tab w:val="left" w:pos="2021"/>
          <w:tab w:val="left" w:pos="9923"/>
        </w:tabs>
        <w:spacing w:after="120"/>
        <w:ind w:left="284" w:right="34" w:firstLine="0"/>
        <w:rPr>
          <w:rFonts w:asciiTheme="minorHAnsi" w:hAnsiTheme="minorHAnsi"/>
          <w:b/>
        </w:rPr>
      </w:pPr>
      <w:r w:rsidRPr="00C1000E">
        <w:rPr>
          <w:rFonts w:asciiTheme="minorHAnsi" w:hAnsiTheme="minorHAnsi"/>
          <w:bCs/>
        </w:rPr>
        <w:t>Declaração às regras de acessibilidade previstas na legislação, conforme disposto no  inciso</w:t>
      </w:r>
      <w:r w:rsidRPr="00C1000E">
        <w:rPr>
          <w:rFonts w:asciiTheme="minorHAnsi" w:hAnsiTheme="minorHAnsi"/>
          <w:b/>
        </w:rPr>
        <w:t xml:space="preserve"> </w:t>
      </w:r>
      <w:r w:rsidRPr="00C1000E">
        <w:rPr>
          <w:rFonts w:asciiTheme="minorHAnsi" w:hAnsiTheme="minorHAnsi"/>
          <w:b/>
          <w:color w:val="0000FF"/>
          <w:u w:val="thick" w:color="0000FF"/>
        </w:rPr>
        <w:t xml:space="preserve">IV, </w:t>
      </w:r>
      <w:hyperlink r:id="rId34" w:anchor="%3A~%3Atext%3D%C2%A7%201%C2%BA%20Constar%C3%A1%20do%2Centrega%20das%20propostas">
        <w:r w:rsidRPr="00C1000E">
          <w:rPr>
            <w:rFonts w:asciiTheme="minorHAnsi" w:hAnsiTheme="minorHAnsi"/>
            <w:b/>
            <w:color w:val="0000FF"/>
            <w:u w:val="thick" w:color="0000FF"/>
          </w:rPr>
          <w:t>DO ART. 63 DA</w:t>
        </w:r>
      </w:hyperlink>
      <w:r w:rsidRPr="00C1000E">
        <w:rPr>
          <w:rFonts w:asciiTheme="minorHAnsi" w:hAnsiTheme="minorHAnsi"/>
          <w:b/>
          <w:color w:val="0000FF"/>
          <w:spacing w:val="1"/>
        </w:rPr>
        <w:t xml:space="preserve"> </w:t>
      </w:r>
      <w:hyperlink r:id="rId35" w:anchor="%3A~%3Atext%3D%C2%A7%201%C2%BA%20Constar%C3%A1%20do%2Centrega%20das%20propostas">
        <w:r w:rsidRPr="00C1000E">
          <w:rPr>
            <w:rFonts w:asciiTheme="minorHAnsi" w:hAnsiTheme="minorHAnsi"/>
            <w:b/>
            <w:color w:val="0000FF"/>
            <w:u w:val="thick" w:color="0000FF"/>
          </w:rPr>
          <w:t>LEI</w:t>
        </w:r>
        <w:r w:rsidRPr="00C1000E">
          <w:rPr>
            <w:rFonts w:asciiTheme="minorHAnsi" w:hAnsiTheme="minorHAnsi"/>
            <w:b/>
            <w:color w:val="0000FF"/>
            <w:spacing w:val="1"/>
            <w:u w:val="thick" w:color="0000FF"/>
          </w:rPr>
          <w:t xml:space="preserve"> </w:t>
        </w:r>
        <w:r w:rsidRPr="00C1000E">
          <w:rPr>
            <w:rFonts w:asciiTheme="minorHAnsi" w:hAnsiTheme="minorHAnsi"/>
            <w:b/>
            <w:color w:val="0000FF"/>
            <w:u w:val="thick" w:color="0000FF"/>
          </w:rPr>
          <w:t>14.133 DE 2021</w:t>
        </w:r>
      </w:hyperlink>
      <w:r w:rsidRPr="00C1000E">
        <w:rPr>
          <w:rFonts w:asciiTheme="minorHAnsi" w:hAnsiTheme="minorHAnsi"/>
          <w:b/>
          <w:color w:val="0000FF"/>
          <w:u w:val="thick" w:color="0000FF"/>
        </w:rPr>
        <w:t xml:space="preserve"> </w:t>
      </w:r>
      <w:r w:rsidRPr="00C1000E">
        <w:rPr>
          <w:rFonts w:asciiTheme="minorHAnsi" w:hAnsiTheme="minorHAnsi"/>
          <w:bCs/>
        </w:rPr>
        <w:t xml:space="preserve">– </w:t>
      </w:r>
      <w:r w:rsidRPr="00C1000E">
        <w:rPr>
          <w:rFonts w:asciiTheme="minorHAnsi" w:hAnsiTheme="minorHAnsi"/>
        </w:rPr>
        <w:t>Conforme</w:t>
      </w:r>
      <w:r w:rsidRPr="00C1000E">
        <w:rPr>
          <w:rFonts w:asciiTheme="minorHAnsi" w:hAnsiTheme="minorHAnsi"/>
          <w:spacing w:val="-2"/>
        </w:rPr>
        <w:t xml:space="preserve"> </w:t>
      </w:r>
      <w:r w:rsidRPr="00C1000E">
        <w:rPr>
          <w:rFonts w:asciiTheme="minorHAnsi" w:hAnsiTheme="minorHAnsi"/>
        </w:rPr>
        <w:t>modelo</w:t>
      </w:r>
      <w:r w:rsidRPr="00C1000E">
        <w:rPr>
          <w:rFonts w:asciiTheme="minorHAnsi" w:hAnsiTheme="minorHAnsi"/>
          <w:spacing w:val="-1"/>
        </w:rPr>
        <w:t xml:space="preserve"> </w:t>
      </w:r>
      <w:r w:rsidRPr="00C1000E">
        <w:rPr>
          <w:rFonts w:asciiTheme="minorHAnsi" w:hAnsiTheme="minorHAnsi"/>
        </w:rPr>
        <w:t>do</w:t>
      </w:r>
      <w:r w:rsidRPr="00C1000E">
        <w:rPr>
          <w:rFonts w:asciiTheme="minorHAnsi" w:hAnsiTheme="minorHAnsi"/>
          <w:spacing w:val="-2"/>
        </w:rPr>
        <w:t xml:space="preserve"> </w:t>
      </w:r>
      <w:r w:rsidRPr="00C1000E">
        <w:rPr>
          <w:rFonts w:asciiTheme="minorHAnsi" w:hAnsiTheme="minorHAnsi"/>
          <w:b/>
        </w:rPr>
        <w:t>Anexo</w:t>
      </w:r>
      <w:r w:rsidRPr="00C1000E">
        <w:rPr>
          <w:rFonts w:asciiTheme="minorHAnsi" w:hAnsiTheme="minorHAnsi"/>
          <w:b/>
          <w:spacing w:val="-1"/>
        </w:rPr>
        <w:t xml:space="preserve"> </w:t>
      </w:r>
      <w:r w:rsidRPr="00C1000E">
        <w:rPr>
          <w:rFonts w:asciiTheme="minorHAnsi" w:hAnsiTheme="minorHAnsi"/>
          <w:b/>
        </w:rPr>
        <w:t>IV.</w:t>
      </w:r>
    </w:p>
    <w:p w14:paraId="53EF8D29" w14:textId="77777777" w:rsidR="000B2908" w:rsidRPr="00C1000E" w:rsidRDefault="000B2908" w:rsidP="00B7498C">
      <w:pPr>
        <w:pStyle w:val="PargrafodaLista"/>
        <w:numPr>
          <w:ilvl w:val="2"/>
          <w:numId w:val="24"/>
        </w:numPr>
        <w:tabs>
          <w:tab w:val="left" w:pos="993"/>
          <w:tab w:val="left" w:pos="1134"/>
          <w:tab w:val="left" w:pos="2021"/>
          <w:tab w:val="left" w:pos="9923"/>
        </w:tabs>
        <w:ind w:left="284" w:right="34" w:firstLine="0"/>
        <w:rPr>
          <w:rFonts w:asciiTheme="minorHAnsi" w:hAnsiTheme="minorHAnsi"/>
          <w:bCs/>
        </w:rPr>
      </w:pPr>
      <w:r w:rsidRPr="00C1000E">
        <w:rPr>
          <w:rFonts w:asciiTheme="minorHAnsi" w:hAnsiTheme="minorHAnsi"/>
          <w:bCs/>
        </w:rPr>
        <w:t xml:space="preserve">Declaração de Fato impeditivo e idoneidade – </w:t>
      </w:r>
      <w:r w:rsidRPr="00C1000E">
        <w:rPr>
          <w:rFonts w:asciiTheme="minorHAnsi" w:hAnsiTheme="minorHAnsi"/>
        </w:rPr>
        <w:t>Conforme</w:t>
      </w:r>
      <w:r w:rsidRPr="00C1000E">
        <w:rPr>
          <w:rFonts w:asciiTheme="minorHAnsi" w:hAnsiTheme="minorHAnsi"/>
          <w:spacing w:val="-2"/>
        </w:rPr>
        <w:t xml:space="preserve"> </w:t>
      </w:r>
      <w:r w:rsidRPr="00C1000E">
        <w:rPr>
          <w:rFonts w:asciiTheme="minorHAnsi" w:hAnsiTheme="minorHAnsi"/>
        </w:rPr>
        <w:t>modelo</w:t>
      </w:r>
      <w:r w:rsidRPr="00C1000E">
        <w:rPr>
          <w:rFonts w:asciiTheme="minorHAnsi" w:hAnsiTheme="minorHAnsi"/>
          <w:spacing w:val="-1"/>
        </w:rPr>
        <w:t xml:space="preserve"> </w:t>
      </w:r>
      <w:r w:rsidRPr="00C1000E">
        <w:rPr>
          <w:rFonts w:asciiTheme="minorHAnsi" w:hAnsiTheme="minorHAnsi"/>
        </w:rPr>
        <w:t>do</w:t>
      </w:r>
      <w:r w:rsidRPr="00C1000E">
        <w:rPr>
          <w:rFonts w:asciiTheme="minorHAnsi" w:hAnsiTheme="minorHAnsi"/>
          <w:spacing w:val="-2"/>
        </w:rPr>
        <w:t xml:space="preserve"> </w:t>
      </w:r>
      <w:r w:rsidRPr="00C1000E">
        <w:rPr>
          <w:rFonts w:asciiTheme="minorHAnsi" w:hAnsiTheme="minorHAnsi"/>
          <w:b/>
        </w:rPr>
        <w:t>Anexo</w:t>
      </w:r>
      <w:r w:rsidRPr="00C1000E">
        <w:rPr>
          <w:rFonts w:asciiTheme="minorHAnsi" w:hAnsiTheme="minorHAnsi"/>
          <w:b/>
          <w:spacing w:val="-1"/>
        </w:rPr>
        <w:t xml:space="preserve"> </w:t>
      </w:r>
      <w:r w:rsidRPr="00C1000E">
        <w:rPr>
          <w:rFonts w:asciiTheme="minorHAnsi" w:hAnsiTheme="minorHAnsi"/>
          <w:b/>
        </w:rPr>
        <w:t>IV.</w:t>
      </w:r>
    </w:p>
    <w:p w14:paraId="280752A2" w14:textId="77777777" w:rsidR="000B2908" w:rsidRPr="00C1000E"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C1000E" w:rsidRDefault="000B2908" w:rsidP="00B7498C">
      <w:pPr>
        <w:pStyle w:val="PargrafodaLista"/>
        <w:numPr>
          <w:ilvl w:val="2"/>
          <w:numId w:val="24"/>
        </w:numPr>
        <w:tabs>
          <w:tab w:val="left" w:pos="993"/>
          <w:tab w:val="left" w:pos="1134"/>
          <w:tab w:val="left" w:pos="2021"/>
          <w:tab w:val="left" w:pos="9923"/>
        </w:tabs>
        <w:ind w:left="284" w:right="34" w:firstLine="0"/>
        <w:rPr>
          <w:rFonts w:asciiTheme="minorHAnsi" w:hAnsiTheme="minorHAnsi"/>
          <w:b/>
        </w:rPr>
      </w:pPr>
      <w:r w:rsidRPr="00C1000E">
        <w:rPr>
          <w:rFonts w:asciiTheme="minorHAnsi" w:hAnsiTheme="minorHAnsi"/>
        </w:rPr>
        <w:t>Declaração</w:t>
      </w:r>
      <w:r w:rsidRPr="00C1000E">
        <w:rPr>
          <w:rFonts w:asciiTheme="minorHAnsi" w:hAnsiTheme="minorHAnsi"/>
          <w:spacing w:val="-1"/>
        </w:rPr>
        <w:t xml:space="preserve"> </w:t>
      </w:r>
      <w:r w:rsidRPr="00C1000E">
        <w:rPr>
          <w:rFonts w:asciiTheme="minorHAnsi" w:hAnsiTheme="minorHAnsi"/>
        </w:rPr>
        <w:t>de</w:t>
      </w:r>
      <w:r w:rsidRPr="00C1000E">
        <w:rPr>
          <w:rFonts w:asciiTheme="minorHAnsi" w:hAnsiTheme="minorHAnsi"/>
          <w:spacing w:val="-3"/>
        </w:rPr>
        <w:t xml:space="preserve"> </w:t>
      </w:r>
      <w:r w:rsidRPr="00C1000E">
        <w:rPr>
          <w:rFonts w:asciiTheme="minorHAnsi" w:hAnsiTheme="minorHAnsi"/>
        </w:rPr>
        <w:t>comprometimento</w:t>
      </w:r>
      <w:r w:rsidRPr="00C1000E">
        <w:rPr>
          <w:rFonts w:asciiTheme="minorHAnsi" w:hAnsiTheme="minorHAnsi"/>
          <w:spacing w:val="-1"/>
        </w:rPr>
        <w:t xml:space="preserve"> </w:t>
      </w:r>
      <w:r w:rsidRPr="00C1000E">
        <w:rPr>
          <w:rFonts w:asciiTheme="minorHAnsi" w:hAnsiTheme="minorHAnsi"/>
        </w:rPr>
        <w:t>–</w:t>
      </w:r>
      <w:r w:rsidRPr="00C1000E">
        <w:rPr>
          <w:rFonts w:asciiTheme="minorHAnsi" w:hAnsiTheme="minorHAnsi"/>
          <w:spacing w:val="-1"/>
        </w:rPr>
        <w:t xml:space="preserve"> </w:t>
      </w:r>
      <w:r w:rsidRPr="00C1000E">
        <w:rPr>
          <w:rFonts w:asciiTheme="minorHAnsi" w:hAnsiTheme="minorHAnsi"/>
        </w:rPr>
        <w:t>Conforme</w:t>
      </w:r>
      <w:r w:rsidRPr="00C1000E">
        <w:rPr>
          <w:rFonts w:asciiTheme="minorHAnsi" w:hAnsiTheme="minorHAnsi"/>
          <w:spacing w:val="-2"/>
        </w:rPr>
        <w:t xml:space="preserve"> </w:t>
      </w:r>
      <w:r w:rsidRPr="00C1000E">
        <w:rPr>
          <w:rFonts w:asciiTheme="minorHAnsi" w:hAnsiTheme="minorHAnsi"/>
        </w:rPr>
        <w:t>modelo</w:t>
      </w:r>
      <w:r w:rsidRPr="00C1000E">
        <w:rPr>
          <w:rFonts w:asciiTheme="minorHAnsi" w:hAnsiTheme="minorHAnsi"/>
          <w:spacing w:val="-1"/>
        </w:rPr>
        <w:t xml:space="preserve"> </w:t>
      </w:r>
      <w:r w:rsidRPr="00C1000E">
        <w:rPr>
          <w:rFonts w:asciiTheme="minorHAnsi" w:hAnsiTheme="minorHAnsi"/>
        </w:rPr>
        <w:t>do</w:t>
      </w:r>
      <w:r w:rsidRPr="00C1000E">
        <w:rPr>
          <w:rFonts w:asciiTheme="minorHAnsi" w:hAnsiTheme="minorHAnsi"/>
          <w:spacing w:val="-2"/>
        </w:rPr>
        <w:t xml:space="preserve"> </w:t>
      </w:r>
      <w:r w:rsidRPr="00C1000E">
        <w:rPr>
          <w:rFonts w:asciiTheme="minorHAnsi" w:hAnsiTheme="minorHAnsi"/>
          <w:b/>
        </w:rPr>
        <w:t>Anexo</w:t>
      </w:r>
      <w:r w:rsidRPr="00C1000E">
        <w:rPr>
          <w:rFonts w:asciiTheme="minorHAnsi" w:hAnsiTheme="minorHAnsi"/>
          <w:b/>
          <w:spacing w:val="-1"/>
        </w:rPr>
        <w:t xml:space="preserve"> </w:t>
      </w:r>
      <w:r w:rsidRPr="00C1000E">
        <w:rPr>
          <w:rFonts w:asciiTheme="minorHAnsi" w:hAnsiTheme="minorHAnsi"/>
          <w:b/>
        </w:rPr>
        <w:t>IV.</w:t>
      </w:r>
    </w:p>
    <w:p w14:paraId="7DA79A3A" w14:textId="77777777" w:rsidR="000B2908" w:rsidRPr="00C1000E" w:rsidRDefault="000B2908" w:rsidP="000B2908">
      <w:pPr>
        <w:pStyle w:val="PargrafodaLista"/>
        <w:rPr>
          <w:rFonts w:asciiTheme="minorHAnsi" w:hAnsiTheme="minorHAnsi"/>
          <w:b/>
        </w:rPr>
      </w:pPr>
    </w:p>
    <w:p w14:paraId="21D4AB11" w14:textId="77777777" w:rsidR="000B2908" w:rsidRPr="00C1000E" w:rsidRDefault="000B2908" w:rsidP="00B7498C">
      <w:pPr>
        <w:pStyle w:val="PargrafodaLista"/>
        <w:numPr>
          <w:ilvl w:val="2"/>
          <w:numId w:val="24"/>
        </w:numPr>
        <w:tabs>
          <w:tab w:val="left" w:pos="993"/>
          <w:tab w:val="left" w:pos="9923"/>
        </w:tabs>
        <w:spacing w:after="120"/>
        <w:ind w:left="284" w:right="34" w:firstLine="0"/>
        <w:rPr>
          <w:rFonts w:asciiTheme="minorHAnsi" w:hAnsiTheme="minorHAnsi"/>
        </w:rPr>
      </w:pPr>
      <w:r w:rsidRPr="00C1000E">
        <w:rPr>
          <w:rFonts w:asciiTheme="minorHAnsi" w:hAnsiTheme="minorHAnsi"/>
        </w:rPr>
        <w:t>Declaração contendo a identificação de responsável pela assinatura do contrato –</w:t>
      </w:r>
      <w:r w:rsidRPr="00C1000E">
        <w:rPr>
          <w:rFonts w:asciiTheme="minorHAnsi" w:hAnsiTheme="minorHAnsi"/>
          <w:spacing w:val="1"/>
        </w:rPr>
        <w:t xml:space="preserve"> </w:t>
      </w:r>
      <w:r w:rsidRPr="00C1000E">
        <w:rPr>
          <w:rFonts w:asciiTheme="minorHAnsi" w:hAnsiTheme="minorHAnsi"/>
        </w:rPr>
        <w:t>Conforme</w:t>
      </w:r>
      <w:r w:rsidRPr="00C1000E">
        <w:rPr>
          <w:rFonts w:asciiTheme="minorHAnsi" w:hAnsiTheme="minorHAnsi"/>
          <w:spacing w:val="-4"/>
        </w:rPr>
        <w:t xml:space="preserve"> </w:t>
      </w:r>
      <w:r w:rsidRPr="00C1000E">
        <w:rPr>
          <w:rFonts w:asciiTheme="minorHAnsi" w:hAnsiTheme="minorHAnsi"/>
        </w:rPr>
        <w:t>modelo do</w:t>
      </w:r>
      <w:r w:rsidRPr="00C1000E">
        <w:rPr>
          <w:rFonts w:asciiTheme="minorHAnsi" w:hAnsiTheme="minorHAnsi"/>
          <w:spacing w:val="-1"/>
        </w:rPr>
        <w:t xml:space="preserve"> </w:t>
      </w:r>
      <w:r w:rsidRPr="00C1000E">
        <w:rPr>
          <w:rFonts w:asciiTheme="minorHAnsi" w:hAnsiTheme="minorHAnsi"/>
          <w:b/>
        </w:rPr>
        <w:t>Anexo IV</w:t>
      </w:r>
      <w:r w:rsidRPr="00C1000E">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22C2681" w14:textId="13C44E14" w:rsidR="00941D9B" w:rsidRPr="007F226B" w:rsidRDefault="00C4237A" w:rsidP="00B7498C">
      <w:pPr>
        <w:pStyle w:val="PargrafodaLista"/>
        <w:numPr>
          <w:ilvl w:val="1"/>
          <w:numId w:val="16"/>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B7498C">
      <w:pPr>
        <w:pStyle w:val="Ttulo3"/>
        <w:numPr>
          <w:ilvl w:val="1"/>
          <w:numId w:val="11"/>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 xml:space="preserve">Certidão de </w:t>
      </w:r>
      <w:r w:rsidRPr="005105BD">
        <w:rPr>
          <w:rFonts w:asciiTheme="minorHAnsi" w:hAnsiTheme="minorHAnsi"/>
          <w:b/>
        </w:rPr>
        <w:lastRenderedPageBreak/>
        <w:t>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B7498C">
      <w:pPr>
        <w:pStyle w:val="PargrafodaLista"/>
        <w:numPr>
          <w:ilvl w:val="2"/>
          <w:numId w:val="11"/>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B7498C">
      <w:pPr>
        <w:pStyle w:val="PargrafodaLista"/>
        <w:numPr>
          <w:ilvl w:val="2"/>
          <w:numId w:val="11"/>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B7498C">
      <w:pPr>
        <w:pStyle w:val="Ttulo3"/>
        <w:numPr>
          <w:ilvl w:val="1"/>
          <w:numId w:val="11"/>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B7498C">
      <w:pPr>
        <w:pStyle w:val="PargrafodaLista"/>
        <w:numPr>
          <w:ilvl w:val="1"/>
          <w:numId w:val="11"/>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B7498C">
      <w:pPr>
        <w:pStyle w:val="PargrafodaLista"/>
        <w:numPr>
          <w:ilvl w:val="1"/>
          <w:numId w:val="11"/>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B7498C">
      <w:pPr>
        <w:pStyle w:val="PargrafodaLista"/>
        <w:numPr>
          <w:ilvl w:val="1"/>
          <w:numId w:val="11"/>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5576EE73" w14:textId="77777777" w:rsidR="00E96D91" w:rsidRPr="00B63D30" w:rsidRDefault="00E96D91" w:rsidP="00B63D30">
      <w:pPr>
        <w:widowControl/>
        <w:tabs>
          <w:tab w:val="left" w:pos="426"/>
          <w:tab w:val="left" w:pos="993"/>
        </w:tabs>
        <w:autoSpaceDE/>
        <w:autoSpaceDN/>
        <w:spacing w:line="276" w:lineRule="auto"/>
        <w:ind w:right="176"/>
        <w:contextualSpacing/>
        <w:rPr>
          <w:rFonts w:asciiTheme="minorHAnsi" w:hAnsiTheme="minorHAnsi" w:cs="Arial"/>
        </w:rPr>
      </w:pPr>
    </w:p>
    <w:p w14:paraId="634B500D" w14:textId="77777777" w:rsidR="00941D9B" w:rsidRPr="00734F83" w:rsidRDefault="00C4237A" w:rsidP="00B7498C">
      <w:pPr>
        <w:pStyle w:val="Ttulo3"/>
        <w:numPr>
          <w:ilvl w:val="0"/>
          <w:numId w:val="11"/>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B7498C">
      <w:pPr>
        <w:pStyle w:val="PargrafodaLista"/>
        <w:numPr>
          <w:ilvl w:val="1"/>
          <w:numId w:val="10"/>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B7498C">
      <w:pPr>
        <w:pStyle w:val="PargrafodaLista"/>
        <w:numPr>
          <w:ilvl w:val="2"/>
          <w:numId w:val="10"/>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B7498C">
      <w:pPr>
        <w:pStyle w:val="PargrafodaLista"/>
        <w:numPr>
          <w:ilvl w:val="2"/>
          <w:numId w:val="10"/>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B7498C">
      <w:pPr>
        <w:pStyle w:val="PargrafodaLista"/>
        <w:numPr>
          <w:ilvl w:val="1"/>
          <w:numId w:val="10"/>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B7498C">
      <w:pPr>
        <w:pStyle w:val="PargrafodaLista"/>
        <w:numPr>
          <w:ilvl w:val="1"/>
          <w:numId w:val="10"/>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B7498C">
      <w:pPr>
        <w:pStyle w:val="PargrafodaLista"/>
        <w:numPr>
          <w:ilvl w:val="1"/>
          <w:numId w:val="10"/>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B7498C">
      <w:pPr>
        <w:pStyle w:val="PargrafodaLista"/>
        <w:numPr>
          <w:ilvl w:val="1"/>
          <w:numId w:val="10"/>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B7498C">
      <w:pPr>
        <w:pStyle w:val="Ttulo3"/>
        <w:numPr>
          <w:ilvl w:val="0"/>
          <w:numId w:val="10"/>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B7498C">
      <w:pPr>
        <w:pStyle w:val="PargrafodaLista"/>
        <w:numPr>
          <w:ilvl w:val="1"/>
          <w:numId w:val="7"/>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B7498C">
      <w:pPr>
        <w:pStyle w:val="PargrafodaLista"/>
        <w:numPr>
          <w:ilvl w:val="1"/>
          <w:numId w:val="7"/>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B7498C">
      <w:pPr>
        <w:pStyle w:val="Ttulo3"/>
        <w:numPr>
          <w:ilvl w:val="0"/>
          <w:numId w:val="7"/>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15A4E8D0" w14:textId="77777777" w:rsidR="00B14B07" w:rsidRPr="000D3C45" w:rsidRDefault="00B14B07" w:rsidP="00B14B07">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1CF0BBEF" w:rsidR="00B14B07" w:rsidRDefault="00B14B07" w:rsidP="00910F8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lastRenderedPageBreak/>
        <w:t>12.1.4.1.</w:t>
      </w:r>
      <w:r w:rsidRPr="000D3C45">
        <w:rPr>
          <w:rFonts w:asciiTheme="minorHAnsi" w:hAnsiTheme="minorHAnsi"/>
          <w:sz w:val="22"/>
          <w:szCs w:val="22"/>
        </w:rPr>
        <w:t xml:space="preserve"> Deixar de enviar a proposta adequada ao último lance ofertado ou após a negociação.</w:t>
      </w:r>
    </w:p>
    <w:p w14:paraId="5A6685A8" w14:textId="77777777" w:rsidR="00910F8E" w:rsidRPr="000D3C45" w:rsidRDefault="00910F8E" w:rsidP="00910F8E">
      <w:pPr>
        <w:pStyle w:val="NormalWeb"/>
        <w:spacing w:before="0" w:beforeAutospacing="0" w:after="0" w:afterAutospacing="0"/>
        <w:ind w:left="720" w:hanging="436"/>
        <w:jc w:val="both"/>
        <w:rPr>
          <w:rFonts w:asciiTheme="minorHAnsi" w:hAnsiTheme="minorHAnsi"/>
          <w:sz w:val="22"/>
          <w:szCs w:val="22"/>
        </w:rPr>
      </w:pPr>
    </w:p>
    <w:p w14:paraId="2140A2AF" w14:textId="2A2262F6" w:rsidR="00B14B07" w:rsidRDefault="00B14B07" w:rsidP="00910F8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043B448C" w14:textId="77777777" w:rsidR="00910F8E" w:rsidRPr="000D3C45" w:rsidRDefault="00910F8E" w:rsidP="00910F8E">
      <w:pPr>
        <w:pStyle w:val="NormalWeb"/>
        <w:spacing w:before="0" w:beforeAutospacing="0" w:after="0" w:afterAutospacing="0"/>
        <w:ind w:left="720" w:hanging="436"/>
        <w:jc w:val="both"/>
        <w:rPr>
          <w:rFonts w:asciiTheme="minorHAnsi" w:hAnsiTheme="minorHAnsi"/>
          <w:sz w:val="22"/>
          <w:szCs w:val="22"/>
        </w:rPr>
      </w:pPr>
    </w:p>
    <w:p w14:paraId="47ADE2B3" w14:textId="70C165C7" w:rsidR="00B14B07" w:rsidRDefault="00B14B07" w:rsidP="00910F8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6A88F7" w14:textId="77777777" w:rsidR="00910F8E" w:rsidRPr="000D3C45" w:rsidRDefault="00910F8E" w:rsidP="00910F8E">
      <w:pPr>
        <w:pStyle w:val="NormalWeb"/>
        <w:spacing w:before="0" w:beforeAutospacing="0" w:after="0" w:afterAutospacing="0"/>
        <w:ind w:left="720" w:hanging="436"/>
        <w:jc w:val="both"/>
        <w:rPr>
          <w:rFonts w:asciiTheme="minorHAnsi" w:hAnsiTheme="minorHAnsi"/>
          <w:sz w:val="22"/>
          <w:szCs w:val="22"/>
        </w:rPr>
      </w:pPr>
    </w:p>
    <w:p w14:paraId="206C10BD" w14:textId="0015475F" w:rsidR="00B14B07" w:rsidRPr="000D3C45" w:rsidRDefault="00B14B07" w:rsidP="00910F8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F107DE">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1602F780" w:rsidR="00B14B07" w:rsidRDefault="00B14B07" w:rsidP="00F107D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0ADD957D" w14:textId="77777777" w:rsidR="00F107DE" w:rsidRPr="000D3C45" w:rsidRDefault="00F107DE" w:rsidP="00F107DE">
      <w:pPr>
        <w:pStyle w:val="NormalWeb"/>
        <w:spacing w:before="0" w:beforeAutospacing="0" w:after="0" w:afterAutospacing="0"/>
        <w:ind w:left="720" w:hanging="436"/>
        <w:jc w:val="both"/>
        <w:rPr>
          <w:rFonts w:asciiTheme="minorHAnsi" w:hAnsiTheme="minorHAnsi"/>
          <w:sz w:val="22"/>
          <w:szCs w:val="22"/>
        </w:rPr>
      </w:pPr>
    </w:p>
    <w:p w14:paraId="4BB4287F" w14:textId="77777777" w:rsidR="00B14B07" w:rsidRPr="000D3C45" w:rsidRDefault="00B14B07" w:rsidP="00F107D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2579578" w:rsidR="00B14B07" w:rsidRDefault="00B14B07" w:rsidP="00F107D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250E1468" w14:textId="77777777" w:rsidR="00F107DE" w:rsidRPr="000D3C45" w:rsidRDefault="00F107DE" w:rsidP="00F107DE">
      <w:pPr>
        <w:pStyle w:val="NormalWeb"/>
        <w:spacing w:before="0" w:beforeAutospacing="0" w:after="0" w:afterAutospacing="0"/>
        <w:ind w:left="720" w:hanging="436"/>
        <w:jc w:val="both"/>
        <w:rPr>
          <w:rFonts w:asciiTheme="minorHAnsi" w:hAnsiTheme="minorHAnsi"/>
          <w:sz w:val="22"/>
          <w:szCs w:val="22"/>
        </w:rPr>
      </w:pPr>
    </w:p>
    <w:p w14:paraId="5EFA7EC4" w14:textId="4ADDFC1F" w:rsidR="00F107DE" w:rsidRDefault="00B14B07" w:rsidP="00F107D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411DFFB6" w14:textId="77777777" w:rsidR="00F107DE" w:rsidRDefault="00F107DE" w:rsidP="00F107DE">
      <w:pPr>
        <w:pStyle w:val="NormalWeb"/>
        <w:spacing w:before="0" w:beforeAutospacing="0" w:after="0" w:afterAutospacing="0"/>
        <w:ind w:left="720" w:hanging="436"/>
        <w:jc w:val="both"/>
        <w:rPr>
          <w:rFonts w:asciiTheme="minorHAnsi" w:hAnsiTheme="minorHAnsi"/>
          <w:sz w:val="22"/>
          <w:szCs w:val="22"/>
        </w:rPr>
      </w:pPr>
    </w:p>
    <w:p w14:paraId="60CA7D8F" w14:textId="36E7C9C7" w:rsidR="00B14B07" w:rsidRDefault="00B14B07" w:rsidP="00F107D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753496E7" w14:textId="77777777" w:rsidR="00F107DE" w:rsidRPr="000D3C45" w:rsidRDefault="00F107DE" w:rsidP="00F107DE">
      <w:pPr>
        <w:pStyle w:val="NormalWeb"/>
        <w:spacing w:before="0" w:beforeAutospacing="0" w:after="0" w:afterAutospacing="0"/>
        <w:ind w:left="720" w:hanging="436"/>
        <w:jc w:val="both"/>
        <w:rPr>
          <w:rFonts w:asciiTheme="minorHAnsi" w:hAnsiTheme="minorHAnsi"/>
          <w:sz w:val="22"/>
          <w:szCs w:val="22"/>
        </w:rPr>
      </w:pPr>
    </w:p>
    <w:p w14:paraId="533FD055" w14:textId="77777777" w:rsidR="00B14B07" w:rsidRPr="000D3C45" w:rsidRDefault="00B14B07" w:rsidP="00F107D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53AC42D2" w:rsidR="00B14B07" w:rsidRDefault="00B14B07" w:rsidP="001E45D8">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128C5CD7" w14:textId="77777777" w:rsidR="001E45D8" w:rsidRPr="000D3C45" w:rsidRDefault="001E45D8" w:rsidP="001E45D8">
      <w:pPr>
        <w:pStyle w:val="NormalWeb"/>
        <w:spacing w:before="0" w:beforeAutospacing="0" w:after="0" w:afterAutospacing="0"/>
        <w:ind w:left="720" w:hanging="436"/>
        <w:jc w:val="both"/>
        <w:rPr>
          <w:rFonts w:asciiTheme="minorHAnsi" w:hAnsiTheme="minorHAnsi"/>
          <w:sz w:val="22"/>
          <w:szCs w:val="22"/>
        </w:rPr>
      </w:pPr>
    </w:p>
    <w:p w14:paraId="538764E9" w14:textId="2DD262D2" w:rsidR="00B14B07" w:rsidRDefault="00B14B07" w:rsidP="001E45D8">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7B25ED66" w14:textId="77777777" w:rsidR="001E45D8" w:rsidRPr="000D3C45" w:rsidRDefault="001E45D8" w:rsidP="001E45D8">
      <w:pPr>
        <w:pStyle w:val="NormalWeb"/>
        <w:spacing w:before="0" w:beforeAutospacing="0" w:after="0" w:afterAutospacing="0"/>
        <w:ind w:left="720" w:hanging="436"/>
        <w:jc w:val="both"/>
        <w:rPr>
          <w:rFonts w:asciiTheme="minorHAnsi" w:hAnsiTheme="minorHAnsi"/>
          <w:sz w:val="22"/>
          <w:szCs w:val="22"/>
        </w:rPr>
      </w:pPr>
    </w:p>
    <w:p w14:paraId="0C37180A" w14:textId="77777777" w:rsidR="00B14B07" w:rsidRPr="000D3C45" w:rsidRDefault="00B14B07" w:rsidP="001E45D8">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639C79A7" w:rsidR="00B14B07" w:rsidRDefault="00B14B07" w:rsidP="001E45D8">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04F3D609" w14:textId="77777777" w:rsidR="00910F8E" w:rsidRPr="000D3C45" w:rsidRDefault="00910F8E" w:rsidP="001E45D8">
      <w:pPr>
        <w:pStyle w:val="NormalWeb"/>
        <w:spacing w:before="0" w:beforeAutospacing="0" w:after="0" w:afterAutospacing="0"/>
        <w:ind w:left="720" w:hanging="436"/>
        <w:jc w:val="both"/>
        <w:rPr>
          <w:rFonts w:asciiTheme="minorHAnsi" w:hAnsiTheme="minorHAnsi"/>
          <w:sz w:val="22"/>
          <w:szCs w:val="22"/>
        </w:rPr>
      </w:pPr>
    </w:p>
    <w:p w14:paraId="3507D6E4" w14:textId="5CEECFCA" w:rsidR="00B14B07" w:rsidRDefault="00B14B07" w:rsidP="001E45D8">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A666D4" w14:textId="77777777" w:rsidR="00910F8E" w:rsidRPr="000D3C45" w:rsidRDefault="00910F8E" w:rsidP="001E45D8">
      <w:pPr>
        <w:pStyle w:val="NormalWeb"/>
        <w:spacing w:before="0" w:beforeAutospacing="0" w:after="0" w:afterAutospacing="0"/>
        <w:ind w:left="720" w:hanging="436"/>
        <w:jc w:val="both"/>
        <w:rPr>
          <w:rFonts w:asciiTheme="minorHAnsi" w:hAnsiTheme="minorHAnsi"/>
          <w:sz w:val="22"/>
          <w:szCs w:val="22"/>
        </w:rPr>
      </w:pPr>
    </w:p>
    <w:p w14:paraId="510F8F07" w14:textId="77777777" w:rsidR="00910F8E" w:rsidRDefault="00B14B07" w:rsidP="00910F8E">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w:t>
      </w:r>
    </w:p>
    <w:p w14:paraId="08CBB4CF" w14:textId="73C11355" w:rsidR="00B14B07" w:rsidRPr="000D3C45" w:rsidRDefault="00B14B07" w:rsidP="00910F8E">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Fonts w:asciiTheme="minorHAnsi" w:hAnsiTheme="minorHAnsi"/>
          <w:sz w:val="22"/>
          <w:szCs w:val="22"/>
        </w:rPr>
        <w:t xml:space="preserve"> </w:t>
      </w:r>
    </w:p>
    <w:p w14:paraId="09E423B9" w14:textId="42A48977" w:rsidR="00B14B07" w:rsidRDefault="00B14B07" w:rsidP="00F107DE">
      <w:pPr>
        <w:pStyle w:val="NormalWeb"/>
        <w:shd w:val="clear" w:color="auto" w:fill="FFFFFF" w:themeFill="background1"/>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3D3A6815" w14:textId="77777777" w:rsidR="00F107DE" w:rsidRPr="000D3C45" w:rsidRDefault="00F107DE"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p>
    <w:p w14:paraId="103B1E5E" w14:textId="77777777" w:rsidR="00B14B07" w:rsidRPr="000D3C45" w:rsidRDefault="00B14B07" w:rsidP="00F107DE">
      <w:pPr>
        <w:pStyle w:val="NormalWeb"/>
        <w:shd w:val="clear" w:color="auto" w:fill="FFFFFF" w:themeFill="background1"/>
        <w:spacing w:before="0" w:beforeAutospacing="0" w:after="0" w:afterAutospacing="0"/>
        <w:ind w:left="1440" w:hanging="873"/>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F107DE">
      <w:pPr>
        <w:pStyle w:val="NormalWeb"/>
        <w:shd w:val="clear" w:color="auto" w:fill="FFFFFF" w:themeFill="background1"/>
        <w:spacing w:before="0" w:beforeAutospacing="0" w:after="0" w:afterAutospacing="0"/>
        <w:ind w:left="1440" w:hanging="873"/>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E4867A0" w14:textId="53F56703" w:rsidR="00B14B07" w:rsidRPr="000D3C45" w:rsidRDefault="00B14B07" w:rsidP="00F107DE">
      <w:pPr>
        <w:pStyle w:val="NormalWeb"/>
        <w:shd w:val="clear" w:color="auto" w:fill="FFFFFF" w:themeFill="background1"/>
        <w:spacing w:before="0" w:beforeAutospacing="0" w:after="0" w:afterAutospacing="0"/>
        <w:ind w:left="567"/>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B7498C">
      <w:pPr>
        <w:pStyle w:val="Ttulo3"/>
        <w:numPr>
          <w:ilvl w:val="0"/>
          <w:numId w:val="7"/>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B7498C">
      <w:pPr>
        <w:pStyle w:val="PargrafodaLista"/>
        <w:numPr>
          <w:ilvl w:val="1"/>
          <w:numId w:val="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lastRenderedPageBreak/>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B7498C">
      <w:pPr>
        <w:pStyle w:val="PargrafodaLista"/>
        <w:numPr>
          <w:ilvl w:val="1"/>
          <w:numId w:val="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B7498C">
      <w:pPr>
        <w:pStyle w:val="PargrafodaLista"/>
        <w:numPr>
          <w:ilvl w:val="1"/>
          <w:numId w:val="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B7498C">
      <w:pPr>
        <w:pStyle w:val="PargrafodaLista"/>
        <w:numPr>
          <w:ilvl w:val="1"/>
          <w:numId w:val="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B7498C">
      <w:pPr>
        <w:pStyle w:val="PargrafodaLista"/>
        <w:numPr>
          <w:ilvl w:val="2"/>
          <w:numId w:val="7"/>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75D6E732" w14:textId="0E793366" w:rsidR="00035F50" w:rsidRPr="00035F50" w:rsidRDefault="00035F50" w:rsidP="00B7498C">
      <w:pPr>
        <w:pStyle w:val="Ttulo3"/>
        <w:numPr>
          <w:ilvl w:val="0"/>
          <w:numId w:val="7"/>
        </w:numPr>
        <w:tabs>
          <w:tab w:val="left" w:pos="709"/>
          <w:tab w:val="left" w:pos="1309"/>
          <w:tab w:val="left" w:pos="1310"/>
          <w:tab w:val="left" w:pos="9356"/>
          <w:tab w:val="left" w:pos="9498"/>
        </w:tabs>
        <w:ind w:right="687" w:hanging="1286"/>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B7498C">
      <w:pPr>
        <w:pStyle w:val="PargrafodaLista"/>
        <w:numPr>
          <w:ilvl w:val="1"/>
          <w:numId w:val="7"/>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B7498C">
      <w:pPr>
        <w:pStyle w:val="PargrafodaLista"/>
        <w:numPr>
          <w:ilvl w:val="1"/>
          <w:numId w:val="7"/>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B7498C">
      <w:pPr>
        <w:pStyle w:val="PargrafodaLista"/>
        <w:numPr>
          <w:ilvl w:val="1"/>
          <w:numId w:val="7"/>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B7498C">
      <w:pPr>
        <w:pStyle w:val="PargrafodaLista"/>
        <w:numPr>
          <w:ilvl w:val="1"/>
          <w:numId w:val="7"/>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B7498C">
      <w:pPr>
        <w:pStyle w:val="PargrafodaLista"/>
        <w:numPr>
          <w:ilvl w:val="1"/>
          <w:numId w:val="7"/>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bookmarkEnd w:id="28"/>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EE4A1F" w:rsidRDefault="00C4237A" w:rsidP="00B7498C">
      <w:pPr>
        <w:pStyle w:val="Ttulo3"/>
        <w:numPr>
          <w:ilvl w:val="0"/>
          <w:numId w:val="7"/>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EE4A1F">
        <w:rPr>
          <w:rFonts w:asciiTheme="minorHAnsi" w:hAnsiTheme="minorHAnsi"/>
        </w:rPr>
        <w:t>DO</w:t>
      </w:r>
      <w:r w:rsidRPr="00EE4A1F">
        <w:rPr>
          <w:rFonts w:asciiTheme="minorHAnsi" w:hAnsiTheme="minorHAnsi"/>
          <w:spacing w:val="-4"/>
        </w:rPr>
        <w:t xml:space="preserve"> </w:t>
      </w:r>
      <w:r w:rsidRPr="00EE4A1F">
        <w:rPr>
          <w:rFonts w:asciiTheme="minorHAnsi" w:hAnsiTheme="minorHAnsi"/>
        </w:rPr>
        <w:t>PAGAMENTO</w:t>
      </w:r>
    </w:p>
    <w:p w14:paraId="0B743C08" w14:textId="77777777" w:rsidR="00941D9B" w:rsidRPr="00315973" w:rsidRDefault="00941D9B" w:rsidP="000C5CA9">
      <w:pPr>
        <w:pStyle w:val="Corpodetexto"/>
        <w:tabs>
          <w:tab w:val="left" w:pos="1134"/>
          <w:tab w:val="left" w:pos="9072"/>
          <w:tab w:val="left" w:pos="9639"/>
        </w:tabs>
        <w:ind w:left="284" w:right="687"/>
        <w:jc w:val="left"/>
        <w:rPr>
          <w:rFonts w:asciiTheme="minorHAnsi" w:hAnsiTheme="minorHAnsi"/>
          <w:b/>
          <w:highlight w:val="yellow"/>
        </w:rPr>
      </w:pPr>
    </w:p>
    <w:p w14:paraId="584A7D37" w14:textId="1997E99F" w:rsidR="00B328A6" w:rsidRPr="00910F8E" w:rsidRDefault="00315973" w:rsidP="00B7498C">
      <w:pPr>
        <w:pStyle w:val="PargrafodaLista"/>
        <w:numPr>
          <w:ilvl w:val="1"/>
          <w:numId w:val="7"/>
        </w:numPr>
        <w:tabs>
          <w:tab w:val="left" w:pos="284"/>
        </w:tabs>
        <w:spacing w:after="240"/>
        <w:ind w:left="284" w:right="176" w:hanging="43"/>
        <w:rPr>
          <w:rFonts w:asciiTheme="minorHAnsi" w:eastAsia="Times New Roman" w:hAnsiTheme="minorHAnsi"/>
          <w:lang w:eastAsia="pt-BR"/>
        </w:rPr>
      </w:pPr>
      <w:r w:rsidRPr="00910F8E">
        <w:rPr>
          <w:rFonts w:asciiTheme="minorHAnsi" w:eastAsia="Times New Roman" w:hAnsiTheme="minorHAnsi"/>
          <w:lang w:eastAsia="pt-BR"/>
        </w:rPr>
        <w:t>O pagamento da contrapartida financeira pela instiuição financeira à Prefeitura deverá ser efetuado à vista, em parcela única,</w:t>
      </w:r>
      <w:r w:rsidRPr="00910F8E">
        <w:rPr>
          <w:rFonts w:asciiTheme="minorHAnsi" w:eastAsia="Times New Roman" w:hAnsiTheme="minorHAnsi"/>
          <w:b/>
          <w:bCs/>
          <w:lang w:eastAsia="pt-BR"/>
        </w:rPr>
        <w:t xml:space="preserve"> até 10 (dez) dias úteis</w:t>
      </w:r>
      <w:r w:rsidRPr="00910F8E">
        <w:rPr>
          <w:rFonts w:asciiTheme="minorHAnsi" w:eastAsia="Times New Roman" w:hAnsiTheme="minorHAnsi"/>
          <w:lang w:eastAsia="pt-BR"/>
        </w:rPr>
        <w:t xml:space="preserve"> após a assinatura do contrato. </w:t>
      </w:r>
    </w:p>
    <w:p w14:paraId="68582BDF" w14:textId="2EE3BE89" w:rsidR="00315973" w:rsidRPr="00910F8E" w:rsidRDefault="00315973" w:rsidP="00B7498C">
      <w:pPr>
        <w:pStyle w:val="PargrafodaLista"/>
        <w:numPr>
          <w:ilvl w:val="1"/>
          <w:numId w:val="7"/>
        </w:numPr>
        <w:spacing w:after="240"/>
        <w:ind w:left="284" w:right="176" w:firstLine="0"/>
        <w:rPr>
          <w:rFonts w:asciiTheme="minorHAnsi" w:hAnsiTheme="minorHAnsi"/>
          <w:bCs/>
          <w:szCs w:val="24"/>
          <w:lang w:val="pt-BR"/>
        </w:rPr>
      </w:pPr>
      <w:r w:rsidRPr="00910F8E">
        <w:rPr>
          <w:rFonts w:asciiTheme="minorHAnsi" w:hAnsiTheme="minorHAnsi"/>
          <w:bCs/>
          <w:szCs w:val="24"/>
          <w:lang w:val="pt-BR"/>
        </w:rPr>
        <w:t xml:space="preserve">O pagamento acima deverá ser efetuado através de transferência bancária em parcela única em conta fornecida pela prefeitura. </w:t>
      </w:r>
    </w:p>
    <w:p w14:paraId="72115BB1" w14:textId="7630A4ED" w:rsidR="00315973" w:rsidRPr="00910F8E" w:rsidRDefault="00315973" w:rsidP="00B7498C">
      <w:pPr>
        <w:pStyle w:val="PargrafodaLista"/>
        <w:numPr>
          <w:ilvl w:val="1"/>
          <w:numId w:val="7"/>
        </w:numPr>
        <w:tabs>
          <w:tab w:val="left" w:pos="993"/>
        </w:tabs>
        <w:spacing w:after="240"/>
        <w:ind w:right="176" w:hanging="2136"/>
        <w:rPr>
          <w:rFonts w:asciiTheme="minorHAnsi" w:hAnsiTheme="minorHAnsi"/>
          <w:bCs/>
          <w:szCs w:val="24"/>
          <w:lang w:val="pt-BR"/>
        </w:rPr>
      </w:pPr>
      <w:r w:rsidRPr="00910F8E">
        <w:rPr>
          <w:rFonts w:asciiTheme="minorHAnsi" w:hAnsiTheme="minorHAnsi"/>
          <w:bCs/>
          <w:szCs w:val="24"/>
          <w:lang w:val="pt-BR"/>
        </w:rPr>
        <w:t xml:space="preserve">O pagamento dos servidores seguirá as necessidades da Prefeitura. </w:t>
      </w:r>
    </w:p>
    <w:p w14:paraId="36E9EBA2" w14:textId="4278AB82"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lastRenderedPageBreak/>
        <w:t xml:space="preserve">16. </w:t>
      </w:r>
      <w:r w:rsidRPr="006A60E6">
        <w:rPr>
          <w:rFonts w:asciiTheme="minorHAnsi" w:hAnsiTheme="minorHAnsi"/>
          <w:b/>
          <w:szCs w:val="24"/>
        </w:rPr>
        <w:t>DOS PRAZOS</w:t>
      </w:r>
      <w:r w:rsidR="00315973">
        <w:rPr>
          <w:rFonts w:asciiTheme="minorHAnsi" w:hAnsiTheme="minorHAnsi"/>
          <w:b/>
          <w:szCs w:val="24"/>
        </w:rPr>
        <w:t xml:space="preserve"> E</w:t>
      </w:r>
      <w:r w:rsidRPr="006A60E6">
        <w:rPr>
          <w:rFonts w:asciiTheme="minorHAnsi" w:hAnsiTheme="minorHAnsi"/>
          <w:b/>
          <w:szCs w:val="24"/>
        </w:rPr>
        <w:t xml:space="preserve"> CONDIÇÕES </w:t>
      </w:r>
    </w:p>
    <w:p w14:paraId="625B9BAD" w14:textId="6A38DC41" w:rsidR="00315973" w:rsidRPr="00315973" w:rsidRDefault="00035F50" w:rsidP="00315973">
      <w:pPr>
        <w:ind w:left="284"/>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00315973" w:rsidRPr="00315973">
        <w:rPr>
          <w:rFonts w:asciiTheme="minorHAnsi" w:hAnsiTheme="minorHAnsi"/>
        </w:rPr>
        <w:t xml:space="preserve">A instituição financeira deverá iniciar a prestação dos serviços imediatamente após o término da </w:t>
      </w:r>
      <w:r w:rsidR="00315973">
        <w:rPr>
          <w:rFonts w:asciiTheme="minorHAnsi" w:hAnsiTheme="minorHAnsi"/>
        </w:rPr>
        <w:t xml:space="preserve">    </w:t>
      </w:r>
      <w:r w:rsidR="00315973" w:rsidRPr="00315973">
        <w:rPr>
          <w:rFonts w:asciiTheme="minorHAnsi" w:hAnsiTheme="minorHAnsi"/>
        </w:rPr>
        <w:t>vigência do contrato atual (Contrato nº 294/2020), que se encerrará em 18 de novembro de 2025.</w:t>
      </w:r>
    </w:p>
    <w:p w14:paraId="1D14176D" w14:textId="77777777" w:rsidR="00D80559" w:rsidRPr="00315973" w:rsidRDefault="00D80559" w:rsidP="00315973">
      <w:pPr>
        <w:tabs>
          <w:tab w:val="left" w:pos="0"/>
          <w:tab w:val="left" w:pos="426"/>
          <w:tab w:val="left" w:pos="9923"/>
        </w:tabs>
        <w:ind w:right="317"/>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1" w:name="_bookmark33"/>
      <w:bookmarkEnd w:id="31"/>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B7498C">
      <w:pPr>
        <w:pStyle w:val="PargrafodaLista"/>
        <w:numPr>
          <w:ilvl w:val="1"/>
          <w:numId w:val="23"/>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B7498C">
      <w:pPr>
        <w:pStyle w:val="PargrafodaLista"/>
        <w:numPr>
          <w:ilvl w:val="1"/>
          <w:numId w:val="23"/>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B7498C">
      <w:pPr>
        <w:pStyle w:val="PargrafodaLista"/>
        <w:numPr>
          <w:ilvl w:val="1"/>
          <w:numId w:val="23"/>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B7498C">
      <w:pPr>
        <w:pStyle w:val="PargrafodaLista"/>
        <w:numPr>
          <w:ilvl w:val="1"/>
          <w:numId w:val="23"/>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B7498C">
      <w:pPr>
        <w:pStyle w:val="PargrafodaLista"/>
        <w:numPr>
          <w:ilvl w:val="1"/>
          <w:numId w:val="23"/>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B7498C">
      <w:pPr>
        <w:pStyle w:val="PargrafodaLista"/>
        <w:numPr>
          <w:ilvl w:val="1"/>
          <w:numId w:val="23"/>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B7498C">
      <w:pPr>
        <w:pStyle w:val="PargrafodaLista"/>
        <w:numPr>
          <w:ilvl w:val="1"/>
          <w:numId w:val="23"/>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B7498C">
      <w:pPr>
        <w:pStyle w:val="PargrafodaLista"/>
        <w:numPr>
          <w:ilvl w:val="1"/>
          <w:numId w:val="23"/>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B7498C">
      <w:pPr>
        <w:pStyle w:val="PargrafodaLista"/>
        <w:numPr>
          <w:ilvl w:val="1"/>
          <w:numId w:val="23"/>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B7498C">
      <w:pPr>
        <w:pStyle w:val="PargrafodaLista"/>
        <w:numPr>
          <w:ilvl w:val="1"/>
          <w:numId w:val="23"/>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B7498C">
      <w:pPr>
        <w:pStyle w:val="PargrafodaLista"/>
        <w:numPr>
          <w:ilvl w:val="1"/>
          <w:numId w:val="23"/>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lastRenderedPageBreak/>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B7498C">
      <w:pPr>
        <w:pStyle w:val="PargrafodaLista"/>
        <w:numPr>
          <w:ilvl w:val="1"/>
          <w:numId w:val="23"/>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B7498C">
      <w:pPr>
        <w:pStyle w:val="PargrafodaLista"/>
        <w:numPr>
          <w:ilvl w:val="1"/>
          <w:numId w:val="23"/>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B7498C">
      <w:pPr>
        <w:pStyle w:val="PargrafodaLista"/>
        <w:numPr>
          <w:ilvl w:val="1"/>
          <w:numId w:val="23"/>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B7498C">
      <w:pPr>
        <w:pStyle w:val="PargrafodaLista"/>
        <w:numPr>
          <w:ilvl w:val="1"/>
          <w:numId w:val="23"/>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B7498C">
      <w:pPr>
        <w:pStyle w:val="PargrafodaLista"/>
        <w:numPr>
          <w:ilvl w:val="1"/>
          <w:numId w:val="23"/>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52603D"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B7498C">
      <w:pPr>
        <w:pStyle w:val="Ttulo3"/>
        <w:numPr>
          <w:ilvl w:val="0"/>
          <w:numId w:val="23"/>
        </w:numPr>
        <w:tabs>
          <w:tab w:val="left" w:pos="709"/>
          <w:tab w:val="left" w:pos="9639"/>
        </w:tabs>
        <w:ind w:left="284" w:right="687" w:firstLine="0"/>
        <w:jc w:val="both"/>
        <w:rPr>
          <w:rFonts w:asciiTheme="minorHAnsi" w:hAnsiTheme="minorHAnsi"/>
        </w:rPr>
      </w:pPr>
      <w:bookmarkStart w:id="32" w:name="_bookmark34"/>
      <w:bookmarkEnd w:id="32"/>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B7498C">
      <w:pPr>
        <w:pStyle w:val="PargrafodaLista"/>
        <w:numPr>
          <w:ilvl w:val="1"/>
          <w:numId w:val="23"/>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E969B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E969B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E969B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E969B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E969B8" w:rsidRPr="000B2908" w14:paraId="1D11A564" w14:textId="77777777" w:rsidTr="00E969B8">
        <w:tc>
          <w:tcPr>
            <w:tcW w:w="475" w:type="dxa"/>
          </w:tcPr>
          <w:p w14:paraId="125A507C" w14:textId="71F8FF7A" w:rsidR="00E969B8" w:rsidRPr="000B2908" w:rsidRDefault="00E969B8" w:rsidP="00E969B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DCE524E" w14:textId="786DD2A5"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5F384916" w14:textId="2836F05D"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D58A72A" w14:textId="5EAFF354" w:rsidR="00E969B8" w:rsidRPr="000B2908" w:rsidRDefault="00E969B8" w:rsidP="00E969B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1B4A9A" w14:textId="77777777" w:rsidR="00941D9B" w:rsidRPr="00734F83" w:rsidRDefault="00941D9B" w:rsidP="00910F8E">
      <w:pPr>
        <w:pStyle w:val="Corpodetexto"/>
        <w:tabs>
          <w:tab w:val="left" w:pos="1134"/>
          <w:tab w:val="left" w:pos="9214"/>
        </w:tabs>
        <w:spacing w:before="6"/>
        <w:ind w:left="0"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6F380C42"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E97470">
        <w:rPr>
          <w:rFonts w:asciiTheme="minorHAnsi" w:hAnsiTheme="minorHAnsi"/>
          <w:spacing w:val="-2"/>
        </w:rPr>
        <w:t>29</w:t>
      </w:r>
      <w:r w:rsidR="00304DD4">
        <w:rPr>
          <w:rFonts w:asciiTheme="minorHAnsi" w:hAnsiTheme="minorHAnsi"/>
        </w:rPr>
        <w:t xml:space="preserve"> de </w:t>
      </w:r>
      <w:r w:rsidR="00E97470">
        <w:rPr>
          <w:rFonts w:asciiTheme="minorHAnsi" w:hAnsiTheme="minorHAnsi"/>
        </w:rPr>
        <w:t>setembro</w:t>
      </w:r>
      <w:r w:rsidR="00304DD4">
        <w:rPr>
          <w:rFonts w:asciiTheme="minorHAnsi" w:hAnsiTheme="minorHAnsi"/>
        </w:rPr>
        <w:t xml:space="preserve"> de </w:t>
      </w:r>
      <w:r w:rsidR="00E47525">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07E680DE" w14:textId="557D5BFC" w:rsidR="00485E4D" w:rsidRDefault="00485E4D">
      <w:pPr>
        <w:rPr>
          <w:rFonts w:asciiTheme="minorHAnsi" w:eastAsia="Arial" w:hAnsiTheme="minorHAnsi" w:cs="Arial"/>
          <w:b/>
          <w:bCs/>
        </w:rPr>
      </w:pPr>
      <w:bookmarkStart w:id="33" w:name="_bookmark35"/>
      <w:bookmarkEnd w:id="33"/>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99198D"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99198D">
        <w:rPr>
          <w:rFonts w:asciiTheme="minorHAnsi" w:hAnsiTheme="minorHAnsi"/>
          <w:sz w:val="22"/>
          <w:szCs w:val="22"/>
        </w:rPr>
        <w:t>ANEXO</w:t>
      </w:r>
      <w:r w:rsidRPr="0099198D">
        <w:rPr>
          <w:rFonts w:asciiTheme="minorHAnsi" w:hAnsiTheme="minorHAnsi"/>
          <w:spacing w:val="-2"/>
          <w:sz w:val="22"/>
          <w:szCs w:val="22"/>
        </w:rPr>
        <w:t xml:space="preserve"> </w:t>
      </w:r>
      <w:r w:rsidRPr="0099198D">
        <w:rPr>
          <w:rFonts w:asciiTheme="minorHAnsi" w:hAnsiTheme="minorHAnsi"/>
          <w:sz w:val="22"/>
          <w:szCs w:val="22"/>
        </w:rPr>
        <w:t xml:space="preserve">I </w:t>
      </w:r>
    </w:p>
    <w:p w14:paraId="776A1347" w14:textId="077C5529" w:rsidR="004A24B5" w:rsidRPr="0099198D" w:rsidRDefault="000B2908" w:rsidP="00CB60A3">
      <w:pPr>
        <w:spacing w:line="276" w:lineRule="auto"/>
        <w:jc w:val="center"/>
        <w:rPr>
          <w:rFonts w:asciiTheme="minorHAnsi" w:hAnsiTheme="minorHAnsi"/>
          <w:b/>
          <w:bCs/>
        </w:rPr>
      </w:pPr>
      <w:r w:rsidRPr="0099198D">
        <w:rPr>
          <w:rFonts w:asciiTheme="minorHAnsi" w:hAnsiTheme="minorHAnsi"/>
          <w:b/>
          <w:bCs/>
        </w:rPr>
        <w:t>ESTUDO TÉCNICO PRELIMINAR E TERMO DE REFERÊNCIA</w:t>
      </w:r>
    </w:p>
    <w:p w14:paraId="47DBA969" w14:textId="50FEFEBB" w:rsidR="00CB60A3" w:rsidRPr="0099198D" w:rsidRDefault="00CB60A3" w:rsidP="00CB60A3">
      <w:pPr>
        <w:jc w:val="center"/>
        <w:rPr>
          <w:rFonts w:asciiTheme="minorHAnsi" w:hAnsiTheme="minorHAnsi"/>
        </w:rPr>
      </w:pPr>
    </w:p>
    <w:p w14:paraId="038DE3FC" w14:textId="470E7F7A" w:rsidR="00CB60A3" w:rsidRPr="0099198D" w:rsidRDefault="00CB60A3" w:rsidP="00CB60A3">
      <w:pPr>
        <w:pStyle w:val="Standard"/>
        <w:tabs>
          <w:tab w:val="left" w:pos="555"/>
          <w:tab w:val="left" w:pos="840"/>
          <w:tab w:val="left" w:pos="1140"/>
          <w:tab w:val="left" w:pos="1395"/>
          <w:tab w:val="left" w:pos="1650"/>
          <w:tab w:val="left" w:pos="1965"/>
          <w:tab w:val="left" w:pos="2220"/>
          <w:tab w:val="left" w:leader="underscore" w:pos="7336"/>
        </w:tabs>
        <w:jc w:val="center"/>
        <w:rPr>
          <w:rFonts w:asciiTheme="minorHAnsi" w:eastAsia="Times New Roman" w:hAnsiTheme="minorHAnsi" w:cs="Verdana"/>
          <w:b/>
          <w:bCs/>
          <w:sz w:val="22"/>
          <w:szCs w:val="22"/>
        </w:rPr>
      </w:pPr>
      <w:r w:rsidRPr="0099198D">
        <w:rPr>
          <w:rFonts w:asciiTheme="minorHAnsi" w:eastAsia="Times New Roman" w:hAnsiTheme="minorHAnsi" w:cs="Verdana"/>
          <w:b/>
          <w:bCs/>
          <w:sz w:val="22"/>
          <w:szCs w:val="22"/>
        </w:rPr>
        <w:t>ESTUDO TÉCNICO PRELIMINAR</w:t>
      </w:r>
    </w:p>
    <w:p w14:paraId="123D46E3" w14:textId="77777777" w:rsidR="00CB60A3" w:rsidRPr="0099198D" w:rsidRDefault="00CB60A3" w:rsidP="00CB60A3">
      <w:pPr>
        <w:pStyle w:val="Standard"/>
        <w:tabs>
          <w:tab w:val="left" w:pos="555"/>
          <w:tab w:val="left" w:pos="840"/>
          <w:tab w:val="left" w:pos="1140"/>
          <w:tab w:val="left" w:pos="1395"/>
          <w:tab w:val="left" w:pos="1650"/>
          <w:tab w:val="left" w:pos="1965"/>
          <w:tab w:val="left" w:pos="2220"/>
          <w:tab w:val="left" w:leader="underscore" w:pos="7336"/>
        </w:tabs>
        <w:jc w:val="center"/>
        <w:rPr>
          <w:rFonts w:asciiTheme="minorHAnsi" w:eastAsia="Times New Roman" w:hAnsiTheme="minorHAnsi" w:cs="Verdana"/>
          <w:b/>
          <w:bCs/>
          <w:sz w:val="22"/>
          <w:szCs w:val="22"/>
        </w:rPr>
      </w:pPr>
    </w:p>
    <w:tbl>
      <w:tblPr>
        <w:tblW w:w="8790" w:type="dxa"/>
        <w:tblLayout w:type="fixed"/>
        <w:tblCellMar>
          <w:left w:w="10" w:type="dxa"/>
          <w:right w:w="10" w:type="dxa"/>
        </w:tblCellMar>
        <w:tblLook w:val="04A0" w:firstRow="1" w:lastRow="0" w:firstColumn="1" w:lastColumn="0" w:noHBand="0" w:noVBand="1"/>
      </w:tblPr>
      <w:tblGrid>
        <w:gridCol w:w="8790"/>
      </w:tblGrid>
      <w:tr w:rsidR="00CB60A3" w:rsidRPr="0099198D" w14:paraId="37F0D51D" w14:textId="77777777" w:rsidTr="00CB60A3">
        <w:trPr>
          <w:trHeight w:val="372"/>
        </w:trPr>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A9241BD"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eastAsia="Calibri" w:hAnsiTheme="minorHAnsi" w:cs="Calibri"/>
                <w:b/>
                <w:shd w:val="clear" w:color="auto" w:fill="C0C0C0"/>
              </w:rPr>
              <w:t>INFORMAÇÕES BÁSICAS</w:t>
            </w:r>
          </w:p>
        </w:tc>
      </w:tr>
    </w:tbl>
    <w:p w14:paraId="2D2C9121" w14:textId="480DD210" w:rsidR="00CB60A3" w:rsidRPr="0099198D"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Calibri"/>
          <w:b/>
          <w:sz w:val="22"/>
          <w:szCs w:val="22"/>
        </w:rPr>
      </w:pPr>
      <w:r w:rsidRPr="0099198D">
        <w:rPr>
          <w:rFonts w:asciiTheme="minorHAnsi" w:hAnsiTheme="minorHAnsi" w:cs="Calibri"/>
          <w:b/>
          <w:sz w:val="22"/>
          <w:szCs w:val="22"/>
        </w:rPr>
        <w:t>CONTRATAÇÃO DE INSTITUIÇÃO FINANCEIRA PARA PRESTAÇÃO DE SERVIÇOS BANCÁRIOS, COM EXCLUSIVIDADE, NECESSÁRIOS AO PAGAMENTO DOS SERVIDORES MUNICIPAIS E ESTAGIÁRIOS, PELO PERÍODO DE 60 (SESSENTA) MESES CONTADOS DA DATA DA ASSINATURA DO CONTRATO.</w:t>
      </w:r>
    </w:p>
    <w:p w14:paraId="21C85F6E" w14:textId="77777777" w:rsidR="00CB60A3" w:rsidRPr="0099198D"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205DB665" w14:textId="77777777" w:rsidTr="00CB60A3">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01BA88"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cs="Calibri"/>
                <w:b/>
                <w:bCs/>
              </w:rPr>
            </w:pPr>
            <w:r w:rsidRPr="0099198D">
              <w:rPr>
                <w:rFonts w:asciiTheme="minorHAnsi" w:hAnsiTheme="minorHAnsi" w:cs="Calibri"/>
                <w:b/>
                <w:bCs/>
              </w:rPr>
              <w:t>DESCRIÇÃO DA NECESSIDADE</w:t>
            </w:r>
          </w:p>
        </w:tc>
      </w:tr>
    </w:tbl>
    <w:p w14:paraId="462B0301" w14:textId="77777777" w:rsidR="00CB60A3" w:rsidRPr="0099198D"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olor w:val="FF3333"/>
          <w:sz w:val="22"/>
          <w:szCs w:val="22"/>
        </w:rPr>
      </w:pPr>
    </w:p>
    <w:p w14:paraId="7B1F0DAF" w14:textId="77777777" w:rsidR="00CB60A3" w:rsidRPr="0099198D" w:rsidRDefault="00CB60A3" w:rsidP="00CB60A3">
      <w:pPr>
        <w:tabs>
          <w:tab w:val="left" w:pos="555"/>
          <w:tab w:val="left" w:pos="840"/>
          <w:tab w:val="left" w:pos="1140"/>
          <w:tab w:val="left" w:pos="1395"/>
          <w:tab w:val="left" w:pos="1650"/>
          <w:tab w:val="left" w:pos="1965"/>
          <w:tab w:val="left" w:pos="2220"/>
          <w:tab w:val="left" w:pos="7336"/>
        </w:tabs>
        <w:spacing w:before="120" w:after="120"/>
        <w:jc w:val="both"/>
        <w:rPr>
          <w:rFonts w:asciiTheme="minorHAnsi" w:hAnsiTheme="minorHAnsi"/>
          <w:lang w:eastAsia="zh-CN"/>
        </w:rPr>
      </w:pPr>
      <w:r w:rsidRPr="0099198D">
        <w:rPr>
          <w:rFonts w:asciiTheme="minorHAnsi" w:hAnsiTheme="minorHAnsi"/>
          <w:lang w:eastAsia="zh-CN"/>
        </w:rPr>
        <w:t>O município necessita realizar o pagamento de seus servidores e estagiários de forma eficiente, transparente e segura. Para isso, busca-se a contratação de serviços bancários com exclusividade, que possibilitem a centralização da folha de pagamento e o processamento dos pagamentos por meio de arquivos eletrônicos.</w:t>
      </w:r>
    </w:p>
    <w:p w14:paraId="715CE7FC" w14:textId="77777777" w:rsidR="00CB60A3" w:rsidRPr="0099198D" w:rsidRDefault="00CB60A3" w:rsidP="00CB60A3">
      <w:pPr>
        <w:tabs>
          <w:tab w:val="left" w:pos="555"/>
          <w:tab w:val="left" w:pos="840"/>
          <w:tab w:val="left" w:pos="1140"/>
          <w:tab w:val="left" w:pos="1395"/>
          <w:tab w:val="left" w:pos="1650"/>
          <w:tab w:val="left" w:pos="1965"/>
          <w:tab w:val="left" w:pos="2220"/>
          <w:tab w:val="left" w:pos="7336"/>
        </w:tabs>
        <w:spacing w:before="120" w:after="120"/>
        <w:jc w:val="both"/>
        <w:rPr>
          <w:rFonts w:asciiTheme="minorHAnsi" w:hAnsiTheme="minorHAnsi"/>
          <w:b/>
          <w:bCs/>
          <w:lang w:eastAsia="zh-CN"/>
        </w:rPr>
      </w:pPr>
      <w:r w:rsidRPr="0099198D">
        <w:rPr>
          <w:rFonts w:asciiTheme="minorHAnsi" w:hAnsiTheme="minorHAnsi"/>
          <w:b/>
          <w:bCs/>
          <w:lang w:eastAsia="zh-CN"/>
        </w:rPr>
        <w:t>2.1 Motivação/Justificativa</w:t>
      </w:r>
    </w:p>
    <w:p w14:paraId="143CA0AA" w14:textId="77777777" w:rsidR="00CB60A3" w:rsidRPr="0099198D" w:rsidRDefault="00CB60A3" w:rsidP="00CB60A3">
      <w:pPr>
        <w:tabs>
          <w:tab w:val="left" w:pos="555"/>
          <w:tab w:val="left" w:pos="840"/>
          <w:tab w:val="left" w:pos="1140"/>
          <w:tab w:val="left" w:pos="1395"/>
          <w:tab w:val="left" w:pos="1650"/>
          <w:tab w:val="left" w:pos="1965"/>
          <w:tab w:val="left" w:pos="2220"/>
          <w:tab w:val="left" w:pos="7336"/>
        </w:tabs>
        <w:spacing w:before="120" w:after="120"/>
        <w:jc w:val="both"/>
        <w:rPr>
          <w:rFonts w:asciiTheme="minorHAnsi" w:hAnsiTheme="minorHAnsi"/>
          <w:lang w:eastAsia="zh-CN"/>
        </w:rPr>
      </w:pPr>
      <w:r w:rsidRPr="0099198D">
        <w:rPr>
          <w:rFonts w:asciiTheme="minorHAnsi" w:hAnsiTheme="minorHAnsi"/>
          <w:lang w:eastAsia="zh-CN"/>
        </w:rPr>
        <w:t>A centralização da folha de pagamento e a utilização de arquivos eletrônicos para o pagamento dos servidores trazem diversas vantagens em relação ao modelo atual, incluindo:</w:t>
      </w:r>
    </w:p>
    <w:p w14:paraId="74EC65CF" w14:textId="77777777" w:rsidR="00CB60A3" w:rsidRPr="0099198D" w:rsidRDefault="00CB60A3" w:rsidP="00BC1CC1">
      <w:pPr>
        <w:pStyle w:val="PargrafodaLista"/>
        <w:numPr>
          <w:ilvl w:val="0"/>
          <w:numId w:val="31"/>
        </w:numPr>
        <w:tabs>
          <w:tab w:val="left" w:pos="426"/>
          <w:tab w:val="left" w:pos="555"/>
          <w:tab w:val="left" w:pos="1140"/>
          <w:tab w:val="left" w:pos="1395"/>
          <w:tab w:val="left" w:pos="1650"/>
          <w:tab w:val="left" w:pos="1965"/>
          <w:tab w:val="left" w:pos="2220"/>
          <w:tab w:val="left" w:pos="7336"/>
        </w:tabs>
        <w:suppressAutoHyphens/>
        <w:autoSpaceDE/>
        <w:spacing w:before="120" w:after="120"/>
        <w:ind w:left="567" w:hanging="207"/>
        <w:contextualSpacing/>
        <w:textAlignment w:val="baseline"/>
        <w:rPr>
          <w:rFonts w:asciiTheme="minorHAnsi" w:hAnsiTheme="minorHAnsi"/>
          <w:lang w:eastAsia="zh-CN"/>
        </w:rPr>
      </w:pPr>
      <w:r w:rsidRPr="0099198D">
        <w:rPr>
          <w:rFonts w:asciiTheme="minorHAnsi" w:hAnsiTheme="minorHAnsi"/>
          <w:lang w:eastAsia="zh-CN"/>
        </w:rPr>
        <w:t>Aumento da Confiabilidade: O processamento automatizado dos pagamentos reduz a possibilidade de erros e falhas humanas, garantindo maior segurança e precisão no repasse dos valores aos servidores.</w:t>
      </w:r>
    </w:p>
    <w:p w14:paraId="2C0A9E0D" w14:textId="77777777" w:rsidR="00CB60A3" w:rsidRPr="0099198D" w:rsidRDefault="00CB60A3" w:rsidP="00BC1CC1">
      <w:pPr>
        <w:pStyle w:val="PargrafodaLista"/>
        <w:numPr>
          <w:ilvl w:val="0"/>
          <w:numId w:val="31"/>
        </w:numPr>
        <w:tabs>
          <w:tab w:val="left" w:pos="555"/>
          <w:tab w:val="left" w:pos="1140"/>
          <w:tab w:val="left" w:pos="1395"/>
          <w:tab w:val="left" w:pos="1650"/>
          <w:tab w:val="left" w:pos="1965"/>
          <w:tab w:val="left" w:pos="2220"/>
          <w:tab w:val="left" w:pos="7336"/>
        </w:tabs>
        <w:suppressAutoHyphens/>
        <w:autoSpaceDE/>
        <w:spacing w:before="120" w:after="120"/>
        <w:ind w:left="567" w:hanging="207"/>
        <w:contextualSpacing/>
        <w:textAlignment w:val="baseline"/>
        <w:rPr>
          <w:rFonts w:asciiTheme="minorHAnsi" w:hAnsiTheme="minorHAnsi"/>
          <w:lang w:eastAsia="zh-CN"/>
        </w:rPr>
      </w:pPr>
      <w:r w:rsidRPr="0099198D">
        <w:rPr>
          <w:rFonts w:asciiTheme="minorHAnsi" w:hAnsiTheme="minorHAnsi"/>
          <w:lang w:eastAsia="zh-CN"/>
        </w:rPr>
        <w:t>Agilidade no Processamento: A centralização da folha e o uso de arquivos eletrônicos agilizam o processo de pagamento, eliminando a necessidade de procedimentos manuais e burocráticos, liberando a equipe de tesouraria para outras atividades.</w:t>
      </w:r>
    </w:p>
    <w:p w14:paraId="2E5E2946" w14:textId="77777777" w:rsidR="00CB60A3" w:rsidRPr="0099198D" w:rsidRDefault="00CB60A3" w:rsidP="00BC1CC1">
      <w:pPr>
        <w:pStyle w:val="PargrafodaLista"/>
        <w:numPr>
          <w:ilvl w:val="0"/>
          <w:numId w:val="31"/>
        </w:numPr>
        <w:tabs>
          <w:tab w:val="left" w:pos="567"/>
          <w:tab w:val="left" w:pos="1140"/>
          <w:tab w:val="left" w:pos="1395"/>
          <w:tab w:val="left" w:pos="1650"/>
          <w:tab w:val="left" w:pos="1965"/>
          <w:tab w:val="left" w:pos="2220"/>
          <w:tab w:val="left" w:pos="7336"/>
        </w:tabs>
        <w:suppressAutoHyphens/>
        <w:autoSpaceDE/>
        <w:spacing w:before="120" w:after="120"/>
        <w:ind w:left="567" w:hanging="283"/>
        <w:contextualSpacing/>
        <w:textAlignment w:val="baseline"/>
        <w:rPr>
          <w:rFonts w:asciiTheme="minorHAnsi" w:hAnsiTheme="minorHAnsi"/>
          <w:lang w:eastAsia="zh-CN"/>
        </w:rPr>
      </w:pPr>
      <w:r w:rsidRPr="0099198D">
        <w:rPr>
          <w:rFonts w:asciiTheme="minorHAnsi" w:hAnsiTheme="minorHAnsi"/>
          <w:lang w:eastAsia="zh-CN"/>
        </w:rPr>
        <w:t>Transparência na Gestão: A utilização de um sistema centralizado de folha de pagamento permite a geração de relatórios detalhados, facilitando o acompanhamento e a fiscalização dos pagamentos, promovendo a transparência na gestão dos recursos públicos.</w:t>
      </w:r>
    </w:p>
    <w:p w14:paraId="6D622005" w14:textId="77777777" w:rsidR="00CB60A3" w:rsidRPr="0099198D" w:rsidRDefault="00CB60A3" w:rsidP="00BC1CC1">
      <w:pPr>
        <w:pStyle w:val="PargrafodaLista"/>
        <w:numPr>
          <w:ilvl w:val="0"/>
          <w:numId w:val="31"/>
        </w:numPr>
        <w:tabs>
          <w:tab w:val="left" w:pos="555"/>
          <w:tab w:val="left" w:pos="840"/>
          <w:tab w:val="left" w:pos="1140"/>
          <w:tab w:val="left" w:pos="1395"/>
          <w:tab w:val="left" w:pos="1650"/>
          <w:tab w:val="left" w:pos="1965"/>
          <w:tab w:val="left" w:pos="2220"/>
          <w:tab w:val="left" w:pos="7336"/>
        </w:tabs>
        <w:suppressAutoHyphens/>
        <w:autoSpaceDE/>
        <w:spacing w:before="120" w:after="120"/>
        <w:ind w:left="567" w:hanging="207"/>
        <w:contextualSpacing/>
        <w:textAlignment w:val="baseline"/>
        <w:rPr>
          <w:rFonts w:asciiTheme="minorHAnsi" w:hAnsiTheme="minorHAnsi"/>
          <w:lang w:eastAsia="zh-CN"/>
        </w:rPr>
      </w:pPr>
      <w:r w:rsidRPr="0099198D">
        <w:rPr>
          <w:rFonts w:asciiTheme="minorHAnsi" w:hAnsiTheme="minorHAnsi"/>
          <w:lang w:eastAsia="zh-CN"/>
        </w:rPr>
        <w:t>Redução de Custos: A venda da folha de pagamento para uma única instituição financeira elimina a necessidade de pagamento de tarifas bancárias, como TEDs, e pode gerar receitas adicionais para o município, que podem ser investidas em outras áreas prioritárias.</w:t>
      </w:r>
    </w:p>
    <w:p w14:paraId="6873457E" w14:textId="77777777" w:rsidR="00CB60A3" w:rsidRPr="0099198D" w:rsidRDefault="00CB60A3" w:rsidP="00BC1CC1">
      <w:pPr>
        <w:pStyle w:val="PargrafodaLista"/>
        <w:numPr>
          <w:ilvl w:val="0"/>
          <w:numId w:val="31"/>
        </w:numPr>
        <w:tabs>
          <w:tab w:val="left" w:pos="567"/>
          <w:tab w:val="left" w:pos="1140"/>
          <w:tab w:val="left" w:pos="1395"/>
          <w:tab w:val="left" w:pos="1650"/>
          <w:tab w:val="left" w:pos="1965"/>
          <w:tab w:val="left" w:pos="2220"/>
          <w:tab w:val="left" w:pos="7336"/>
        </w:tabs>
        <w:suppressAutoHyphens/>
        <w:autoSpaceDE/>
        <w:spacing w:before="120" w:after="120"/>
        <w:ind w:left="567" w:hanging="207"/>
        <w:contextualSpacing/>
        <w:textAlignment w:val="baseline"/>
        <w:rPr>
          <w:rFonts w:asciiTheme="minorHAnsi" w:hAnsiTheme="minorHAnsi"/>
          <w:lang w:eastAsia="zh-CN"/>
        </w:rPr>
      </w:pPr>
      <w:r w:rsidRPr="0099198D">
        <w:rPr>
          <w:rFonts w:asciiTheme="minorHAnsi" w:hAnsiTheme="minorHAnsi"/>
          <w:lang w:eastAsia="zh-CN"/>
        </w:rPr>
        <w:t>Melhoria na Gestão Financeira: A centralização da folha de pagamento proporciona um maior controle sobre as movimentações financeiras do município, permitindo uma gestão mais eficiente dos recursos.</w:t>
      </w:r>
    </w:p>
    <w:p w14:paraId="293DDF59" w14:textId="77777777" w:rsidR="00CB60A3" w:rsidRPr="0099198D"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olor w:val="FF3333"/>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425085CF" w14:textId="77777777" w:rsidTr="00CB60A3">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45AE1460"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cs="Calibri"/>
                <w:b/>
                <w:bCs/>
              </w:rPr>
            </w:pPr>
            <w:r w:rsidRPr="0099198D">
              <w:rPr>
                <w:rFonts w:asciiTheme="minorHAnsi" w:hAnsiTheme="minorHAnsi" w:cs="Calibri"/>
                <w:b/>
                <w:bCs/>
              </w:rPr>
              <w:t>ÁREA REQUISITANTE</w:t>
            </w:r>
          </w:p>
        </w:tc>
      </w:tr>
    </w:tbl>
    <w:p w14:paraId="262A355C" w14:textId="77777777" w:rsidR="00CB60A3" w:rsidRPr="0099198D" w:rsidRDefault="00CB60A3" w:rsidP="00CB60A3">
      <w:pPr>
        <w:pStyle w:val="Standard"/>
        <w:tabs>
          <w:tab w:val="left" w:pos="582"/>
          <w:tab w:val="left" w:pos="867"/>
          <w:tab w:val="left" w:pos="1167"/>
          <w:tab w:val="left" w:pos="1422"/>
          <w:tab w:val="left" w:pos="1677"/>
          <w:tab w:val="left" w:pos="1992"/>
          <w:tab w:val="left" w:pos="2247"/>
          <w:tab w:val="left" w:leader="underscore" w:pos="7363"/>
        </w:tabs>
        <w:ind w:left="28"/>
        <w:jc w:val="both"/>
        <w:rPr>
          <w:rFonts w:asciiTheme="minorHAnsi" w:hAnsiTheme="minorHAnsi"/>
          <w:color w:val="FF3333"/>
          <w:sz w:val="22"/>
          <w:szCs w:val="22"/>
        </w:rPr>
      </w:pPr>
    </w:p>
    <w:p w14:paraId="3C4DD820" w14:textId="77777777" w:rsidR="00CB60A3" w:rsidRPr="0099198D" w:rsidRDefault="00CB60A3" w:rsidP="00CB60A3">
      <w:pPr>
        <w:tabs>
          <w:tab w:val="left" w:pos="555"/>
          <w:tab w:val="left" w:pos="840"/>
          <w:tab w:val="left" w:pos="1140"/>
          <w:tab w:val="left" w:pos="1395"/>
          <w:tab w:val="left" w:pos="1650"/>
          <w:tab w:val="left" w:pos="1965"/>
          <w:tab w:val="left" w:pos="2220"/>
          <w:tab w:val="left" w:pos="7336"/>
        </w:tabs>
        <w:spacing w:before="57" w:after="200"/>
        <w:jc w:val="both"/>
        <w:rPr>
          <w:rFonts w:asciiTheme="minorHAnsi" w:eastAsia="Calibri" w:hAnsiTheme="minorHAnsi" w:cs="Calibri"/>
        </w:rPr>
      </w:pPr>
      <w:r w:rsidRPr="0099198D">
        <w:rPr>
          <w:rFonts w:asciiTheme="minorHAnsi" w:eastAsia="Calibri" w:hAnsiTheme="minorHAnsi" w:cs="Calibri"/>
        </w:rPr>
        <w:t>Departamento Municipal de Finanças / Setor de Tesouraria</w:t>
      </w: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CB60A3" w:rsidRPr="0099198D" w14:paraId="04F03A32" w14:textId="77777777" w:rsidTr="00CB60A3">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16904F7"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b/>
                <w:bCs/>
              </w:rPr>
            </w:pPr>
            <w:r w:rsidRPr="0099198D">
              <w:rPr>
                <w:rFonts w:asciiTheme="minorHAnsi" w:hAnsiTheme="minorHAnsi"/>
                <w:b/>
                <w:bCs/>
              </w:rPr>
              <w:lastRenderedPageBreak/>
              <w:t>NECESSIDADES DE NEGÓCIO</w:t>
            </w:r>
          </w:p>
        </w:tc>
      </w:tr>
    </w:tbl>
    <w:p w14:paraId="0EF54810" w14:textId="77777777" w:rsidR="00CB60A3" w:rsidRPr="0099198D" w:rsidRDefault="00CB60A3" w:rsidP="00CB60A3">
      <w:pPr>
        <w:jc w:val="both"/>
        <w:rPr>
          <w:rFonts w:asciiTheme="minorHAnsi" w:hAnsiTheme="minorHAnsi" w:cstheme="minorHAnsi"/>
          <w:vanish/>
          <w:lang w:eastAsia="zh-CN"/>
        </w:rPr>
      </w:pPr>
    </w:p>
    <w:p w14:paraId="72DA549E"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A instituição financeira vencedora da licitação deverá cumprir as seguintes obrigações:</w:t>
      </w:r>
    </w:p>
    <w:p w14:paraId="3CED2430"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 xml:space="preserve">4.1 Margem Consignável: </w:t>
      </w:r>
      <w:r w:rsidRPr="0099198D">
        <w:rPr>
          <w:rFonts w:asciiTheme="minorHAnsi" w:hAnsiTheme="minorHAnsi" w:cstheme="minorHAnsi"/>
          <w:sz w:val="22"/>
          <w:szCs w:val="22"/>
        </w:rPr>
        <w:t>Respeitar o limite da margem consignável dos servidores em caso de concessão de empréstimos, solicitando as informações necessárias ao Município.</w:t>
      </w:r>
    </w:p>
    <w:p w14:paraId="709229C4"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 xml:space="preserve">4.2 Responsabilidade por Danos: </w:t>
      </w:r>
      <w:r w:rsidRPr="0099198D">
        <w:rPr>
          <w:rStyle w:val="citation-0"/>
          <w:rFonts w:asciiTheme="minorHAnsi" w:hAnsiTheme="minorHAnsi" w:cstheme="minorHAnsi"/>
          <w:sz w:val="22"/>
          <w:szCs w:val="22"/>
        </w:rPr>
        <w:t>Responsabilizar-se por eventuais danos causados ao Município ou a terceiros, decorrentes de sua culpa ou dolo na execução do contrato.</w:t>
      </w:r>
    </w:p>
    <w:p w14:paraId="3259265C" w14:textId="77777777" w:rsidR="00CB60A3" w:rsidRPr="0099198D" w:rsidRDefault="00CB60A3" w:rsidP="00CB60A3">
      <w:pPr>
        <w:pStyle w:val="NormalWeb"/>
        <w:jc w:val="both"/>
        <w:rPr>
          <w:rStyle w:val="button-container"/>
          <w:rFonts w:asciiTheme="minorHAnsi" w:eastAsiaTheme="minorEastAsia" w:hAnsiTheme="minorHAnsi" w:cstheme="minorHAnsi"/>
          <w:sz w:val="22"/>
          <w:szCs w:val="22"/>
        </w:rPr>
      </w:pPr>
      <w:r w:rsidRPr="0099198D">
        <w:rPr>
          <w:rStyle w:val="citation-0"/>
          <w:rFonts w:asciiTheme="minorHAnsi" w:hAnsiTheme="minorHAnsi" w:cstheme="minorHAnsi"/>
          <w:b/>
          <w:bCs/>
          <w:sz w:val="22"/>
          <w:szCs w:val="22"/>
        </w:rPr>
        <w:t>4.3</w:t>
      </w:r>
      <w:r w:rsidRPr="0099198D">
        <w:rPr>
          <w:rStyle w:val="Forte"/>
          <w:rFonts w:asciiTheme="minorHAnsi" w:eastAsiaTheme="minorEastAsia" w:hAnsiTheme="minorHAnsi" w:cstheme="minorHAnsi"/>
          <w:sz w:val="22"/>
          <w:szCs w:val="22"/>
        </w:rPr>
        <w:t xml:space="preserve"> Processamento do Pagamento de Fornecedores:</w:t>
      </w:r>
      <w:r w:rsidRPr="0099198D">
        <w:rPr>
          <w:rStyle w:val="button-container"/>
          <w:rFonts w:asciiTheme="minorHAnsi" w:eastAsiaTheme="minorEastAsia" w:hAnsiTheme="minorHAnsi" w:cstheme="minorHAnsi"/>
          <w:sz w:val="22"/>
          <w:szCs w:val="22"/>
        </w:rPr>
        <w:t xml:space="preserve"> </w:t>
      </w:r>
    </w:p>
    <w:p w14:paraId="21216F77"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a)</w:t>
      </w:r>
      <w:r w:rsidRPr="0099198D">
        <w:rPr>
          <w:rFonts w:asciiTheme="minorHAnsi" w:hAnsiTheme="minorHAnsi" w:cstheme="minorHAnsi"/>
          <w:sz w:val="22"/>
          <w:szCs w:val="22"/>
        </w:rPr>
        <w:t xml:space="preserve"> Processar o pagamento dos fornecedores diretamente ou mediante fluxo imediato (D+0) das contas bancárias do Município mantidas nas instituições financeiras oficiais para a conta dos fornecedores.</w:t>
      </w:r>
    </w:p>
    <w:p w14:paraId="1ABDEC1E"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b)</w:t>
      </w:r>
      <w:r w:rsidRPr="0099198D">
        <w:rPr>
          <w:rFonts w:asciiTheme="minorHAnsi" w:hAnsiTheme="minorHAnsi" w:cstheme="minorHAnsi"/>
          <w:sz w:val="22"/>
          <w:szCs w:val="22"/>
        </w:rPr>
        <w:t xml:space="preserve"> Não receber qualquer remuneração direta dos cofres públicos por esse serviço ou por outros serviços bancários correlatos (emissão de extratos, informações de saldos, relatórios, transferências, etc.).</w:t>
      </w:r>
    </w:p>
    <w:p w14:paraId="0318041C"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c)</w:t>
      </w:r>
      <w:r w:rsidRPr="0099198D">
        <w:rPr>
          <w:rFonts w:asciiTheme="minorHAnsi" w:hAnsiTheme="minorHAnsi" w:cstheme="minorHAnsi"/>
          <w:sz w:val="22"/>
          <w:szCs w:val="22"/>
        </w:rPr>
        <w:t xml:space="preserve"> Iniciar a prestação do serviço no prazo informado pelo Município.</w:t>
      </w:r>
    </w:p>
    <w:p w14:paraId="4B62450B"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4.5 Envio de Arquivos:</w:t>
      </w:r>
    </w:p>
    <w:p w14:paraId="13FF8A8C"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a)</w:t>
      </w:r>
      <w:r w:rsidRPr="0099198D">
        <w:rPr>
          <w:rFonts w:asciiTheme="minorHAnsi" w:hAnsiTheme="minorHAnsi" w:cstheme="minorHAnsi"/>
          <w:sz w:val="22"/>
          <w:szCs w:val="22"/>
        </w:rPr>
        <w:t xml:space="preserve"> Receber do Município, por meio de sistemas seguros, arquivos com as informações necessárias para o pagamento dos fornecedores.</w:t>
      </w:r>
    </w:p>
    <w:p w14:paraId="4D72D548"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b)</w:t>
      </w:r>
      <w:r w:rsidRPr="0099198D">
        <w:rPr>
          <w:rFonts w:asciiTheme="minorHAnsi" w:hAnsiTheme="minorHAnsi" w:cstheme="minorHAnsi"/>
          <w:sz w:val="22"/>
          <w:szCs w:val="22"/>
        </w:rPr>
        <w:t xml:space="preserve"> Os arquivos serão enviados e os recursos disponibilizados em D+0, com débito em D+0, em horários compatíveis com o processamento.</w:t>
      </w:r>
    </w:p>
    <w:p w14:paraId="496CFC61"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4.6 Validação dos Arquivos:</w:t>
      </w:r>
    </w:p>
    <w:p w14:paraId="751AEB2E" w14:textId="77777777" w:rsidR="00CB60A3" w:rsidRPr="0099198D" w:rsidRDefault="00CB60A3" w:rsidP="00CB60A3">
      <w:pPr>
        <w:pStyle w:val="NormalWeb"/>
        <w:jc w:val="both"/>
        <w:rPr>
          <w:rFonts w:asciiTheme="minorHAnsi" w:hAnsiTheme="minorHAnsi" w:cstheme="minorHAnsi"/>
          <w:sz w:val="22"/>
          <w:szCs w:val="22"/>
        </w:rPr>
      </w:pPr>
      <w:r w:rsidRPr="00BA49EB">
        <w:rPr>
          <w:rFonts w:asciiTheme="minorHAnsi" w:hAnsiTheme="minorHAnsi" w:cstheme="minorHAnsi"/>
          <w:b/>
          <w:bCs/>
          <w:sz w:val="22"/>
          <w:szCs w:val="22"/>
        </w:rPr>
        <w:t>a)</w:t>
      </w:r>
      <w:r w:rsidRPr="0099198D">
        <w:rPr>
          <w:rFonts w:asciiTheme="minorHAnsi" w:hAnsiTheme="minorHAnsi" w:cstheme="minorHAnsi"/>
          <w:sz w:val="22"/>
          <w:szCs w:val="22"/>
        </w:rPr>
        <w:t xml:space="preserve"> Realizar testes para validar os arquivos recebidos, informando o Município sobre eventuais inconsistências.</w:t>
      </w:r>
    </w:p>
    <w:p w14:paraId="24BD2AAA" w14:textId="77777777" w:rsidR="00CB60A3" w:rsidRPr="0099198D" w:rsidRDefault="00CB60A3" w:rsidP="00CB60A3">
      <w:pPr>
        <w:pStyle w:val="NormalWeb"/>
        <w:jc w:val="both"/>
        <w:rPr>
          <w:rFonts w:asciiTheme="minorHAnsi" w:hAnsiTheme="minorHAnsi" w:cstheme="minorHAnsi"/>
          <w:sz w:val="22"/>
          <w:szCs w:val="22"/>
        </w:rPr>
      </w:pPr>
      <w:r w:rsidRPr="00BA49EB">
        <w:rPr>
          <w:rFonts w:asciiTheme="minorHAnsi" w:hAnsiTheme="minorHAnsi" w:cstheme="minorHAnsi"/>
          <w:b/>
          <w:bCs/>
          <w:sz w:val="22"/>
          <w:szCs w:val="22"/>
        </w:rPr>
        <w:t>b)</w:t>
      </w:r>
      <w:r w:rsidRPr="0099198D">
        <w:rPr>
          <w:rFonts w:asciiTheme="minorHAnsi" w:hAnsiTheme="minorHAnsi" w:cstheme="minorHAnsi"/>
          <w:sz w:val="22"/>
          <w:szCs w:val="22"/>
        </w:rPr>
        <w:t xml:space="preserve"> Em caso de inconsistências, o Município emitirá novo arquivo retificado.</w:t>
      </w:r>
    </w:p>
    <w:p w14:paraId="081A856B"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4.7 Arquivo Retorno:</w:t>
      </w:r>
      <w:r w:rsidRPr="0099198D">
        <w:rPr>
          <w:rFonts w:asciiTheme="minorHAnsi" w:hAnsiTheme="minorHAnsi" w:cstheme="minorHAnsi"/>
          <w:sz w:val="22"/>
          <w:szCs w:val="22"/>
        </w:rPr>
        <w:t xml:space="preserve"> Disponibilizar diariamente arquivo retorno em meio digital para confirmação dos créditos pagos.</w:t>
      </w:r>
    </w:p>
    <w:p w14:paraId="7C7CFC2F"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4.8 Efetivação dos Pagamentos:</w:t>
      </w:r>
    </w:p>
    <w:p w14:paraId="61E39E9E"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a)</w:t>
      </w:r>
      <w:r w:rsidRPr="0099198D">
        <w:rPr>
          <w:rFonts w:asciiTheme="minorHAnsi" w:hAnsiTheme="minorHAnsi" w:cstheme="minorHAnsi"/>
          <w:sz w:val="22"/>
          <w:szCs w:val="22"/>
        </w:rPr>
        <w:t xml:space="preserve"> Efetuar os créditos na conta corrente dos fornecedores na data prevista, com débito na conta corrente do Município na mesma data (D+0).</w:t>
      </w:r>
    </w:p>
    <w:p w14:paraId="744903DD"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lastRenderedPageBreak/>
        <w:t>b)</w:t>
      </w:r>
      <w:r w:rsidRPr="0099198D">
        <w:rPr>
          <w:rFonts w:asciiTheme="minorHAnsi" w:hAnsiTheme="minorHAnsi" w:cstheme="minorHAnsi"/>
          <w:sz w:val="22"/>
          <w:szCs w:val="22"/>
        </w:rPr>
        <w:t xml:space="preserve"> Devolver imediatamente ao Município os valores residuais de inconsistências ou rejeições, informando o ocorrido.</w:t>
      </w:r>
    </w:p>
    <w:p w14:paraId="302627C7"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 xml:space="preserve">4.9 Padrões FEBRABAN: </w:t>
      </w:r>
      <w:r w:rsidRPr="0099198D">
        <w:rPr>
          <w:rFonts w:asciiTheme="minorHAnsi" w:hAnsiTheme="minorHAnsi" w:cstheme="minorHAnsi"/>
          <w:sz w:val="22"/>
          <w:szCs w:val="22"/>
        </w:rPr>
        <w:t>Seguir os padrões FEBRABAN nos procedimentos do sistema de pagamento de fornecedores e seus controles.</w:t>
      </w:r>
    </w:p>
    <w:p w14:paraId="42D0C5C0"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 xml:space="preserve">4.10 Responsabilidade por Pagamentos: </w:t>
      </w:r>
      <w:r w:rsidRPr="0099198D">
        <w:rPr>
          <w:rFonts w:asciiTheme="minorHAnsi" w:hAnsiTheme="minorHAnsi" w:cstheme="minorHAnsi"/>
          <w:sz w:val="22"/>
          <w:szCs w:val="22"/>
        </w:rPr>
        <w:t>Não será atribuída responsabilidade à instituição financeira caso o pagamento não seja efetuado por falta de saldo ou problemas nos arquivos enviados pelo Município.</w:t>
      </w:r>
    </w:p>
    <w:p w14:paraId="5E3F2307"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 xml:space="preserve">4.11 Suporte Presencial: </w:t>
      </w:r>
      <w:r w:rsidRPr="0099198D">
        <w:rPr>
          <w:rFonts w:asciiTheme="minorHAnsi" w:hAnsiTheme="minorHAnsi" w:cstheme="minorHAnsi"/>
          <w:sz w:val="22"/>
          <w:szCs w:val="22"/>
        </w:rPr>
        <w:t>Prestar suporte presencial ao Município para integração do sistema e qualificação de agentes, se necessário.</w:t>
      </w:r>
    </w:p>
    <w:p w14:paraId="372F99F0" w14:textId="77777777" w:rsidR="00CB60A3" w:rsidRPr="0099198D" w:rsidRDefault="00CB60A3" w:rsidP="00CB60A3">
      <w:pPr>
        <w:pStyle w:val="NormalWeb"/>
        <w:jc w:val="both"/>
        <w:rPr>
          <w:rFonts w:asciiTheme="minorHAnsi" w:hAnsiTheme="minorHAnsi"/>
          <w:vanish/>
          <w:sz w:val="22"/>
          <w:szCs w:val="22"/>
          <w:lang w:eastAsia="zh-CN"/>
        </w:rPr>
      </w:pPr>
      <w:r w:rsidRPr="0099198D">
        <w:rPr>
          <w:rStyle w:val="Forte"/>
          <w:rFonts w:asciiTheme="minorHAnsi" w:eastAsiaTheme="minorEastAsia" w:hAnsiTheme="minorHAnsi" w:cstheme="minorHAnsi"/>
          <w:sz w:val="22"/>
          <w:szCs w:val="22"/>
        </w:rPr>
        <w:t xml:space="preserve">4.12 Garantia de confiabilidade: </w:t>
      </w:r>
      <w:r w:rsidRPr="0099198D">
        <w:rPr>
          <w:rFonts w:asciiTheme="minorHAnsi" w:hAnsiTheme="minorHAnsi" w:cstheme="minorHAnsi"/>
          <w:sz w:val="22"/>
          <w:szCs w:val="22"/>
        </w:rPr>
        <w:t>A instituição financeira contratada deve apresentar todas as certificações e licenças necessárias para a prestação dos serviços, garantindo a segurança e a confiabilidade da operação.</w:t>
      </w:r>
    </w:p>
    <w:p w14:paraId="38315039" w14:textId="77777777" w:rsidR="00CB60A3" w:rsidRPr="0099198D" w:rsidRDefault="00CB60A3" w:rsidP="00CB60A3">
      <w:pPr>
        <w:tabs>
          <w:tab w:val="left" w:pos="555"/>
          <w:tab w:val="left" w:pos="840"/>
          <w:tab w:val="left" w:pos="1140"/>
          <w:tab w:val="left" w:pos="1395"/>
          <w:tab w:val="left" w:pos="1650"/>
          <w:tab w:val="left" w:pos="1965"/>
          <w:tab w:val="left" w:pos="2220"/>
          <w:tab w:val="left" w:pos="7336"/>
        </w:tabs>
        <w:spacing w:before="57" w:after="200"/>
        <w:jc w:val="both"/>
        <w:rPr>
          <w:rFonts w:asciiTheme="minorHAnsi" w:eastAsia="Calibri" w:hAnsiTheme="minorHAnsi" w:cs="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551F7530" w14:textId="77777777" w:rsidTr="00CB60A3">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6DF71D9"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cs="Calibri"/>
                <w:b/>
                <w:bCs/>
              </w:rPr>
            </w:pPr>
            <w:r w:rsidRPr="0099198D">
              <w:rPr>
                <w:rFonts w:asciiTheme="minorHAnsi" w:hAnsiTheme="minorHAnsi" w:cs="Calibri"/>
                <w:b/>
                <w:bCs/>
              </w:rPr>
              <w:t>ESTIMATIVA DA DEMANDA - QUANTIDADE DE BENS E SERVIÇOS</w:t>
            </w:r>
          </w:p>
        </w:tc>
      </w:tr>
    </w:tbl>
    <w:p w14:paraId="4CF36576" w14:textId="77777777" w:rsidR="0099198D" w:rsidRDefault="0099198D"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p>
    <w:p w14:paraId="32DF86BC" w14:textId="66CC4766" w:rsidR="00CB60A3"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r w:rsidRPr="0099198D">
        <w:rPr>
          <w:rFonts w:asciiTheme="minorHAnsi" w:hAnsiTheme="minorHAnsi"/>
          <w:sz w:val="22"/>
          <w:szCs w:val="22"/>
        </w:rPr>
        <w:t>São geradas 12 folhas de pagamento, 2 folhas para 13º salário, e no decorrer do exercício são geradas folhas de rescisão e férias.</w:t>
      </w:r>
    </w:p>
    <w:p w14:paraId="45DC13A8" w14:textId="77777777" w:rsidR="0099198D" w:rsidRPr="0099198D" w:rsidRDefault="0099198D"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7D887FB5" w14:textId="77777777" w:rsidTr="00CB60A3">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44409B09"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cs="Calibri"/>
                <w:b/>
                <w:bCs/>
              </w:rPr>
            </w:pPr>
            <w:r w:rsidRPr="0099198D">
              <w:rPr>
                <w:rFonts w:asciiTheme="minorHAnsi" w:hAnsiTheme="minorHAnsi" w:cs="Calibri"/>
                <w:b/>
                <w:bCs/>
              </w:rPr>
              <w:t>LEVANTAMENTO DE SOLUÇÕES</w:t>
            </w:r>
          </w:p>
        </w:tc>
      </w:tr>
    </w:tbl>
    <w:p w14:paraId="77BB4829" w14:textId="77777777" w:rsidR="0099198D" w:rsidRDefault="0099198D"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p>
    <w:p w14:paraId="789841FB" w14:textId="26EAFAAF" w:rsidR="00CB60A3"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r w:rsidRPr="0099198D">
        <w:rPr>
          <w:rFonts w:asciiTheme="minorHAnsi" w:hAnsiTheme="minorHAnsi"/>
          <w:sz w:val="22"/>
          <w:szCs w:val="22"/>
        </w:rPr>
        <w:t>O principal foco na venda da prestação de serviço da folha de pagamento é visando a centralização no processamento da folha, mais facilidade para os servidores quanto abertura e recebimento, recebimento de recursos a serem aplicadas em melhorias a municipalidade e agilidade no processo de pagamento.</w:t>
      </w:r>
    </w:p>
    <w:p w14:paraId="1F9FDF92" w14:textId="77777777" w:rsidR="0099198D" w:rsidRPr="0099198D" w:rsidRDefault="0099198D"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130D5F7A"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4282483"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REGISTRO DE SOLUÇÕES CONSIDERADAS INVIÁVEIS</w:t>
            </w:r>
          </w:p>
        </w:tc>
      </w:tr>
    </w:tbl>
    <w:p w14:paraId="03149368"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contratação direta de uma instituição financeira para centralizar a folha de pagamento, sem a realização de licitação, foi considerada inviável por diversos motivos. Primeiramente, a Lei nº 14.133/2021 exige licitação para a contratação de serviços por órgãos da administração pública, como regra geral. A contratação direta só é permitida em casos excepcionais, expressamente previstos em lei, o que não se aplica à situação em análise.</w:t>
      </w:r>
    </w:p>
    <w:p w14:paraId="4767A637"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Além disso, a contratação direta pode ferir princípios constitucionais importantes, como o da impessoalidade, da moralidade, da igualdade e da eficiência. Ao realizar uma licitação, a administração pública garante a igualdade de condições entre os potenciais fornecedores, a seleção da proposta mais vantajosa e a transparência do processo.</w:t>
      </w:r>
    </w:p>
    <w:p w14:paraId="6E6076FA"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lastRenderedPageBreak/>
        <w:t>Outro fator que torna a contratação direta inviável é a possível geração de custos adicionais com tarifas bancárias e manutenção de contas. A venda da folha de pagamento para uma única instituição financeira, por meio de licitação, permite a isenção desses custos, além de gerar receita para o município.</w:t>
      </w:r>
    </w:p>
    <w:p w14:paraId="05C1545A"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Dessa forma, a contratação direta foi descartada por ser ilegal, antieconômica e por contrariar os princípios que regem a administração pública.</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436BC34F"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4CDBA2A"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ESTIMATIVA DE CUSTO TOTAL DA CONTRATAÇÃO</w:t>
            </w:r>
          </w:p>
        </w:tc>
      </w:tr>
    </w:tbl>
    <w:p w14:paraId="183096AD"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Considerando a cessão onerosa, não teremos custos e sim arrecadação.</w:t>
      </w:r>
    </w:p>
    <w:p w14:paraId="1B1130AF" w14:textId="224595A8" w:rsidR="00CB60A3" w:rsidRPr="0099198D" w:rsidRDefault="00CB60A3" w:rsidP="00CB60A3">
      <w:pPr>
        <w:pStyle w:val="NormalWeb"/>
        <w:jc w:val="both"/>
        <w:rPr>
          <w:rFonts w:asciiTheme="minorHAnsi" w:hAnsiTheme="minorHAnsi"/>
          <w:color w:val="FF3333"/>
          <w:sz w:val="22"/>
          <w:szCs w:val="22"/>
        </w:rPr>
      </w:pPr>
      <w:r w:rsidRPr="0099198D">
        <w:rPr>
          <w:rFonts w:asciiTheme="minorHAnsi" w:eastAsia="SimSun" w:hAnsiTheme="minorHAnsi" w:cs="Tahoma"/>
          <w:kern w:val="3"/>
          <w:sz w:val="22"/>
          <w:szCs w:val="22"/>
          <w:lang w:eastAsia="zh-CN" w:bidi="hi-IN"/>
        </w:rPr>
        <w:t xml:space="preserve">Estima-se um valor de venda da folha no valor mínimo de R$ </w:t>
      </w:r>
      <w:r w:rsidR="00E97470">
        <w:rPr>
          <w:rFonts w:asciiTheme="minorHAnsi" w:eastAsia="SimSun" w:hAnsiTheme="minorHAnsi" w:cs="Tahoma"/>
          <w:kern w:val="3"/>
          <w:sz w:val="22"/>
          <w:szCs w:val="22"/>
          <w:lang w:eastAsia="zh-CN" w:bidi="hi-IN"/>
        </w:rPr>
        <w:t>2</w:t>
      </w:r>
      <w:r w:rsidRPr="0099198D">
        <w:rPr>
          <w:rFonts w:asciiTheme="minorHAnsi" w:eastAsia="SimSun" w:hAnsiTheme="minorHAnsi" w:cs="Tahoma"/>
          <w:kern w:val="3"/>
          <w:sz w:val="22"/>
          <w:szCs w:val="22"/>
          <w:lang w:eastAsia="zh-CN" w:bidi="hi-IN"/>
        </w:rPr>
        <w:t>.</w:t>
      </w:r>
      <w:r w:rsidR="00E97470">
        <w:rPr>
          <w:rFonts w:asciiTheme="minorHAnsi" w:eastAsia="SimSun" w:hAnsiTheme="minorHAnsi" w:cs="Tahoma"/>
          <w:kern w:val="3"/>
          <w:sz w:val="22"/>
          <w:szCs w:val="22"/>
          <w:lang w:eastAsia="zh-CN" w:bidi="hi-IN"/>
        </w:rPr>
        <w:t>9</w:t>
      </w:r>
      <w:r w:rsidRPr="0099198D">
        <w:rPr>
          <w:rFonts w:asciiTheme="minorHAnsi" w:eastAsia="SimSun" w:hAnsiTheme="minorHAnsi" w:cs="Tahoma"/>
          <w:kern w:val="3"/>
          <w:sz w:val="22"/>
          <w:szCs w:val="22"/>
          <w:lang w:eastAsia="zh-CN" w:bidi="hi-IN"/>
        </w:rPr>
        <w:t>00.000,00 considerando o total de servidores, valor total da folha e percentual da folha em consignado.</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01F8FA42"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D856823"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JUSTIFICATIVA TÉCNICA DA ESCOLHA DA SOLUÇÃO</w:t>
            </w:r>
          </w:p>
        </w:tc>
      </w:tr>
    </w:tbl>
    <w:p w14:paraId="47A56D0C"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solução proposta para a centralização da folha de pagamento, por meio da contratação de serviços bancários com exclusividade, foi escolhida após análise criteriosa das alternativas disponíveis e considerando as necessidades do município. A escolha se justifica pelos seguintes benefícios:</w:t>
      </w:r>
    </w:p>
    <w:p w14:paraId="3055529C"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Eficácia:</w:t>
      </w:r>
    </w:p>
    <w:p w14:paraId="544EEEB5" w14:textId="77777777" w:rsidR="00CB60A3" w:rsidRPr="0099198D" w:rsidRDefault="00CB60A3" w:rsidP="00B7498C">
      <w:pPr>
        <w:pStyle w:val="NormalWeb"/>
        <w:numPr>
          <w:ilvl w:val="0"/>
          <w:numId w:val="32"/>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solução garante o pagamento pontual e correto dos servidores, atendendo ao objetivo principal da contratação.</w:t>
      </w:r>
    </w:p>
    <w:p w14:paraId="73286CE5" w14:textId="77777777" w:rsidR="00CB60A3" w:rsidRPr="0099198D" w:rsidRDefault="00CB60A3" w:rsidP="00B7498C">
      <w:pPr>
        <w:pStyle w:val="NormalWeb"/>
        <w:numPr>
          <w:ilvl w:val="0"/>
          <w:numId w:val="32"/>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O sistema de processamento da folha de pagamento oferece funcionalidades que permitem o cumprimento de todas as obrigações legais e administrativas relacionadas ao pagamento de pessoal.</w:t>
      </w:r>
    </w:p>
    <w:p w14:paraId="70E6708B" w14:textId="77777777" w:rsidR="00CB60A3" w:rsidRPr="0099198D" w:rsidRDefault="00CB60A3" w:rsidP="00B7498C">
      <w:pPr>
        <w:pStyle w:val="NormalWeb"/>
        <w:numPr>
          <w:ilvl w:val="0"/>
          <w:numId w:val="32"/>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instituição financeira selecionada possui expertise comprovada na prestação de serviços de centralização de folha de pagamento para órgãos públicos, garantindo a qualidade e a confiabilidade do serviço.</w:t>
      </w:r>
    </w:p>
    <w:p w14:paraId="53787F4D"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Eficiência:</w:t>
      </w:r>
    </w:p>
    <w:p w14:paraId="50B8A216" w14:textId="77777777" w:rsidR="00CB60A3" w:rsidRPr="0099198D" w:rsidRDefault="00CB60A3" w:rsidP="00B7498C">
      <w:pPr>
        <w:pStyle w:val="NormalWeb"/>
        <w:numPr>
          <w:ilvl w:val="0"/>
          <w:numId w:val="33"/>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centralização da folha de pagamento elimina a necessidade de procedimentos manuais e burocráticos, otimizando o tempo da equipe de tesouraria, contabilidade e RH.</w:t>
      </w:r>
    </w:p>
    <w:p w14:paraId="562EFC29" w14:textId="77777777" w:rsidR="00CB60A3" w:rsidRPr="0099198D" w:rsidRDefault="00CB60A3" w:rsidP="00B7498C">
      <w:pPr>
        <w:pStyle w:val="NormalWeb"/>
        <w:numPr>
          <w:ilvl w:val="0"/>
          <w:numId w:val="33"/>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O sistema permite a automatização de diversas tarefas, como a geração de relatórios, a emissão de guias de pagamento e o controle de consignações, agilizando o processo e reduzindo a possibilidade de erros.</w:t>
      </w:r>
    </w:p>
    <w:p w14:paraId="638C8663" w14:textId="77777777" w:rsidR="00CB60A3" w:rsidRPr="0099198D" w:rsidRDefault="00CB60A3" w:rsidP="00B7498C">
      <w:pPr>
        <w:pStyle w:val="NormalWeb"/>
        <w:numPr>
          <w:ilvl w:val="0"/>
          <w:numId w:val="33"/>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integração do sistema com outros sistemas utilizados pelo município, como o de gestão de recursos humanos, facilita o acesso às informações e aumenta a eficiência na gestão de pessoal.</w:t>
      </w:r>
    </w:p>
    <w:p w14:paraId="210C6779"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Efetividade:</w:t>
      </w:r>
    </w:p>
    <w:p w14:paraId="73EA48D2" w14:textId="77777777" w:rsidR="00CB60A3" w:rsidRPr="0099198D" w:rsidRDefault="00CB60A3" w:rsidP="00B7498C">
      <w:pPr>
        <w:pStyle w:val="NormalWeb"/>
        <w:numPr>
          <w:ilvl w:val="0"/>
          <w:numId w:val="34"/>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lastRenderedPageBreak/>
        <w:t>A solução contribui para a melhoria da gestão financeira do município, proporcionando maior controle sobre as despesas com pessoal e facilitando o planejamento orçamentário.</w:t>
      </w:r>
    </w:p>
    <w:p w14:paraId="7DF8A582" w14:textId="77777777" w:rsidR="00CB60A3" w:rsidRPr="0099198D" w:rsidRDefault="00CB60A3" w:rsidP="00B7498C">
      <w:pPr>
        <w:pStyle w:val="NormalWeb"/>
        <w:numPr>
          <w:ilvl w:val="0"/>
          <w:numId w:val="34"/>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centralização da folha de pagamento aumenta a transparência na gestão dos recursos públicos, permitindo o acompanhamento e a fiscalização dos pagamentos por parte dos órgãos de controle.</w:t>
      </w:r>
    </w:p>
    <w:p w14:paraId="46F26AEE" w14:textId="77777777" w:rsidR="00CB60A3" w:rsidRPr="0099198D" w:rsidRDefault="00CB60A3" w:rsidP="00B7498C">
      <w:pPr>
        <w:pStyle w:val="NormalWeb"/>
        <w:numPr>
          <w:ilvl w:val="0"/>
          <w:numId w:val="34"/>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geração de receitas adicionais, por meio da venda da folha, possibilita o investimento em outras áreas prioritárias, como saúde, educação e infraestrutura, contribuindo para o desenvolvimento do município.</w:t>
      </w:r>
    </w:p>
    <w:p w14:paraId="5CFD0C4B"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Economicidade:</w:t>
      </w:r>
    </w:p>
    <w:p w14:paraId="72CD7F4C" w14:textId="77777777" w:rsidR="00CB60A3" w:rsidRPr="0099198D" w:rsidRDefault="00CB60A3" w:rsidP="00B7498C">
      <w:pPr>
        <w:pStyle w:val="NormalWeb"/>
        <w:numPr>
          <w:ilvl w:val="0"/>
          <w:numId w:val="35"/>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contratação de serviços bancários com exclusividade elimina os custos com tarifas bancárias, como TEDs, gerando economia para o município.</w:t>
      </w:r>
    </w:p>
    <w:p w14:paraId="50996F95" w14:textId="77777777" w:rsidR="00CB60A3" w:rsidRPr="0099198D" w:rsidRDefault="00CB60A3" w:rsidP="00B7498C">
      <w:pPr>
        <w:pStyle w:val="NormalWeb"/>
        <w:numPr>
          <w:ilvl w:val="0"/>
          <w:numId w:val="35"/>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venda da folha de pagamento gera receitas adicionais para o município, compensando os custos da contratação e proporcionando um resultado financeiro positivo.</w:t>
      </w:r>
    </w:p>
    <w:p w14:paraId="295A9367" w14:textId="77777777" w:rsidR="00CB60A3" w:rsidRPr="0099198D" w:rsidRDefault="00CB60A3" w:rsidP="00B7498C">
      <w:pPr>
        <w:pStyle w:val="NormalWeb"/>
        <w:numPr>
          <w:ilvl w:val="0"/>
          <w:numId w:val="35"/>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otimização do tempo das equipes de tesouraria, contabilidade e RH, por meio da automatização de tarefas, permite a redução de custos com pessoal e a alocação de recursos para outras atividades.</w:t>
      </w:r>
    </w:p>
    <w:p w14:paraId="12D59BF4"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Ganhos Técnicos:</w:t>
      </w:r>
    </w:p>
    <w:p w14:paraId="27CCA8B3" w14:textId="77777777" w:rsidR="00CB60A3" w:rsidRPr="0099198D" w:rsidRDefault="00CB60A3" w:rsidP="00B7498C">
      <w:pPr>
        <w:pStyle w:val="NormalWeb"/>
        <w:numPr>
          <w:ilvl w:val="0"/>
          <w:numId w:val="36"/>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solução oferece ganhos técnicos em termos de performance, com um sistema de processamento da folha de pagamento moderno, seguro e eficiente.</w:t>
      </w:r>
    </w:p>
    <w:p w14:paraId="71709252" w14:textId="77777777" w:rsidR="00CB60A3" w:rsidRPr="0099198D" w:rsidRDefault="00CB60A3" w:rsidP="00B7498C">
      <w:pPr>
        <w:pStyle w:val="NormalWeb"/>
        <w:numPr>
          <w:ilvl w:val="0"/>
          <w:numId w:val="36"/>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instituição financeira oferece suporte técnico especializado, garantindo a resolução rápida de eventuais problemas e o bom funcionamento do sistema.</w:t>
      </w:r>
    </w:p>
    <w:p w14:paraId="06AA55F1" w14:textId="77777777" w:rsidR="00CB60A3" w:rsidRPr="0099198D" w:rsidRDefault="00CB60A3" w:rsidP="00B7498C">
      <w:pPr>
        <w:pStyle w:val="NormalWeb"/>
        <w:numPr>
          <w:ilvl w:val="0"/>
          <w:numId w:val="36"/>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solução inclui a garantia de manutenção corretiva e evolutiva do sistema, garantindo sua atualização e adequação às necessidades do município.</w:t>
      </w:r>
    </w:p>
    <w:p w14:paraId="4FAFC5A8"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Formas de Implementação:</w:t>
      </w:r>
    </w:p>
    <w:p w14:paraId="253EA655" w14:textId="77777777" w:rsidR="00CB60A3" w:rsidRPr="0099198D" w:rsidRDefault="00CB60A3" w:rsidP="00B7498C">
      <w:pPr>
        <w:pStyle w:val="NormalWeb"/>
        <w:numPr>
          <w:ilvl w:val="0"/>
          <w:numId w:val="37"/>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implementação do sistema será realizada em conjunto com a equipe da instituição financeira, de forma a garantir a sua correta integração com os sistemas existentes e a capacitação dos servidores.</w:t>
      </w:r>
    </w:p>
    <w:p w14:paraId="6F7FDEB9" w14:textId="77777777" w:rsidR="00CB60A3" w:rsidRPr="0099198D" w:rsidRDefault="00CB60A3" w:rsidP="00B7498C">
      <w:pPr>
        <w:pStyle w:val="NormalWeb"/>
        <w:numPr>
          <w:ilvl w:val="0"/>
          <w:numId w:val="37"/>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O cronograma de implementação será definido em conjunto com o município, de forma a minimizar o impacto nas atividades e garantir a continuidade do pagamento dos servidores.</w:t>
      </w:r>
    </w:p>
    <w:p w14:paraId="179042DD" w14:textId="77777777" w:rsidR="00CB60A3" w:rsidRPr="0099198D" w:rsidRDefault="00CB60A3" w:rsidP="00B7498C">
      <w:pPr>
        <w:pStyle w:val="NormalWeb"/>
        <w:numPr>
          <w:ilvl w:val="0"/>
          <w:numId w:val="37"/>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instituição financeira fornecerá toda a documentação técnica necessária para a utilização do sistema, incluindo manuais, tutoriais e suporte online.</w:t>
      </w:r>
    </w:p>
    <w:p w14:paraId="1461E23E"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Durabilidade e Garantia:</w:t>
      </w:r>
    </w:p>
    <w:p w14:paraId="0A3122B8" w14:textId="77777777" w:rsidR="00CB60A3" w:rsidRPr="0099198D" w:rsidRDefault="00CB60A3" w:rsidP="00B7498C">
      <w:pPr>
        <w:pStyle w:val="NormalWeb"/>
        <w:numPr>
          <w:ilvl w:val="0"/>
          <w:numId w:val="38"/>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O sistema de processamento da folha de pagamento possui arquitetura robusta e escalável, garantindo sua durabilidade e a capacidade de atender ao crescimento da demanda.</w:t>
      </w:r>
    </w:p>
    <w:p w14:paraId="1A0D972E" w14:textId="77777777" w:rsidR="00CB60A3" w:rsidRPr="0099198D" w:rsidRDefault="00CB60A3" w:rsidP="00B7498C">
      <w:pPr>
        <w:pStyle w:val="NormalWeb"/>
        <w:numPr>
          <w:ilvl w:val="0"/>
          <w:numId w:val="38"/>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instituição financeira oferece garantia do sistema, incluindo a correção de falhas e a atualização para novas versões.</w:t>
      </w:r>
    </w:p>
    <w:p w14:paraId="166D8B3E" w14:textId="77777777" w:rsidR="00CB60A3" w:rsidRPr="0099198D" w:rsidRDefault="00CB60A3" w:rsidP="00B7498C">
      <w:pPr>
        <w:pStyle w:val="NormalWeb"/>
        <w:numPr>
          <w:ilvl w:val="0"/>
          <w:numId w:val="38"/>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O contrato prevê a manutenção preventiva e corretiva do sistema, garantindo seu bom funcionamento ao longo de todo o período de vigência.</w:t>
      </w:r>
    </w:p>
    <w:p w14:paraId="0383809A"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lastRenderedPageBreak/>
        <w:t>Considerações Finais:</w:t>
      </w:r>
    </w:p>
    <w:p w14:paraId="66E93476"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solução proposta atende a todos os requisitos de eficácia, eficiência, efetividade e economicidade, além de proporcionar ganhos técnicos e benefícios adicionais para o município. A escolha da solução foi baseada em critérios técnicos e em uma análise criteriosa das necessidades e dos objetivos da contratação, garantindo a melhor relação custo-benefício para o município.</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46B5B655"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B8E8CA1"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JUSTIFICATIVA ECONÔMICA DA ESCOLHA DA SOLUÇÃO</w:t>
            </w:r>
          </w:p>
        </w:tc>
      </w:tr>
    </w:tbl>
    <w:p w14:paraId="4420BD69"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A solução proposta, de centralizar a folha de pagamento por meio da contratação de serviços bancários com exclusividade, apresenta vantagens econômicas significativas em relação a outras soluções analisadas.</w:t>
      </w:r>
    </w:p>
    <w:p w14:paraId="370F3984" w14:textId="77777777" w:rsidR="00CB60A3" w:rsidRPr="0099198D" w:rsidRDefault="00CB60A3" w:rsidP="00BA49EB">
      <w:pPr>
        <w:pStyle w:val="Ttulo3"/>
        <w:ind w:hanging="1245"/>
        <w:jc w:val="left"/>
        <w:rPr>
          <w:rFonts w:asciiTheme="minorHAnsi" w:hAnsiTheme="minorHAnsi" w:cstheme="minorHAnsi"/>
        </w:rPr>
      </w:pPr>
      <w:r w:rsidRPr="0099198D">
        <w:rPr>
          <w:rFonts w:asciiTheme="minorHAnsi" w:hAnsiTheme="minorHAnsi" w:cstheme="minorHAnsi"/>
        </w:rPr>
        <w:t>Comparativo com a Contratação Direta</w:t>
      </w:r>
    </w:p>
    <w:p w14:paraId="5E1E44A8"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A contratação direta, embora pareça simplificar o processo, pode gerar custos inesperados. A instituição financeira, sem a necessidade de competir por um contrato, pode impor taxas e tarifas mais elevadas, além de não oferecer os mesmos benefícios que uma instituição que busca a exclusividade da folha de pagamento.</w:t>
      </w:r>
    </w:p>
    <w:p w14:paraId="4A3CDAB7"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Em contrapartida, a licitação permite a negociação de condições mais vantajosas, como isenção de tarifas, fornecimento de serviços adicionais sem custos e, em alguns casos, como previsto para este processo, o pagamento de contrapartida financeira ao município pela exclusividade da folha.</w:t>
      </w:r>
    </w:p>
    <w:p w14:paraId="1B9F77B9" w14:textId="77777777" w:rsidR="00CB60A3" w:rsidRPr="0099198D" w:rsidRDefault="00CB60A3" w:rsidP="00CB60A3">
      <w:pPr>
        <w:pStyle w:val="Ttulo3"/>
        <w:jc w:val="both"/>
        <w:rPr>
          <w:rFonts w:asciiTheme="minorHAnsi" w:hAnsiTheme="minorHAnsi" w:cstheme="minorHAnsi"/>
        </w:rPr>
      </w:pPr>
      <w:r w:rsidRPr="0099198D">
        <w:rPr>
          <w:rFonts w:asciiTheme="minorHAnsi" w:hAnsiTheme="minorHAnsi" w:cstheme="minorHAnsi"/>
        </w:rPr>
        <w:t>Comparativo com a Manutenção do Modelo descentralizado</w:t>
      </w:r>
    </w:p>
    <w:p w14:paraId="4FC0B47F"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Manter um modelo de pagamento descentralizado gera custos invisíveis, como:</w:t>
      </w:r>
    </w:p>
    <w:p w14:paraId="2ED94022" w14:textId="77777777" w:rsidR="00CB60A3" w:rsidRPr="0099198D" w:rsidRDefault="00CB60A3" w:rsidP="00B7498C">
      <w:pPr>
        <w:widowControl/>
        <w:numPr>
          <w:ilvl w:val="0"/>
          <w:numId w:val="39"/>
        </w:numPr>
        <w:autoSpaceDE/>
        <w:autoSpaceDN/>
        <w:spacing w:before="100" w:beforeAutospacing="1" w:after="100" w:afterAutospacing="1"/>
        <w:jc w:val="both"/>
        <w:rPr>
          <w:rFonts w:asciiTheme="minorHAnsi" w:hAnsiTheme="minorHAnsi" w:cstheme="minorHAnsi"/>
        </w:rPr>
      </w:pPr>
      <w:r w:rsidRPr="0099198D">
        <w:rPr>
          <w:rFonts w:asciiTheme="minorHAnsi" w:hAnsiTheme="minorHAnsi" w:cstheme="minorHAnsi"/>
        </w:rPr>
        <w:t>Tempo gasto pelos servidores para se deslocar a diferentes agências bancárias;</w:t>
      </w:r>
    </w:p>
    <w:p w14:paraId="5F7E2394" w14:textId="77777777" w:rsidR="00CB60A3" w:rsidRPr="0099198D" w:rsidRDefault="00CB60A3" w:rsidP="00B7498C">
      <w:pPr>
        <w:widowControl/>
        <w:numPr>
          <w:ilvl w:val="0"/>
          <w:numId w:val="39"/>
        </w:numPr>
        <w:autoSpaceDE/>
        <w:autoSpaceDN/>
        <w:spacing w:before="100" w:beforeAutospacing="1" w:after="100" w:afterAutospacing="1"/>
        <w:jc w:val="both"/>
        <w:rPr>
          <w:rFonts w:asciiTheme="minorHAnsi" w:hAnsiTheme="minorHAnsi" w:cstheme="minorHAnsi"/>
        </w:rPr>
      </w:pPr>
      <w:r w:rsidRPr="0099198D">
        <w:rPr>
          <w:rFonts w:asciiTheme="minorHAnsi" w:hAnsiTheme="minorHAnsi" w:cstheme="minorHAnsi"/>
        </w:rPr>
        <w:t>Dificuldade de controle e conciliação dos pagamentos;</w:t>
      </w:r>
    </w:p>
    <w:p w14:paraId="0527CCB2" w14:textId="77777777" w:rsidR="00CB60A3" w:rsidRPr="0099198D" w:rsidRDefault="00CB60A3" w:rsidP="00B7498C">
      <w:pPr>
        <w:widowControl/>
        <w:numPr>
          <w:ilvl w:val="0"/>
          <w:numId w:val="39"/>
        </w:numPr>
        <w:autoSpaceDE/>
        <w:autoSpaceDN/>
        <w:spacing w:before="100" w:beforeAutospacing="1" w:after="100" w:afterAutospacing="1"/>
        <w:jc w:val="both"/>
        <w:rPr>
          <w:rFonts w:asciiTheme="minorHAnsi" w:hAnsiTheme="minorHAnsi" w:cstheme="minorHAnsi"/>
        </w:rPr>
      </w:pPr>
      <w:r w:rsidRPr="0099198D">
        <w:rPr>
          <w:rFonts w:asciiTheme="minorHAnsi" w:hAnsiTheme="minorHAnsi" w:cstheme="minorHAnsi"/>
        </w:rPr>
        <w:t>Possibilidade de erros e fraudes.</w:t>
      </w:r>
    </w:p>
    <w:p w14:paraId="62E479AA"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A centralização da folha elimina esses custos e ainda oferece a oportunidade de gerar receitas adicionais para o município.</w:t>
      </w:r>
    </w:p>
    <w:p w14:paraId="721C6704" w14:textId="77777777" w:rsidR="00CB60A3" w:rsidRPr="0099198D" w:rsidRDefault="00CB60A3" w:rsidP="00CB60A3">
      <w:pPr>
        <w:pStyle w:val="Ttulo3"/>
        <w:jc w:val="both"/>
        <w:rPr>
          <w:rFonts w:asciiTheme="minorHAnsi" w:hAnsiTheme="minorHAnsi" w:cstheme="minorHAnsi"/>
        </w:rPr>
      </w:pPr>
      <w:r w:rsidRPr="0099198D">
        <w:rPr>
          <w:rFonts w:asciiTheme="minorHAnsi" w:hAnsiTheme="minorHAnsi" w:cstheme="minorHAnsi"/>
        </w:rPr>
        <w:t>Benefícios Econômicos da Solução Escolhida</w:t>
      </w:r>
    </w:p>
    <w:p w14:paraId="46A8F2BF" w14:textId="77777777" w:rsidR="00CB60A3" w:rsidRPr="0099198D" w:rsidRDefault="00CB60A3" w:rsidP="00B7498C">
      <w:pPr>
        <w:widowControl/>
        <w:numPr>
          <w:ilvl w:val="0"/>
          <w:numId w:val="40"/>
        </w:numPr>
        <w:autoSpaceDE/>
        <w:autoSpaceDN/>
        <w:spacing w:before="100" w:beforeAutospacing="1" w:after="100" w:afterAutospacing="1"/>
        <w:jc w:val="both"/>
        <w:rPr>
          <w:rFonts w:asciiTheme="minorHAnsi" w:hAnsiTheme="minorHAnsi" w:cstheme="minorHAnsi"/>
        </w:rPr>
      </w:pPr>
      <w:r w:rsidRPr="0099198D">
        <w:rPr>
          <w:rStyle w:val="Forte"/>
          <w:rFonts w:asciiTheme="minorHAnsi" w:hAnsiTheme="minorHAnsi" w:cstheme="minorHAnsi"/>
        </w:rPr>
        <w:t>Redução de custos:</w:t>
      </w:r>
      <w:r w:rsidRPr="0099198D">
        <w:rPr>
          <w:rFonts w:asciiTheme="minorHAnsi" w:hAnsiTheme="minorHAnsi" w:cstheme="minorHAnsi"/>
        </w:rPr>
        <w:t xml:space="preserve"> Isenção de tarifas bancárias, como TEDs e DOCs, e custos de manutenção de contas.</w:t>
      </w:r>
    </w:p>
    <w:p w14:paraId="5A75719C" w14:textId="77777777" w:rsidR="00CB60A3" w:rsidRPr="0099198D" w:rsidRDefault="00CB60A3" w:rsidP="00B7498C">
      <w:pPr>
        <w:widowControl/>
        <w:numPr>
          <w:ilvl w:val="0"/>
          <w:numId w:val="40"/>
        </w:numPr>
        <w:autoSpaceDE/>
        <w:autoSpaceDN/>
        <w:spacing w:before="100" w:beforeAutospacing="1" w:after="100" w:afterAutospacing="1"/>
        <w:jc w:val="both"/>
        <w:rPr>
          <w:rFonts w:asciiTheme="minorHAnsi" w:hAnsiTheme="minorHAnsi" w:cstheme="minorHAnsi"/>
        </w:rPr>
      </w:pPr>
      <w:r w:rsidRPr="0099198D">
        <w:rPr>
          <w:rStyle w:val="Forte"/>
          <w:rFonts w:asciiTheme="minorHAnsi" w:hAnsiTheme="minorHAnsi" w:cstheme="minorHAnsi"/>
        </w:rPr>
        <w:t>Geração de receitas:</w:t>
      </w:r>
      <w:r w:rsidRPr="0099198D">
        <w:rPr>
          <w:rFonts w:asciiTheme="minorHAnsi" w:hAnsiTheme="minorHAnsi" w:cstheme="minorHAnsi"/>
        </w:rPr>
        <w:t xml:space="preserve"> A instituição financeira pode oferecer uma contrapartida financeira ao município pela exclusividade da folha de pagamento.</w:t>
      </w:r>
    </w:p>
    <w:p w14:paraId="669460E9" w14:textId="77777777" w:rsidR="00CB60A3" w:rsidRPr="0099198D" w:rsidRDefault="00CB60A3" w:rsidP="00B7498C">
      <w:pPr>
        <w:widowControl/>
        <w:numPr>
          <w:ilvl w:val="0"/>
          <w:numId w:val="40"/>
        </w:numPr>
        <w:autoSpaceDE/>
        <w:autoSpaceDN/>
        <w:spacing w:before="100" w:beforeAutospacing="1" w:after="100" w:afterAutospacing="1"/>
        <w:jc w:val="both"/>
        <w:rPr>
          <w:rFonts w:asciiTheme="minorHAnsi" w:hAnsiTheme="minorHAnsi" w:cstheme="minorHAnsi"/>
        </w:rPr>
      </w:pPr>
      <w:r w:rsidRPr="0099198D">
        <w:rPr>
          <w:rStyle w:val="Forte"/>
          <w:rFonts w:asciiTheme="minorHAnsi" w:hAnsiTheme="minorHAnsi" w:cstheme="minorHAnsi"/>
        </w:rPr>
        <w:t>Otimização de recursos:</w:t>
      </w:r>
      <w:r w:rsidRPr="0099198D">
        <w:rPr>
          <w:rFonts w:asciiTheme="minorHAnsi" w:hAnsiTheme="minorHAnsi" w:cstheme="minorHAnsi"/>
        </w:rPr>
        <w:t xml:space="preserve"> A automatização do processo libera as equipes de tesouraria, contabilidade e RH para outras atividades, reduzindo a necessidade de horas extras e contratações.</w:t>
      </w:r>
    </w:p>
    <w:p w14:paraId="6556B26B" w14:textId="77777777" w:rsidR="00CB60A3" w:rsidRPr="0099198D" w:rsidRDefault="00CB60A3" w:rsidP="00B7498C">
      <w:pPr>
        <w:widowControl/>
        <w:numPr>
          <w:ilvl w:val="0"/>
          <w:numId w:val="40"/>
        </w:numPr>
        <w:autoSpaceDE/>
        <w:autoSpaceDN/>
        <w:spacing w:before="100" w:beforeAutospacing="1" w:after="100" w:afterAutospacing="1"/>
        <w:jc w:val="both"/>
        <w:rPr>
          <w:rFonts w:asciiTheme="minorHAnsi" w:hAnsiTheme="minorHAnsi" w:cstheme="minorHAnsi"/>
        </w:rPr>
      </w:pPr>
      <w:r w:rsidRPr="0099198D">
        <w:rPr>
          <w:rStyle w:val="Forte"/>
          <w:rFonts w:asciiTheme="minorHAnsi" w:hAnsiTheme="minorHAnsi" w:cstheme="minorHAnsi"/>
        </w:rPr>
        <w:lastRenderedPageBreak/>
        <w:t>Melhoria na gestão financeira:</w:t>
      </w:r>
      <w:r w:rsidRPr="0099198D">
        <w:rPr>
          <w:rFonts w:asciiTheme="minorHAnsi" w:hAnsiTheme="minorHAnsi" w:cstheme="minorHAnsi"/>
        </w:rPr>
        <w:t xml:space="preserve"> O controle centralizado dos pagamentos e a geração de relatórios detalhados facilitam a gestão financeira do município, evitando perdas e otimizando o uso dos recursos.</w:t>
      </w:r>
    </w:p>
    <w:p w14:paraId="4A07A2AA" w14:textId="77777777" w:rsidR="00CB60A3" w:rsidRPr="0099198D" w:rsidRDefault="00CB60A3" w:rsidP="00B7498C">
      <w:pPr>
        <w:widowControl/>
        <w:numPr>
          <w:ilvl w:val="0"/>
          <w:numId w:val="40"/>
        </w:numPr>
        <w:autoSpaceDE/>
        <w:autoSpaceDN/>
        <w:spacing w:before="100" w:beforeAutospacing="1" w:after="100" w:afterAutospacing="1"/>
        <w:jc w:val="both"/>
        <w:rPr>
          <w:rFonts w:asciiTheme="minorHAnsi" w:hAnsiTheme="minorHAnsi" w:cstheme="minorHAnsi"/>
        </w:rPr>
      </w:pPr>
      <w:r w:rsidRPr="0099198D">
        <w:rPr>
          <w:rStyle w:val="Forte"/>
          <w:rFonts w:asciiTheme="minorHAnsi" w:hAnsiTheme="minorHAnsi" w:cstheme="minorHAnsi"/>
        </w:rPr>
        <w:t>Transparência:</w:t>
      </w:r>
      <w:r w:rsidRPr="0099198D">
        <w:rPr>
          <w:rFonts w:asciiTheme="minorHAnsi" w:hAnsiTheme="minorHAnsi" w:cstheme="minorHAnsi"/>
        </w:rPr>
        <w:t xml:space="preserve"> A contratação por meio de licitação garante a transparência do processo e a igualdade de condições entre os concorrentes, evitando favorecimentos e desperdício de recursos públicos.</w:t>
      </w:r>
    </w:p>
    <w:p w14:paraId="21F82DE6" w14:textId="77777777" w:rsidR="00CB60A3" w:rsidRPr="0099198D" w:rsidRDefault="00CB60A3" w:rsidP="00CB60A3">
      <w:pPr>
        <w:pStyle w:val="Ttulo3"/>
        <w:jc w:val="both"/>
        <w:rPr>
          <w:rFonts w:asciiTheme="minorHAnsi" w:hAnsiTheme="minorHAnsi" w:cstheme="minorHAnsi"/>
        </w:rPr>
      </w:pPr>
      <w:r w:rsidRPr="0099198D">
        <w:rPr>
          <w:rFonts w:asciiTheme="minorHAnsi" w:hAnsiTheme="minorHAnsi" w:cstheme="minorHAnsi"/>
        </w:rPr>
        <w:t>Conclusões</w:t>
      </w:r>
    </w:p>
    <w:p w14:paraId="769AF690" w14:textId="5350AF44" w:rsidR="00CB60A3" w:rsidRPr="0099198D" w:rsidRDefault="00CB60A3" w:rsidP="0099198D">
      <w:pPr>
        <w:pStyle w:val="NormalWeb"/>
        <w:jc w:val="both"/>
        <w:rPr>
          <w:rFonts w:asciiTheme="minorHAnsi" w:hAnsiTheme="minorHAnsi" w:cstheme="minorHAnsi"/>
          <w:sz w:val="22"/>
          <w:szCs w:val="22"/>
        </w:rPr>
      </w:pPr>
      <w:r w:rsidRPr="0099198D">
        <w:rPr>
          <w:rFonts w:asciiTheme="minorHAnsi" w:hAnsiTheme="minorHAnsi" w:cstheme="minorHAnsi"/>
          <w:sz w:val="22"/>
          <w:szCs w:val="22"/>
        </w:rPr>
        <w:t>A solução de centralizar a folha de pagamento por meio de licitação e contratação de serviços bancários com exclusividade apresenta a melhor relação custo-benefício para o município. Os benefícios econômicos da solução escolhida superam os custos de implementação e manutenção do sistema, garantindo uma gestão financeira mais eficiente, transparente e econômica para o município.</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286D7516"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1F1E867"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BENEFÍCIOS A SEREM ALCANÇADOS COM A CONTRATAÇÃO</w:t>
            </w:r>
          </w:p>
        </w:tc>
      </w:tr>
    </w:tbl>
    <w:p w14:paraId="0A319347"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 centralização da folha de pagamento trará benefícios em diversas áreas:</w:t>
      </w:r>
    </w:p>
    <w:p w14:paraId="2AEBCCCE"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Gestão Financeira:</w:t>
      </w:r>
    </w:p>
    <w:p w14:paraId="331CD5A6" w14:textId="77777777" w:rsidR="00CB60A3" w:rsidRPr="0099198D" w:rsidRDefault="00CB60A3" w:rsidP="00B7498C">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Eficiência e controle:</w:t>
      </w:r>
      <w:r w:rsidRPr="0099198D">
        <w:rPr>
          <w:rFonts w:asciiTheme="minorHAnsi" w:eastAsia="Times New Roman" w:hAnsiTheme="minorHAnsi" w:cstheme="minorHAnsi"/>
          <w:lang w:eastAsia="pt-BR"/>
        </w:rPr>
        <w:t xml:space="preserve"> Processos automatizados e ferramentas de acompanhamento.</w:t>
      </w:r>
    </w:p>
    <w:p w14:paraId="743D20D6" w14:textId="77777777" w:rsidR="00CB60A3" w:rsidRPr="0099198D" w:rsidRDefault="00CB60A3" w:rsidP="00B7498C">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Planejamento:</w:t>
      </w:r>
      <w:r w:rsidRPr="0099198D">
        <w:rPr>
          <w:rFonts w:asciiTheme="minorHAnsi" w:eastAsia="Times New Roman" w:hAnsiTheme="minorHAnsi" w:cstheme="minorHAnsi"/>
          <w:lang w:eastAsia="pt-BR"/>
        </w:rPr>
        <w:t xml:space="preserve"> Previsibilidade de pagamentos e receitas adicionais.</w:t>
      </w:r>
    </w:p>
    <w:p w14:paraId="6821A248" w14:textId="77777777" w:rsidR="00CB60A3" w:rsidRPr="0099198D" w:rsidRDefault="00CB60A3" w:rsidP="00B7498C">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Redução de erros e transparência:</w:t>
      </w:r>
      <w:r w:rsidRPr="0099198D">
        <w:rPr>
          <w:rFonts w:asciiTheme="minorHAnsi" w:eastAsia="Times New Roman" w:hAnsiTheme="minorHAnsi" w:cstheme="minorHAnsi"/>
          <w:lang w:eastAsia="pt-BR"/>
        </w:rPr>
        <w:t xml:space="preserve"> Maior controle e segurança nos processos.</w:t>
      </w:r>
    </w:p>
    <w:p w14:paraId="6D5B9DC3"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Gestão de Pessoal:</w:t>
      </w:r>
    </w:p>
    <w:p w14:paraId="6EC03A79" w14:textId="77777777" w:rsidR="00CB60A3" w:rsidRPr="0099198D" w:rsidRDefault="00CB60A3" w:rsidP="00B7498C">
      <w:pPr>
        <w:widowControl/>
        <w:numPr>
          <w:ilvl w:val="0"/>
          <w:numId w:val="42"/>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Agilidade e facilidade:</w:t>
      </w:r>
      <w:r w:rsidRPr="0099198D">
        <w:rPr>
          <w:rFonts w:asciiTheme="minorHAnsi" w:eastAsia="Times New Roman" w:hAnsiTheme="minorHAnsi" w:cstheme="minorHAnsi"/>
          <w:lang w:eastAsia="pt-BR"/>
        </w:rPr>
        <w:t xml:space="preserve"> Pagamentos rápidos e acesso a serviços bancários modernos.</w:t>
      </w:r>
    </w:p>
    <w:p w14:paraId="5F901EE1" w14:textId="77777777" w:rsidR="00CB60A3" w:rsidRPr="0099198D" w:rsidRDefault="00CB60A3" w:rsidP="00B7498C">
      <w:pPr>
        <w:widowControl/>
        <w:numPr>
          <w:ilvl w:val="0"/>
          <w:numId w:val="42"/>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Segurança e satisfação:</w:t>
      </w:r>
      <w:r w:rsidRPr="0099198D">
        <w:rPr>
          <w:rFonts w:asciiTheme="minorHAnsi" w:eastAsia="Times New Roman" w:hAnsiTheme="minorHAnsi" w:cstheme="minorHAnsi"/>
          <w:lang w:eastAsia="pt-BR"/>
        </w:rPr>
        <w:t xml:space="preserve"> Dados protegidos e maior comodidade para os servidores.</w:t>
      </w:r>
    </w:p>
    <w:p w14:paraId="36FD7F5F"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Para o Município:</w:t>
      </w:r>
    </w:p>
    <w:p w14:paraId="360C2CFD" w14:textId="77777777" w:rsidR="00CB60A3" w:rsidRPr="0099198D" w:rsidRDefault="00CB60A3" w:rsidP="00B7498C">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Economia:</w:t>
      </w:r>
      <w:r w:rsidRPr="0099198D">
        <w:rPr>
          <w:rFonts w:asciiTheme="minorHAnsi" w:eastAsia="Times New Roman" w:hAnsiTheme="minorHAnsi" w:cstheme="minorHAnsi"/>
          <w:lang w:eastAsia="pt-BR"/>
        </w:rPr>
        <w:t xml:space="preserve"> Isenção de tarifas e geração de receitas.</w:t>
      </w:r>
    </w:p>
    <w:p w14:paraId="0C26B8B6" w14:textId="77777777" w:rsidR="00CB60A3" w:rsidRPr="0099198D" w:rsidRDefault="00CB60A3" w:rsidP="00B7498C">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Modernização e desenvolvimento:</w:t>
      </w:r>
      <w:r w:rsidRPr="0099198D">
        <w:rPr>
          <w:rFonts w:asciiTheme="minorHAnsi" w:eastAsia="Times New Roman" w:hAnsiTheme="minorHAnsi" w:cstheme="minorHAnsi"/>
          <w:lang w:eastAsia="pt-BR"/>
        </w:rPr>
        <w:t xml:space="preserve"> Administração pública mais eficiente e investimentos em áreas prioritárias.</w:t>
      </w:r>
    </w:p>
    <w:p w14:paraId="4488C694" w14:textId="77777777" w:rsidR="00CB60A3" w:rsidRPr="0099198D" w:rsidRDefault="00CB60A3" w:rsidP="00B7498C">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Conformidade:</w:t>
      </w:r>
      <w:r w:rsidRPr="0099198D">
        <w:rPr>
          <w:rFonts w:asciiTheme="minorHAnsi" w:eastAsia="Times New Roman" w:hAnsiTheme="minorHAnsi" w:cstheme="minorHAnsi"/>
          <w:lang w:eastAsia="pt-BR"/>
        </w:rPr>
        <w:t xml:space="preserve"> Processos regulares e em conformidade com a legislação.</w:t>
      </w:r>
    </w:p>
    <w:p w14:paraId="4E36F8E7"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Outros Benefícios:</w:t>
      </w:r>
    </w:p>
    <w:p w14:paraId="2DF7874B" w14:textId="77777777" w:rsidR="00CB60A3" w:rsidRPr="0099198D" w:rsidRDefault="00CB60A3" w:rsidP="00B7498C">
      <w:pPr>
        <w:widowControl/>
        <w:numPr>
          <w:ilvl w:val="0"/>
          <w:numId w:val="44"/>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Redução de custos com pessoal:</w:t>
      </w:r>
      <w:r w:rsidRPr="0099198D">
        <w:rPr>
          <w:rFonts w:asciiTheme="minorHAnsi" w:eastAsia="Times New Roman" w:hAnsiTheme="minorHAnsi" w:cstheme="minorHAnsi"/>
          <w:lang w:eastAsia="pt-BR"/>
        </w:rPr>
        <w:t xml:space="preserve"> Otimização do tempo da equipe de tesouraria, contabilidade e RH.</w:t>
      </w:r>
    </w:p>
    <w:p w14:paraId="0C0E05C4" w14:textId="77777777" w:rsidR="00CB60A3" w:rsidRPr="0099198D" w:rsidRDefault="00CB60A3" w:rsidP="00B7498C">
      <w:pPr>
        <w:widowControl/>
        <w:numPr>
          <w:ilvl w:val="0"/>
          <w:numId w:val="44"/>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Melhoria da imagem do município:</w:t>
      </w:r>
      <w:r w:rsidRPr="0099198D">
        <w:rPr>
          <w:rFonts w:asciiTheme="minorHAnsi" w:eastAsia="Times New Roman" w:hAnsiTheme="minorHAnsi" w:cstheme="minorHAnsi"/>
          <w:lang w:eastAsia="pt-BR"/>
        </w:rPr>
        <w:t xml:space="preserve"> Demonstração de modernidade e eficiência.</w:t>
      </w:r>
    </w:p>
    <w:p w14:paraId="4489337A" w14:textId="6A03C80F" w:rsidR="00CB60A3" w:rsidRPr="0099198D" w:rsidRDefault="00CB60A3" w:rsidP="0099198D">
      <w:pPr>
        <w:widowControl/>
        <w:numPr>
          <w:ilvl w:val="0"/>
          <w:numId w:val="44"/>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Sustentabilidade:</w:t>
      </w:r>
      <w:r w:rsidRPr="0099198D">
        <w:rPr>
          <w:rFonts w:asciiTheme="minorHAnsi" w:eastAsia="Times New Roman" w:hAnsiTheme="minorHAnsi" w:cstheme="minorHAnsi"/>
          <w:lang w:eastAsia="pt-BR"/>
        </w:rPr>
        <w:t xml:space="preserve"> Redução do uso de papel e digitalização de processos.</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3BD6FB2E"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E88A962"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PROVIDÊNCIAS A SEREM ADOTADAS</w:t>
            </w:r>
          </w:p>
        </w:tc>
      </w:tr>
    </w:tbl>
    <w:p w14:paraId="416EE0BD"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lastRenderedPageBreak/>
        <w:t>Para garantir a efetiva implementação da centralização da folha de pagamento, serão adotadas as seguintes providências:</w:t>
      </w:r>
    </w:p>
    <w:p w14:paraId="55B08202"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Instituição Financeira:</w:t>
      </w:r>
    </w:p>
    <w:p w14:paraId="6F786E46" w14:textId="77777777" w:rsidR="00CB60A3" w:rsidRPr="0099198D" w:rsidRDefault="00CB60A3" w:rsidP="00B7498C">
      <w:pPr>
        <w:widowControl/>
        <w:numPr>
          <w:ilvl w:val="0"/>
          <w:numId w:val="45"/>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Abertura de contas: A instituição financeira vencedora se responsabilizará pela abertura de contas para todos os servidores, sem custos, para o recebimento de salários.</w:t>
      </w:r>
    </w:p>
    <w:p w14:paraId="7A2B74AE" w14:textId="77777777" w:rsidR="00CB60A3" w:rsidRPr="0099198D" w:rsidRDefault="00CB60A3" w:rsidP="00B7498C">
      <w:pPr>
        <w:widowControl/>
        <w:numPr>
          <w:ilvl w:val="0"/>
          <w:numId w:val="45"/>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Integração de sistemas: A instituição financeira deverá preparar os arquivos e sistemas para a comunicação entre o sistema SCPI do município e o sistema bancário, utilizando os modelos da FEBRABAN para envio de arquivos de pagamento.</w:t>
      </w:r>
    </w:p>
    <w:p w14:paraId="70281DC9" w14:textId="77777777" w:rsidR="00CB60A3" w:rsidRPr="0099198D" w:rsidRDefault="00CB60A3" w:rsidP="00B7498C">
      <w:pPr>
        <w:widowControl/>
        <w:numPr>
          <w:ilvl w:val="0"/>
          <w:numId w:val="45"/>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Suporte técnico: A instituição financeira prestará suporte técnico ao município durante a fase de implementação e operação do sistema, incluindo treinamento para os servidores.</w:t>
      </w:r>
    </w:p>
    <w:p w14:paraId="4E0B9B7C"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Município:</w:t>
      </w:r>
    </w:p>
    <w:p w14:paraId="2E58BA71" w14:textId="77777777" w:rsidR="00CB60A3" w:rsidRPr="0099198D" w:rsidRDefault="00CB60A3" w:rsidP="00B7498C">
      <w:pPr>
        <w:widowControl/>
        <w:numPr>
          <w:ilvl w:val="0"/>
          <w:numId w:val="46"/>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Comunicação aos servidores: O município informará todos os servidores sobre a mudança e os orientará sobre a abertura de contas na instituição financeira.</w:t>
      </w:r>
    </w:p>
    <w:p w14:paraId="1CF54517" w14:textId="77777777" w:rsidR="00CB60A3" w:rsidRPr="0099198D" w:rsidRDefault="00CB60A3" w:rsidP="00B7498C">
      <w:pPr>
        <w:widowControl/>
        <w:numPr>
          <w:ilvl w:val="0"/>
          <w:numId w:val="46"/>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Testes e validação: O município realizará testes com os arquivos, em conjunto com a instituição financeira, para garantir a compatibilidade dos sistemas e evitar erros no pagamento dos servidores.</w:t>
      </w:r>
    </w:p>
    <w:p w14:paraId="08683423" w14:textId="77777777" w:rsidR="00CB60A3" w:rsidRPr="0099198D" w:rsidRDefault="00CB60A3" w:rsidP="00B7498C">
      <w:pPr>
        <w:widowControl/>
        <w:numPr>
          <w:ilvl w:val="0"/>
          <w:numId w:val="46"/>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Adaptação de sistemas: O município deverá realizar as adaptações necessárias em seu sistema SCPI para garantir a integração com o sistema da instituição financeira.</w:t>
      </w:r>
    </w:p>
    <w:p w14:paraId="20A4DFB5" w14:textId="77777777" w:rsidR="00CB60A3" w:rsidRPr="0099198D" w:rsidRDefault="00CB60A3" w:rsidP="00B7498C">
      <w:pPr>
        <w:widowControl/>
        <w:numPr>
          <w:ilvl w:val="0"/>
          <w:numId w:val="46"/>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Monitoramento e avaliação: O município acompanhará e avaliará a execução do contrato, monitorando os indicadores de desempenho e a qualidade dos serviços prestados.</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21E06E76"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026F70C"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DECLARAÇÃO DE VIABILIDADE</w:t>
            </w:r>
          </w:p>
        </w:tc>
      </w:tr>
    </w:tbl>
    <w:p w14:paraId="39FA7C4F"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13.1 Viabilidade do Objeto do ETP:</w:t>
      </w:r>
    </w:p>
    <w:p w14:paraId="597FBB90"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1 - Viável</w:t>
      </w:r>
    </w:p>
    <w:p w14:paraId="144B6D7D"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13.2 Justificativa:</w:t>
      </w:r>
    </w:p>
    <w:p w14:paraId="2CB416A6"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 xml:space="preserve">A contratação de serviços bancários com exclusividade para centralizar a folha de pagamento é </w:t>
      </w:r>
      <w:r w:rsidRPr="0099198D">
        <w:rPr>
          <w:rFonts w:asciiTheme="minorHAnsi" w:eastAsia="Times New Roman" w:hAnsiTheme="minorHAnsi" w:cstheme="minorHAnsi"/>
          <w:b/>
          <w:bCs/>
          <w:lang w:eastAsia="pt-BR"/>
        </w:rPr>
        <w:t>viável</w:t>
      </w:r>
      <w:r w:rsidRPr="0099198D">
        <w:rPr>
          <w:rFonts w:asciiTheme="minorHAnsi" w:eastAsia="Times New Roman" w:hAnsiTheme="minorHAnsi" w:cstheme="minorHAnsi"/>
          <w:lang w:eastAsia="pt-BR"/>
        </w:rPr>
        <w:t xml:space="preserve"> e apresenta-se como a solução mais adequada para atender às necessidades do município.</w:t>
      </w:r>
    </w:p>
    <w:p w14:paraId="13D5A7AA"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Esta conclusão se baseia nas análises técnica-funcional e econômica realizadas, que demonstraram a superioridade desta solução em relação às alternativas consideradas, como a contratação direta e a manutenção do modelo atual de pagamentos descentralizado.</w:t>
      </w:r>
    </w:p>
    <w:p w14:paraId="068DD192"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Razões que motivaram a escolha:</w:t>
      </w:r>
    </w:p>
    <w:p w14:paraId="09AD72FB" w14:textId="77777777" w:rsidR="00CB60A3" w:rsidRPr="0099198D" w:rsidRDefault="00CB60A3" w:rsidP="00B7498C">
      <w:pPr>
        <w:widowControl/>
        <w:numPr>
          <w:ilvl w:val="0"/>
          <w:numId w:val="47"/>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Conformidade legal:</w:t>
      </w:r>
      <w:r w:rsidRPr="0099198D">
        <w:rPr>
          <w:rFonts w:asciiTheme="minorHAnsi" w:eastAsia="Times New Roman" w:hAnsiTheme="minorHAnsi" w:cstheme="minorHAnsi"/>
          <w:lang w:eastAsia="pt-BR"/>
        </w:rPr>
        <w:t xml:space="preserve"> A contratação por meio de licitação garante a observância dos princípios da administração pública, como legalidade, impessoalidade, moralidade, publicidade e eficiência.</w:t>
      </w:r>
    </w:p>
    <w:p w14:paraId="5E20CFB6" w14:textId="77777777" w:rsidR="00CB60A3" w:rsidRPr="0099198D" w:rsidRDefault="00CB60A3" w:rsidP="00B7498C">
      <w:pPr>
        <w:widowControl/>
        <w:numPr>
          <w:ilvl w:val="0"/>
          <w:numId w:val="47"/>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lastRenderedPageBreak/>
        <w:t>Economicidade:</w:t>
      </w:r>
      <w:r w:rsidRPr="0099198D">
        <w:rPr>
          <w:rFonts w:asciiTheme="minorHAnsi" w:eastAsia="Times New Roman" w:hAnsiTheme="minorHAnsi" w:cstheme="minorHAnsi"/>
          <w:lang w:eastAsia="pt-BR"/>
        </w:rPr>
        <w:t xml:space="preserve"> A solução proporciona economia de recursos, com a isenção de tarifas bancárias e a possibilidade de geração de receitas adicionais para o município.</w:t>
      </w:r>
    </w:p>
    <w:p w14:paraId="2BCD72BA" w14:textId="77777777" w:rsidR="00CB60A3" w:rsidRPr="0099198D" w:rsidRDefault="00CB60A3" w:rsidP="00B7498C">
      <w:pPr>
        <w:widowControl/>
        <w:numPr>
          <w:ilvl w:val="0"/>
          <w:numId w:val="47"/>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Eficiência:</w:t>
      </w:r>
      <w:r w:rsidRPr="0099198D">
        <w:rPr>
          <w:rFonts w:asciiTheme="minorHAnsi" w:eastAsia="Times New Roman" w:hAnsiTheme="minorHAnsi" w:cstheme="minorHAnsi"/>
          <w:lang w:eastAsia="pt-BR"/>
        </w:rPr>
        <w:t xml:space="preserve"> A centralização e automatização dos processos de pagamento aumentam a eficiência da gestão financeira e da gestão de pessoal, liberando servidores para outras atividades e reduzindo a ocorrência de erros.</w:t>
      </w:r>
    </w:p>
    <w:p w14:paraId="03B71BD8" w14:textId="77777777" w:rsidR="00CB60A3" w:rsidRPr="0099198D" w:rsidRDefault="00CB60A3" w:rsidP="00B7498C">
      <w:pPr>
        <w:widowControl/>
        <w:numPr>
          <w:ilvl w:val="0"/>
          <w:numId w:val="47"/>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Efetividade:</w:t>
      </w:r>
      <w:r w:rsidRPr="0099198D">
        <w:rPr>
          <w:rFonts w:asciiTheme="minorHAnsi" w:eastAsia="Times New Roman" w:hAnsiTheme="minorHAnsi" w:cstheme="minorHAnsi"/>
          <w:lang w:eastAsia="pt-BR"/>
        </w:rPr>
        <w:t xml:space="preserve"> A solução contribui para o alcance dos objetivos estratégicos do município, como a modernização da administração pública, a melhoria da gestão dos recursos humanos e o desenvolvimento socioeconômico local.</w:t>
      </w:r>
    </w:p>
    <w:p w14:paraId="22B3F1E1" w14:textId="77777777" w:rsidR="00CB60A3" w:rsidRPr="0099198D" w:rsidRDefault="00CB60A3" w:rsidP="00B7498C">
      <w:pPr>
        <w:widowControl/>
        <w:numPr>
          <w:ilvl w:val="0"/>
          <w:numId w:val="47"/>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Segurança:</w:t>
      </w:r>
      <w:r w:rsidRPr="0099198D">
        <w:rPr>
          <w:rFonts w:asciiTheme="minorHAnsi" w:eastAsia="Times New Roman" w:hAnsiTheme="minorHAnsi" w:cstheme="minorHAnsi"/>
          <w:lang w:eastAsia="pt-BR"/>
        </w:rPr>
        <w:t xml:space="preserve"> A utilização de um sistema centralizado e moderno garante a segurança dos dados dos servidores e dos recursos financeiros do município.</w:t>
      </w:r>
    </w:p>
    <w:p w14:paraId="6C53185B"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Benefícios da solução escolhida:</w:t>
      </w:r>
    </w:p>
    <w:p w14:paraId="4ADA502C" w14:textId="77777777" w:rsidR="00CB60A3" w:rsidRPr="0099198D" w:rsidRDefault="00CB60A3" w:rsidP="00B7498C">
      <w:pPr>
        <w:widowControl/>
        <w:numPr>
          <w:ilvl w:val="0"/>
          <w:numId w:val="48"/>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Eficácia:</w:t>
      </w:r>
      <w:r w:rsidRPr="0099198D">
        <w:rPr>
          <w:rFonts w:asciiTheme="minorHAnsi" w:eastAsia="Times New Roman" w:hAnsiTheme="minorHAnsi" w:cstheme="minorHAnsi"/>
          <w:lang w:eastAsia="pt-BR"/>
        </w:rPr>
        <w:t xml:space="preserve"> Garante o pagamento pontual e correto dos servidores, cumprindo as obrigações legais e administrativas do município.</w:t>
      </w:r>
    </w:p>
    <w:p w14:paraId="34427E3A" w14:textId="77777777" w:rsidR="00CB60A3" w:rsidRPr="0099198D" w:rsidRDefault="00CB60A3" w:rsidP="00B7498C">
      <w:pPr>
        <w:widowControl/>
        <w:numPr>
          <w:ilvl w:val="0"/>
          <w:numId w:val="48"/>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Eficiência:</w:t>
      </w:r>
      <w:r w:rsidRPr="0099198D">
        <w:rPr>
          <w:rFonts w:asciiTheme="minorHAnsi" w:eastAsia="Times New Roman" w:hAnsiTheme="minorHAnsi" w:cstheme="minorHAnsi"/>
          <w:lang w:eastAsia="pt-BR"/>
        </w:rPr>
        <w:t xml:space="preserve"> Otimiza os processos de pagamento, reduzindo o tempo gasto com tarefas manuais e burocráticas.</w:t>
      </w:r>
    </w:p>
    <w:p w14:paraId="75F15387" w14:textId="77777777" w:rsidR="00CB60A3" w:rsidRPr="0099198D" w:rsidRDefault="00CB60A3" w:rsidP="00B7498C">
      <w:pPr>
        <w:widowControl/>
        <w:numPr>
          <w:ilvl w:val="0"/>
          <w:numId w:val="48"/>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Efetividade:</w:t>
      </w:r>
      <w:r w:rsidRPr="0099198D">
        <w:rPr>
          <w:rFonts w:asciiTheme="minorHAnsi" w:eastAsia="Times New Roman" w:hAnsiTheme="minorHAnsi" w:cstheme="minorHAnsi"/>
          <w:lang w:eastAsia="pt-BR"/>
        </w:rPr>
        <w:t xml:space="preserve"> Contribui para a melhoria da gestão financeira e da gestão de pessoal, promovendo a transparência e o controle dos recursos públicos.</w:t>
      </w:r>
    </w:p>
    <w:p w14:paraId="461E67CA" w14:textId="77777777" w:rsidR="00CB60A3" w:rsidRPr="0099198D" w:rsidRDefault="00CB60A3" w:rsidP="00B7498C">
      <w:pPr>
        <w:widowControl/>
        <w:numPr>
          <w:ilvl w:val="0"/>
          <w:numId w:val="48"/>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Economicidade:</w:t>
      </w:r>
      <w:r w:rsidRPr="0099198D">
        <w:rPr>
          <w:rFonts w:asciiTheme="minorHAnsi" w:eastAsia="Times New Roman" w:hAnsiTheme="minorHAnsi" w:cstheme="minorHAnsi"/>
          <w:lang w:eastAsia="pt-BR"/>
        </w:rPr>
        <w:t xml:space="preserve"> Proporciona a melhor relação custo-benefício, com economia de recursos e geração de receitas.</w:t>
      </w:r>
    </w:p>
    <w:p w14:paraId="17809311"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Alinhamento com os instrumentos estratégicos:</w:t>
      </w:r>
    </w:p>
    <w:p w14:paraId="3A96AF1E"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 solução escolhida está alinhada aos instrumentos estratégicos do município, contribuindo para:</w:t>
      </w:r>
    </w:p>
    <w:p w14:paraId="41C8F7BA" w14:textId="77777777" w:rsidR="00CB60A3" w:rsidRPr="0099198D" w:rsidRDefault="00CB60A3" w:rsidP="00B7498C">
      <w:pPr>
        <w:widowControl/>
        <w:numPr>
          <w:ilvl w:val="0"/>
          <w:numId w:val="49"/>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 modernização da administração pública;</w:t>
      </w:r>
    </w:p>
    <w:p w14:paraId="55D46EA4" w14:textId="77777777" w:rsidR="00CB60A3" w:rsidRPr="0099198D" w:rsidRDefault="00CB60A3" w:rsidP="00B7498C">
      <w:pPr>
        <w:widowControl/>
        <w:numPr>
          <w:ilvl w:val="0"/>
          <w:numId w:val="49"/>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 melhoria da gestão dos recursos humanos;</w:t>
      </w:r>
    </w:p>
    <w:p w14:paraId="51A55BC6" w14:textId="77777777" w:rsidR="00CB60A3" w:rsidRPr="0099198D" w:rsidRDefault="00CB60A3" w:rsidP="00B7498C">
      <w:pPr>
        <w:widowControl/>
        <w:numPr>
          <w:ilvl w:val="0"/>
          <w:numId w:val="49"/>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O desenvolvimento socioeconômico local;</w:t>
      </w:r>
    </w:p>
    <w:p w14:paraId="4FBE9EBC" w14:textId="77777777" w:rsidR="00CB60A3" w:rsidRPr="0099198D" w:rsidRDefault="00CB60A3" w:rsidP="00B7498C">
      <w:pPr>
        <w:widowControl/>
        <w:numPr>
          <w:ilvl w:val="0"/>
          <w:numId w:val="49"/>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 promoção da transparência e do controle dos recursos públicos.</w:t>
      </w:r>
    </w:p>
    <w:p w14:paraId="5EDC6A09" w14:textId="77777777" w:rsidR="00CB60A3" w:rsidRPr="0099198D" w:rsidRDefault="00CB60A3" w:rsidP="00CB60A3">
      <w:pPr>
        <w:widowControl/>
        <w:autoSpaceDN/>
        <w:spacing w:before="100" w:beforeAutospacing="1" w:after="100" w:afterAutospacing="1"/>
        <w:jc w:val="both"/>
        <w:rPr>
          <w:rFonts w:asciiTheme="minorHAnsi" w:hAnsiTheme="minorHAnsi"/>
          <w:color w:val="FF3333"/>
        </w:rPr>
      </w:pPr>
      <w:r w:rsidRPr="0099198D">
        <w:rPr>
          <w:rFonts w:asciiTheme="minorHAnsi" w:eastAsia="Times New Roman" w:hAnsiTheme="minorHAnsi" w:cstheme="minorHAnsi"/>
          <w:lang w:eastAsia="pt-BR"/>
        </w:rPr>
        <w:t>Em suma, a centralização da folha de pagamento por meio da contratação de serviços bancários com exclusividade é uma solução viável, eficiente, eficaz e econômica, que trará benefícios significativos para o município e seus servidores.</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5A24B66A"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48DCD002"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RESPONSÁVEIS</w:t>
            </w:r>
          </w:p>
        </w:tc>
      </w:tr>
    </w:tbl>
    <w:p w14:paraId="4D76EA9B" w14:textId="77777777" w:rsidR="00CB60A3" w:rsidRPr="0099198D" w:rsidRDefault="00CB60A3" w:rsidP="00CB60A3">
      <w:pPr>
        <w:pStyle w:val="Textbody"/>
        <w:jc w:val="both"/>
        <w:rPr>
          <w:rFonts w:asciiTheme="minorHAnsi" w:hAnsiTheme="minorHAnsi"/>
          <w:sz w:val="22"/>
          <w:szCs w:val="22"/>
        </w:rPr>
      </w:pPr>
    </w:p>
    <w:p w14:paraId="23200357" w14:textId="5960ABA1" w:rsidR="00CB60A3" w:rsidRPr="0099198D" w:rsidRDefault="00CB60A3" w:rsidP="00CB60A3">
      <w:pPr>
        <w:pStyle w:val="Textbody"/>
        <w:jc w:val="both"/>
        <w:rPr>
          <w:rFonts w:asciiTheme="minorHAnsi" w:hAnsiTheme="minorHAnsi"/>
          <w:sz w:val="22"/>
          <w:szCs w:val="22"/>
        </w:rPr>
      </w:pPr>
      <w:r w:rsidRPr="0099198D">
        <w:rPr>
          <w:rFonts w:asciiTheme="minorHAnsi" w:hAnsiTheme="minorHAnsi"/>
          <w:sz w:val="22"/>
          <w:szCs w:val="22"/>
        </w:rPr>
        <w:t>Este estudo técnico preliminar foi elaborado pelo servidor:</w:t>
      </w:r>
    </w:p>
    <w:p w14:paraId="1E2CEF6F" w14:textId="77777777" w:rsidR="00CB60A3" w:rsidRPr="0099198D" w:rsidRDefault="00CB60A3" w:rsidP="00CB60A3">
      <w:pPr>
        <w:pStyle w:val="Textbody"/>
        <w:jc w:val="center"/>
        <w:rPr>
          <w:rFonts w:asciiTheme="minorHAnsi" w:hAnsiTheme="minorHAnsi"/>
          <w:sz w:val="22"/>
          <w:szCs w:val="22"/>
        </w:rPr>
      </w:pPr>
      <w:r w:rsidRPr="0099198D">
        <w:rPr>
          <w:rFonts w:asciiTheme="minorHAnsi" w:hAnsiTheme="minorHAnsi"/>
          <w:sz w:val="22"/>
          <w:szCs w:val="22"/>
        </w:rPr>
        <w:t>______________________________</w:t>
      </w:r>
    </w:p>
    <w:p w14:paraId="3CEA2C19" w14:textId="77777777" w:rsidR="00CB60A3" w:rsidRPr="0099198D" w:rsidRDefault="00CB60A3" w:rsidP="00CB60A3">
      <w:pPr>
        <w:pStyle w:val="Textbody"/>
        <w:jc w:val="center"/>
        <w:rPr>
          <w:rFonts w:asciiTheme="minorHAnsi" w:hAnsiTheme="minorHAnsi"/>
          <w:sz w:val="22"/>
          <w:szCs w:val="22"/>
        </w:rPr>
      </w:pPr>
      <w:r w:rsidRPr="0099198D">
        <w:rPr>
          <w:rFonts w:asciiTheme="minorHAnsi" w:hAnsiTheme="minorHAnsi"/>
          <w:sz w:val="22"/>
          <w:szCs w:val="22"/>
        </w:rPr>
        <w:t>Hélcio Bernardes de Camargos Júnior</w:t>
      </w:r>
    </w:p>
    <w:p w14:paraId="7EAA8C73" w14:textId="77777777" w:rsidR="00CB60A3" w:rsidRPr="0099198D" w:rsidRDefault="00CB60A3" w:rsidP="00CB60A3">
      <w:pPr>
        <w:pStyle w:val="Textbody"/>
        <w:jc w:val="center"/>
        <w:rPr>
          <w:rFonts w:asciiTheme="minorHAnsi" w:hAnsiTheme="minorHAnsi"/>
          <w:sz w:val="22"/>
          <w:szCs w:val="22"/>
        </w:rPr>
      </w:pPr>
      <w:r w:rsidRPr="0099198D">
        <w:rPr>
          <w:rFonts w:asciiTheme="minorHAnsi" w:hAnsiTheme="minorHAnsi"/>
          <w:sz w:val="22"/>
          <w:szCs w:val="22"/>
        </w:rPr>
        <w:t>TESOUREIRO</w:t>
      </w:r>
    </w:p>
    <w:p w14:paraId="6ED442D7" w14:textId="1DEDA0C3" w:rsidR="00CB60A3" w:rsidRPr="0099198D" w:rsidRDefault="00CB60A3">
      <w:pPr>
        <w:rPr>
          <w:rFonts w:asciiTheme="minorHAnsi" w:hAnsiTheme="minorHAnsi" w:cs="Times New Roman"/>
          <w:b/>
        </w:rPr>
      </w:pPr>
    </w:p>
    <w:p w14:paraId="6AAAAF8F" w14:textId="77777777" w:rsidR="00CB60A3" w:rsidRPr="0099198D" w:rsidRDefault="00CB60A3" w:rsidP="00CB60A3">
      <w:pPr>
        <w:pStyle w:val="Ttulo2"/>
        <w:jc w:val="center"/>
        <w:rPr>
          <w:rFonts w:ascii="Arial" w:hAnsi="Arial" w:cs="Arial"/>
          <w:sz w:val="22"/>
          <w:szCs w:val="22"/>
        </w:rPr>
      </w:pPr>
    </w:p>
    <w:p w14:paraId="6F4D1C64" w14:textId="15274FF2" w:rsidR="00CB60A3" w:rsidRPr="0099198D" w:rsidRDefault="0099198D" w:rsidP="00CB60A3">
      <w:pPr>
        <w:pStyle w:val="Ttulo2"/>
        <w:jc w:val="center"/>
        <w:rPr>
          <w:rFonts w:asciiTheme="minorHAnsi" w:hAnsiTheme="minorHAnsi" w:cs="Arial"/>
          <w:b/>
          <w:bCs/>
          <w:sz w:val="22"/>
          <w:szCs w:val="22"/>
        </w:rPr>
      </w:pPr>
      <w:r w:rsidRPr="0099198D">
        <w:rPr>
          <w:rFonts w:asciiTheme="minorHAnsi" w:hAnsiTheme="minorHAnsi" w:cs="Arial"/>
          <w:b/>
          <w:bCs/>
          <w:sz w:val="22"/>
          <w:szCs w:val="22"/>
        </w:rPr>
        <w:t>TERMO DE REFERÊNCIA PARA VENDA DA FOLHA DE PAGAMENTO DA PREFEITURA MUNICIPAL DE SÃO JOAQUIM DA BARRA</w:t>
      </w:r>
    </w:p>
    <w:p w14:paraId="7C47180B"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1. Apresentação</w:t>
      </w:r>
    </w:p>
    <w:p w14:paraId="4E72579B" w14:textId="77777777" w:rsidR="00CB60A3" w:rsidRPr="00CB60A3" w:rsidRDefault="00CB60A3" w:rsidP="00CB60A3">
      <w:pPr>
        <w:pStyle w:val="NormalWeb"/>
        <w:rPr>
          <w:rFonts w:asciiTheme="minorHAnsi" w:hAnsiTheme="minorHAnsi" w:cs="Arial"/>
          <w:sz w:val="22"/>
          <w:szCs w:val="22"/>
        </w:rPr>
      </w:pPr>
      <w:r w:rsidRPr="00CB60A3">
        <w:rPr>
          <w:rFonts w:asciiTheme="minorHAnsi" w:hAnsiTheme="minorHAnsi" w:cs="Arial"/>
          <w:sz w:val="22"/>
          <w:szCs w:val="22"/>
        </w:rPr>
        <w:t xml:space="preserve">Este Termo de Referência (TR) tem como objetivo estabelecer as condições para a contratação de serviços bancários, com exclusividade, para processamento da folha de pagamento dos servidores municipais e estagiários da Prefeitura Municipal de São Joaquim da Barra, pelo período de 60 (sessenta) meses. </w:t>
      </w:r>
      <w:r w:rsidRPr="00CB60A3">
        <w:rPr>
          <w:rStyle w:val="button-container"/>
          <w:rFonts w:asciiTheme="minorHAnsi" w:hAnsiTheme="minorHAnsi" w:cs="Arial"/>
          <w:sz w:val="22"/>
          <w:szCs w:val="22"/>
        </w:rPr>
        <w:t xml:space="preserve">  </w:t>
      </w:r>
    </w:p>
    <w:p w14:paraId="1397A7A8"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2. Objeto</w:t>
      </w:r>
    </w:p>
    <w:p w14:paraId="3C07A369" w14:textId="77777777" w:rsidR="00CB60A3" w:rsidRPr="00CB60A3" w:rsidRDefault="00CB60A3" w:rsidP="00CB60A3">
      <w:pPr>
        <w:pStyle w:val="NormalWeb"/>
        <w:jc w:val="both"/>
        <w:rPr>
          <w:rFonts w:asciiTheme="minorHAnsi" w:hAnsiTheme="minorHAnsi" w:cs="Arial"/>
          <w:sz w:val="22"/>
          <w:szCs w:val="22"/>
        </w:rPr>
      </w:pPr>
      <w:r w:rsidRPr="00CB60A3">
        <w:rPr>
          <w:rFonts w:asciiTheme="minorHAnsi" w:hAnsiTheme="minorHAnsi" w:cs="Arial"/>
          <w:sz w:val="22"/>
          <w:szCs w:val="22"/>
        </w:rPr>
        <w:t xml:space="preserve">Contratação de serviços bancários, com exclusividade, que contemplem: </w:t>
      </w:r>
      <w:r w:rsidRPr="00CB60A3">
        <w:rPr>
          <w:rStyle w:val="button-container"/>
          <w:rFonts w:asciiTheme="minorHAnsi" w:hAnsiTheme="minorHAnsi" w:cs="Arial"/>
          <w:sz w:val="22"/>
          <w:szCs w:val="22"/>
        </w:rPr>
        <w:t xml:space="preserve">  </w:t>
      </w:r>
    </w:p>
    <w:p w14:paraId="0C14C2A6" w14:textId="77777777" w:rsidR="00CB60A3" w:rsidRPr="00CB60A3" w:rsidRDefault="00CB60A3" w:rsidP="00B7498C">
      <w:pPr>
        <w:pStyle w:val="NormalWeb"/>
        <w:numPr>
          <w:ilvl w:val="0"/>
          <w:numId w:val="50"/>
        </w:numPr>
        <w:jc w:val="both"/>
        <w:rPr>
          <w:rStyle w:val="button-container"/>
          <w:rFonts w:asciiTheme="minorHAnsi" w:hAnsiTheme="minorHAnsi" w:cs="Arial"/>
          <w:sz w:val="22"/>
          <w:szCs w:val="22"/>
        </w:rPr>
      </w:pPr>
      <w:r w:rsidRPr="00CB60A3">
        <w:rPr>
          <w:rFonts w:asciiTheme="minorHAnsi" w:hAnsiTheme="minorHAnsi" w:cs="Arial"/>
          <w:sz w:val="22"/>
          <w:szCs w:val="22"/>
        </w:rPr>
        <w:t xml:space="preserve">Pagamento da folha de pagamento dos servidores municipais e estagiários. </w:t>
      </w:r>
      <w:r w:rsidRPr="00CB60A3">
        <w:rPr>
          <w:rStyle w:val="button-container"/>
          <w:rFonts w:asciiTheme="minorHAnsi" w:hAnsiTheme="minorHAnsi" w:cs="Arial"/>
          <w:sz w:val="22"/>
          <w:szCs w:val="22"/>
        </w:rPr>
        <w:t xml:space="preserve">  </w:t>
      </w:r>
    </w:p>
    <w:p w14:paraId="137C0312" w14:textId="77777777" w:rsidR="00CB60A3" w:rsidRPr="00CB60A3" w:rsidRDefault="00CB60A3" w:rsidP="00B7498C">
      <w:pPr>
        <w:pStyle w:val="NormalWeb"/>
        <w:numPr>
          <w:ilvl w:val="1"/>
          <w:numId w:val="50"/>
        </w:numPr>
        <w:jc w:val="both"/>
        <w:rPr>
          <w:rStyle w:val="button-container"/>
          <w:rFonts w:asciiTheme="minorHAnsi" w:hAnsiTheme="minorHAnsi" w:cs="Arial"/>
          <w:sz w:val="22"/>
          <w:szCs w:val="22"/>
        </w:rPr>
      </w:pPr>
      <w:r w:rsidRPr="00CB60A3">
        <w:rPr>
          <w:rStyle w:val="button-container"/>
          <w:rFonts w:asciiTheme="minorHAnsi" w:hAnsiTheme="minorHAnsi" w:cs="Arial"/>
          <w:sz w:val="22"/>
          <w:szCs w:val="22"/>
        </w:rPr>
        <w:t>Os pagamentos acima são referentes aos efetuados pelo município através de seu CNPJ 59.851.543/0001-65 e os fundos vinculados a recursos estaduais e federais de gestão do município.</w:t>
      </w:r>
    </w:p>
    <w:p w14:paraId="178E75D3" w14:textId="77777777" w:rsidR="00CB60A3" w:rsidRPr="00CB60A3" w:rsidRDefault="00CB60A3" w:rsidP="00B7498C">
      <w:pPr>
        <w:pStyle w:val="NormalWeb"/>
        <w:numPr>
          <w:ilvl w:val="1"/>
          <w:numId w:val="50"/>
        </w:numPr>
        <w:jc w:val="both"/>
        <w:rPr>
          <w:rFonts w:asciiTheme="minorHAnsi" w:hAnsiTheme="minorHAnsi" w:cs="Arial"/>
          <w:sz w:val="22"/>
          <w:szCs w:val="22"/>
        </w:rPr>
      </w:pPr>
      <w:r w:rsidRPr="00CB60A3">
        <w:rPr>
          <w:rStyle w:val="button-container"/>
          <w:rFonts w:asciiTheme="minorHAnsi" w:hAnsiTheme="minorHAnsi" w:cs="Arial"/>
          <w:sz w:val="22"/>
          <w:szCs w:val="22"/>
        </w:rPr>
        <w:t>Serão necessárias duas contas para o município efetuar os pagamentos, sendo uma vinculada ao CNPJ 59.851.543/0001-65 e uma vinculada ao setor municipal de educação para movimentação dos recursos no FUNDEB através do CNPJ 30.508.106/0001-61.</w:t>
      </w:r>
    </w:p>
    <w:p w14:paraId="4F4AE08A" w14:textId="77777777" w:rsidR="00CB60A3" w:rsidRPr="00CB60A3" w:rsidRDefault="00CB60A3" w:rsidP="00B7498C">
      <w:pPr>
        <w:pStyle w:val="NormalWeb"/>
        <w:numPr>
          <w:ilvl w:val="0"/>
          <w:numId w:val="50"/>
        </w:numPr>
        <w:jc w:val="both"/>
        <w:rPr>
          <w:rFonts w:asciiTheme="minorHAnsi" w:hAnsiTheme="minorHAnsi" w:cs="Arial"/>
          <w:sz w:val="22"/>
          <w:szCs w:val="22"/>
        </w:rPr>
      </w:pPr>
      <w:r w:rsidRPr="00CB60A3">
        <w:rPr>
          <w:rFonts w:asciiTheme="minorHAnsi" w:hAnsiTheme="minorHAnsi" w:cs="Arial"/>
          <w:sz w:val="22"/>
          <w:szCs w:val="22"/>
        </w:rPr>
        <w:t xml:space="preserve">Abertura e manutenção de contas-correntes e/ou contas-salário, sem ônus para o município e para os servidores. </w:t>
      </w:r>
      <w:r w:rsidRPr="00CB60A3">
        <w:rPr>
          <w:rStyle w:val="button-container"/>
          <w:rFonts w:asciiTheme="minorHAnsi" w:hAnsiTheme="minorHAnsi" w:cs="Arial"/>
          <w:sz w:val="22"/>
          <w:szCs w:val="22"/>
        </w:rPr>
        <w:t xml:space="preserve">  </w:t>
      </w:r>
    </w:p>
    <w:p w14:paraId="0694F384" w14:textId="77777777" w:rsidR="00CB60A3" w:rsidRPr="00CB60A3" w:rsidRDefault="00CB60A3" w:rsidP="00B7498C">
      <w:pPr>
        <w:pStyle w:val="NormalWeb"/>
        <w:numPr>
          <w:ilvl w:val="0"/>
          <w:numId w:val="50"/>
        </w:numPr>
        <w:jc w:val="both"/>
        <w:rPr>
          <w:rFonts w:asciiTheme="minorHAnsi" w:hAnsiTheme="minorHAnsi" w:cs="Arial"/>
          <w:sz w:val="22"/>
          <w:szCs w:val="22"/>
        </w:rPr>
      </w:pPr>
      <w:r w:rsidRPr="00CB60A3">
        <w:rPr>
          <w:rFonts w:asciiTheme="minorHAnsi" w:hAnsiTheme="minorHAnsi" w:cs="Arial"/>
          <w:sz w:val="22"/>
          <w:szCs w:val="22"/>
        </w:rPr>
        <w:t xml:space="preserve">Fornecimento de cartão débito para os servidores, com a possibilidade de crédito de acordo com as normas bancárias. </w:t>
      </w:r>
      <w:r w:rsidRPr="00CB60A3">
        <w:rPr>
          <w:rStyle w:val="button-container"/>
          <w:rFonts w:asciiTheme="minorHAnsi" w:hAnsiTheme="minorHAnsi" w:cs="Arial"/>
          <w:sz w:val="22"/>
          <w:szCs w:val="22"/>
        </w:rPr>
        <w:t xml:space="preserve">  </w:t>
      </w:r>
    </w:p>
    <w:p w14:paraId="1B4EB937" w14:textId="77777777" w:rsidR="00CB60A3" w:rsidRPr="00CB60A3" w:rsidRDefault="00CB60A3" w:rsidP="00B7498C">
      <w:pPr>
        <w:pStyle w:val="NormalWeb"/>
        <w:numPr>
          <w:ilvl w:val="0"/>
          <w:numId w:val="50"/>
        </w:numPr>
        <w:jc w:val="both"/>
        <w:rPr>
          <w:rFonts w:asciiTheme="minorHAnsi" w:hAnsiTheme="minorHAnsi" w:cs="Arial"/>
          <w:sz w:val="22"/>
          <w:szCs w:val="22"/>
        </w:rPr>
      </w:pPr>
      <w:r w:rsidRPr="00CB60A3">
        <w:rPr>
          <w:rFonts w:asciiTheme="minorHAnsi" w:hAnsiTheme="minorHAnsi" w:cs="Arial"/>
          <w:sz w:val="22"/>
          <w:szCs w:val="22"/>
        </w:rPr>
        <w:t xml:space="preserve">Disponibilização de ferramentas para concessão de crédito consignado aos servidores, sem exclusividade. </w:t>
      </w:r>
      <w:r w:rsidRPr="00CB60A3">
        <w:rPr>
          <w:rStyle w:val="button-container"/>
          <w:rFonts w:asciiTheme="minorHAnsi" w:hAnsiTheme="minorHAnsi" w:cs="Arial"/>
          <w:sz w:val="22"/>
          <w:szCs w:val="22"/>
        </w:rPr>
        <w:t xml:space="preserve">    </w:t>
      </w:r>
    </w:p>
    <w:p w14:paraId="3624378A" w14:textId="77777777" w:rsidR="00CB60A3" w:rsidRPr="00CB60A3" w:rsidRDefault="00CB60A3" w:rsidP="00B7498C">
      <w:pPr>
        <w:pStyle w:val="NormalWeb"/>
        <w:numPr>
          <w:ilvl w:val="0"/>
          <w:numId w:val="50"/>
        </w:numPr>
        <w:jc w:val="both"/>
        <w:rPr>
          <w:rFonts w:asciiTheme="minorHAnsi" w:hAnsiTheme="minorHAnsi" w:cs="Arial"/>
          <w:sz w:val="22"/>
          <w:szCs w:val="22"/>
        </w:rPr>
      </w:pPr>
      <w:r w:rsidRPr="00CB60A3">
        <w:rPr>
          <w:rFonts w:asciiTheme="minorHAnsi" w:hAnsiTheme="minorHAnsi" w:cs="Arial"/>
          <w:sz w:val="22"/>
          <w:szCs w:val="22"/>
        </w:rPr>
        <w:t xml:space="preserve">Fornecimento de sistema informatizado compatível com o sistema da Prefeitura para processamento da folha de pagamento através de internet banking com devido treinamento e suporte. </w:t>
      </w:r>
      <w:r w:rsidRPr="00CB60A3">
        <w:rPr>
          <w:rStyle w:val="button-container"/>
          <w:rFonts w:asciiTheme="minorHAnsi" w:hAnsiTheme="minorHAnsi" w:cs="Arial"/>
          <w:sz w:val="22"/>
          <w:szCs w:val="22"/>
        </w:rPr>
        <w:t xml:space="preserve">  </w:t>
      </w:r>
    </w:p>
    <w:p w14:paraId="26738AB1" w14:textId="77777777" w:rsidR="00CB60A3" w:rsidRPr="00CB60A3" w:rsidRDefault="00CB60A3" w:rsidP="00CB60A3">
      <w:pPr>
        <w:pStyle w:val="NormalWeb"/>
        <w:jc w:val="both"/>
        <w:rPr>
          <w:rStyle w:val="Forte"/>
          <w:rFonts w:asciiTheme="minorHAnsi" w:hAnsiTheme="minorHAnsi" w:cs="Arial"/>
          <w:sz w:val="22"/>
          <w:szCs w:val="22"/>
        </w:rPr>
      </w:pPr>
      <w:r w:rsidRPr="00CB60A3">
        <w:rPr>
          <w:rStyle w:val="Forte"/>
          <w:rFonts w:asciiTheme="minorHAnsi" w:hAnsiTheme="minorHAnsi" w:cs="Arial"/>
          <w:sz w:val="22"/>
          <w:szCs w:val="22"/>
        </w:rPr>
        <w:t>3. Objetivo</w:t>
      </w:r>
    </w:p>
    <w:p w14:paraId="399C6ECF"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A centralização da folha de pagamento do município tem como objetivo:</w:t>
      </w:r>
    </w:p>
    <w:p w14:paraId="4153D21E" w14:textId="77777777" w:rsidR="00CB60A3" w:rsidRPr="00CB60A3" w:rsidRDefault="00CB60A3" w:rsidP="00B7498C">
      <w:pPr>
        <w:pStyle w:val="NormalWeb"/>
        <w:numPr>
          <w:ilvl w:val="0"/>
          <w:numId w:val="51"/>
        </w:numPr>
        <w:jc w:val="both"/>
        <w:rPr>
          <w:rFonts w:asciiTheme="minorHAnsi" w:hAnsiTheme="minorHAnsi" w:cs="Arial"/>
          <w:sz w:val="22"/>
          <w:szCs w:val="22"/>
        </w:rPr>
      </w:pPr>
      <w:r w:rsidRPr="00CB60A3">
        <w:rPr>
          <w:rFonts w:asciiTheme="minorHAnsi" w:hAnsiTheme="minorHAnsi" w:cs="Arial"/>
          <w:sz w:val="22"/>
          <w:szCs w:val="22"/>
        </w:rPr>
        <w:t xml:space="preserve">Centralizar o processamento da folha de pagamento, proporcionando maior eficiência e controle. </w:t>
      </w:r>
      <w:r w:rsidRPr="00CB60A3">
        <w:rPr>
          <w:rStyle w:val="button-container"/>
          <w:rFonts w:asciiTheme="minorHAnsi" w:hAnsiTheme="minorHAnsi" w:cs="Arial"/>
          <w:sz w:val="22"/>
          <w:szCs w:val="22"/>
        </w:rPr>
        <w:t xml:space="preserve">  </w:t>
      </w:r>
    </w:p>
    <w:p w14:paraId="47B09759" w14:textId="77777777" w:rsidR="00CB60A3" w:rsidRPr="00CB60A3" w:rsidRDefault="00CB60A3" w:rsidP="00B7498C">
      <w:pPr>
        <w:pStyle w:val="NormalWeb"/>
        <w:numPr>
          <w:ilvl w:val="0"/>
          <w:numId w:val="51"/>
        </w:numPr>
        <w:jc w:val="both"/>
        <w:rPr>
          <w:rFonts w:asciiTheme="minorHAnsi" w:hAnsiTheme="minorHAnsi" w:cs="Arial"/>
          <w:sz w:val="22"/>
          <w:szCs w:val="22"/>
        </w:rPr>
      </w:pPr>
      <w:r w:rsidRPr="00CB60A3">
        <w:rPr>
          <w:rFonts w:asciiTheme="minorHAnsi" w:hAnsiTheme="minorHAnsi" w:cs="Arial"/>
          <w:sz w:val="22"/>
          <w:szCs w:val="22"/>
        </w:rPr>
        <w:t xml:space="preserve">Reduzir custos com tarifas bancárias e pessoal. </w:t>
      </w:r>
      <w:r w:rsidRPr="00CB60A3">
        <w:rPr>
          <w:rStyle w:val="button-container"/>
          <w:rFonts w:asciiTheme="minorHAnsi" w:hAnsiTheme="minorHAnsi" w:cs="Arial"/>
          <w:sz w:val="22"/>
          <w:szCs w:val="22"/>
        </w:rPr>
        <w:t xml:space="preserve">  </w:t>
      </w:r>
    </w:p>
    <w:p w14:paraId="5CAB11FD" w14:textId="77777777" w:rsidR="00CB60A3" w:rsidRPr="00CB60A3" w:rsidRDefault="00CB60A3" w:rsidP="00B7498C">
      <w:pPr>
        <w:pStyle w:val="NormalWeb"/>
        <w:numPr>
          <w:ilvl w:val="0"/>
          <w:numId w:val="51"/>
        </w:numPr>
        <w:jc w:val="both"/>
        <w:rPr>
          <w:rFonts w:asciiTheme="minorHAnsi" w:hAnsiTheme="minorHAnsi" w:cs="Arial"/>
          <w:sz w:val="22"/>
          <w:szCs w:val="22"/>
        </w:rPr>
      </w:pPr>
      <w:r w:rsidRPr="00CB60A3">
        <w:rPr>
          <w:rFonts w:asciiTheme="minorHAnsi" w:hAnsiTheme="minorHAnsi" w:cs="Arial"/>
          <w:sz w:val="22"/>
          <w:szCs w:val="22"/>
        </w:rPr>
        <w:t xml:space="preserve">Gerar receita para o município por meio do pagamento de contrapartida pela instituição financeira. </w:t>
      </w:r>
      <w:r w:rsidRPr="00CB60A3">
        <w:rPr>
          <w:rStyle w:val="button-container"/>
          <w:rFonts w:asciiTheme="minorHAnsi" w:hAnsiTheme="minorHAnsi" w:cs="Arial"/>
          <w:sz w:val="22"/>
          <w:szCs w:val="22"/>
        </w:rPr>
        <w:t xml:space="preserve">  </w:t>
      </w:r>
    </w:p>
    <w:p w14:paraId="29DDFCE4" w14:textId="77777777" w:rsidR="00CB60A3" w:rsidRPr="00CB60A3" w:rsidRDefault="00CB60A3" w:rsidP="00B7498C">
      <w:pPr>
        <w:pStyle w:val="NormalWeb"/>
        <w:numPr>
          <w:ilvl w:val="0"/>
          <w:numId w:val="51"/>
        </w:numPr>
        <w:jc w:val="both"/>
        <w:rPr>
          <w:rFonts w:asciiTheme="minorHAnsi" w:hAnsiTheme="minorHAnsi" w:cs="Arial"/>
          <w:sz w:val="22"/>
          <w:szCs w:val="22"/>
        </w:rPr>
      </w:pPr>
      <w:r w:rsidRPr="00CB60A3">
        <w:rPr>
          <w:rFonts w:asciiTheme="minorHAnsi" w:hAnsiTheme="minorHAnsi" w:cs="Arial"/>
          <w:sz w:val="22"/>
          <w:szCs w:val="22"/>
        </w:rPr>
        <w:t xml:space="preserve">Facilitar o acesso dos servidores aos serviços bancários. </w:t>
      </w:r>
      <w:r w:rsidRPr="00CB60A3">
        <w:rPr>
          <w:rStyle w:val="button-container"/>
          <w:rFonts w:asciiTheme="minorHAnsi" w:hAnsiTheme="minorHAnsi" w:cs="Arial"/>
          <w:sz w:val="22"/>
          <w:szCs w:val="22"/>
        </w:rPr>
        <w:t xml:space="preserve">  </w:t>
      </w:r>
    </w:p>
    <w:p w14:paraId="443B7279" w14:textId="77777777" w:rsidR="00CB60A3" w:rsidRPr="00CB60A3" w:rsidRDefault="00CB60A3" w:rsidP="00B7498C">
      <w:pPr>
        <w:pStyle w:val="NormalWeb"/>
        <w:numPr>
          <w:ilvl w:val="0"/>
          <w:numId w:val="51"/>
        </w:numPr>
        <w:jc w:val="both"/>
        <w:rPr>
          <w:rFonts w:asciiTheme="minorHAnsi" w:hAnsiTheme="minorHAnsi" w:cs="Arial"/>
          <w:sz w:val="22"/>
          <w:szCs w:val="22"/>
        </w:rPr>
      </w:pPr>
      <w:r w:rsidRPr="00CB60A3">
        <w:rPr>
          <w:rFonts w:asciiTheme="minorHAnsi" w:hAnsiTheme="minorHAnsi" w:cs="Arial"/>
          <w:sz w:val="22"/>
          <w:szCs w:val="22"/>
        </w:rPr>
        <w:t xml:space="preserve">Aumentar a transparência na gestão dos recursos públicos. </w:t>
      </w:r>
      <w:r w:rsidRPr="00CB60A3">
        <w:rPr>
          <w:rStyle w:val="button-container"/>
          <w:rFonts w:asciiTheme="minorHAnsi" w:hAnsiTheme="minorHAnsi" w:cs="Arial"/>
          <w:sz w:val="22"/>
          <w:szCs w:val="22"/>
        </w:rPr>
        <w:t xml:space="preserve">  </w:t>
      </w:r>
    </w:p>
    <w:p w14:paraId="37A355E9"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4. Justificativa</w:t>
      </w:r>
    </w:p>
    <w:p w14:paraId="1023B034" w14:textId="77777777" w:rsidR="00CB60A3" w:rsidRPr="00CB60A3" w:rsidRDefault="00CB60A3" w:rsidP="00CB60A3">
      <w:pPr>
        <w:pStyle w:val="NormalWeb"/>
        <w:jc w:val="both"/>
        <w:rPr>
          <w:rFonts w:asciiTheme="minorHAnsi" w:hAnsiTheme="minorHAnsi" w:cs="Arial"/>
          <w:sz w:val="22"/>
          <w:szCs w:val="22"/>
        </w:rPr>
      </w:pPr>
      <w:r w:rsidRPr="00CB60A3">
        <w:rPr>
          <w:rFonts w:asciiTheme="minorHAnsi" w:hAnsiTheme="minorHAnsi" w:cs="Arial"/>
          <w:sz w:val="22"/>
          <w:szCs w:val="22"/>
        </w:rPr>
        <w:lastRenderedPageBreak/>
        <w:t xml:space="preserve">A Prefeitura Municipal de São Joaquim da Barra, visando modernizar a gestão de pagamentos e otimizar recursos, decidiu centralizar o processamento da folha de pagamento de seus servidores em uma única instituição financeira. A contratação de serviços bancários com exclusividade trará benefícios como: </w:t>
      </w:r>
      <w:r w:rsidRPr="00CB60A3">
        <w:rPr>
          <w:rStyle w:val="button-container"/>
          <w:rFonts w:asciiTheme="minorHAnsi" w:hAnsiTheme="minorHAnsi" w:cs="Arial"/>
          <w:sz w:val="22"/>
          <w:szCs w:val="22"/>
        </w:rPr>
        <w:t xml:space="preserve">  </w:t>
      </w:r>
    </w:p>
    <w:p w14:paraId="442B653A" w14:textId="77777777" w:rsidR="00CB60A3" w:rsidRPr="00CB60A3" w:rsidRDefault="00CB60A3" w:rsidP="00B7498C">
      <w:pPr>
        <w:pStyle w:val="NormalWeb"/>
        <w:numPr>
          <w:ilvl w:val="0"/>
          <w:numId w:val="52"/>
        </w:numPr>
        <w:jc w:val="both"/>
        <w:rPr>
          <w:rFonts w:asciiTheme="minorHAnsi" w:hAnsiTheme="minorHAnsi" w:cs="Arial"/>
          <w:sz w:val="22"/>
          <w:szCs w:val="22"/>
        </w:rPr>
      </w:pPr>
      <w:r w:rsidRPr="00CB60A3">
        <w:rPr>
          <w:rStyle w:val="Forte"/>
          <w:rFonts w:asciiTheme="minorHAnsi" w:hAnsiTheme="minorHAnsi" w:cs="Arial"/>
          <w:sz w:val="22"/>
          <w:szCs w:val="22"/>
        </w:rPr>
        <w:t>Eficiência:</w:t>
      </w:r>
      <w:r w:rsidRPr="00CB60A3">
        <w:rPr>
          <w:rFonts w:asciiTheme="minorHAnsi" w:hAnsiTheme="minorHAnsi" w:cs="Arial"/>
          <w:sz w:val="22"/>
          <w:szCs w:val="22"/>
        </w:rPr>
        <w:t xml:space="preserve"> automatização de processos e redução de erros. </w:t>
      </w:r>
      <w:r w:rsidRPr="00CB60A3">
        <w:rPr>
          <w:rStyle w:val="button-container"/>
          <w:rFonts w:asciiTheme="minorHAnsi" w:hAnsiTheme="minorHAnsi" w:cs="Arial"/>
          <w:sz w:val="22"/>
          <w:szCs w:val="22"/>
        </w:rPr>
        <w:t xml:space="preserve">  </w:t>
      </w:r>
    </w:p>
    <w:p w14:paraId="4FD72D99" w14:textId="77777777" w:rsidR="00CB60A3" w:rsidRPr="00CB60A3" w:rsidRDefault="00CB60A3" w:rsidP="00B7498C">
      <w:pPr>
        <w:pStyle w:val="NormalWeb"/>
        <w:numPr>
          <w:ilvl w:val="0"/>
          <w:numId w:val="52"/>
        </w:numPr>
        <w:jc w:val="both"/>
        <w:rPr>
          <w:rFonts w:asciiTheme="minorHAnsi" w:hAnsiTheme="minorHAnsi" w:cs="Arial"/>
          <w:sz w:val="22"/>
          <w:szCs w:val="22"/>
        </w:rPr>
      </w:pPr>
      <w:r w:rsidRPr="00CB60A3">
        <w:rPr>
          <w:rStyle w:val="Forte"/>
          <w:rFonts w:asciiTheme="minorHAnsi" w:hAnsiTheme="minorHAnsi" w:cs="Arial"/>
          <w:sz w:val="22"/>
          <w:szCs w:val="22"/>
        </w:rPr>
        <w:t>Economicidade:</w:t>
      </w:r>
      <w:r w:rsidRPr="00CB60A3">
        <w:rPr>
          <w:rFonts w:asciiTheme="minorHAnsi" w:hAnsiTheme="minorHAnsi" w:cs="Arial"/>
          <w:sz w:val="22"/>
          <w:szCs w:val="22"/>
        </w:rPr>
        <w:t xml:space="preserve"> isenção de tarifas e geração de receitas adicionais. </w:t>
      </w:r>
      <w:r w:rsidRPr="00CB60A3">
        <w:rPr>
          <w:rStyle w:val="button-container"/>
          <w:rFonts w:asciiTheme="minorHAnsi" w:hAnsiTheme="minorHAnsi" w:cs="Arial"/>
          <w:sz w:val="22"/>
          <w:szCs w:val="22"/>
        </w:rPr>
        <w:t xml:space="preserve">  </w:t>
      </w:r>
    </w:p>
    <w:p w14:paraId="0CFD2405" w14:textId="77777777" w:rsidR="00CB60A3" w:rsidRPr="00CB60A3" w:rsidRDefault="00CB60A3" w:rsidP="00B7498C">
      <w:pPr>
        <w:pStyle w:val="NormalWeb"/>
        <w:numPr>
          <w:ilvl w:val="0"/>
          <w:numId w:val="52"/>
        </w:numPr>
        <w:jc w:val="both"/>
        <w:rPr>
          <w:rFonts w:asciiTheme="minorHAnsi" w:hAnsiTheme="minorHAnsi" w:cs="Arial"/>
          <w:sz w:val="22"/>
          <w:szCs w:val="22"/>
        </w:rPr>
      </w:pPr>
      <w:r w:rsidRPr="00CB60A3">
        <w:rPr>
          <w:rStyle w:val="Forte"/>
          <w:rFonts w:asciiTheme="minorHAnsi" w:hAnsiTheme="minorHAnsi" w:cs="Arial"/>
          <w:sz w:val="22"/>
          <w:szCs w:val="22"/>
        </w:rPr>
        <w:t>Transparência:</w:t>
      </w:r>
      <w:r w:rsidRPr="00CB60A3">
        <w:rPr>
          <w:rFonts w:asciiTheme="minorHAnsi" w:hAnsiTheme="minorHAnsi" w:cs="Arial"/>
          <w:sz w:val="22"/>
          <w:szCs w:val="22"/>
        </w:rPr>
        <w:t xml:space="preserve"> controle unificado e maior visibilidade das operações. </w:t>
      </w:r>
      <w:r w:rsidRPr="00CB60A3">
        <w:rPr>
          <w:rStyle w:val="button-container"/>
          <w:rFonts w:asciiTheme="minorHAnsi" w:hAnsiTheme="minorHAnsi" w:cs="Arial"/>
          <w:sz w:val="22"/>
          <w:szCs w:val="22"/>
        </w:rPr>
        <w:t xml:space="preserve">  </w:t>
      </w:r>
    </w:p>
    <w:p w14:paraId="634A986C" w14:textId="5211DA82" w:rsidR="00CB60A3" w:rsidRPr="0099198D" w:rsidRDefault="00CB60A3" w:rsidP="00CB60A3">
      <w:pPr>
        <w:pStyle w:val="NormalWeb"/>
        <w:numPr>
          <w:ilvl w:val="0"/>
          <w:numId w:val="52"/>
        </w:numPr>
        <w:jc w:val="both"/>
        <w:rPr>
          <w:rFonts w:asciiTheme="minorHAnsi" w:hAnsiTheme="minorHAnsi" w:cs="Arial"/>
          <w:sz w:val="22"/>
          <w:szCs w:val="22"/>
        </w:rPr>
      </w:pPr>
      <w:r w:rsidRPr="00CB60A3">
        <w:rPr>
          <w:rStyle w:val="Forte"/>
          <w:rFonts w:asciiTheme="minorHAnsi" w:hAnsiTheme="minorHAnsi" w:cs="Arial"/>
          <w:sz w:val="22"/>
          <w:szCs w:val="22"/>
        </w:rPr>
        <w:t>Melhoria no atendimento aos servidores:</w:t>
      </w:r>
      <w:r w:rsidRPr="00CB60A3">
        <w:rPr>
          <w:rFonts w:asciiTheme="minorHAnsi" w:hAnsiTheme="minorHAnsi" w:cs="Arial"/>
          <w:sz w:val="22"/>
          <w:szCs w:val="22"/>
        </w:rPr>
        <w:t xml:space="preserve"> maior facilidade e comodidade. </w:t>
      </w:r>
      <w:r w:rsidRPr="00CB60A3">
        <w:rPr>
          <w:rStyle w:val="button-container"/>
          <w:rFonts w:asciiTheme="minorHAnsi" w:hAnsiTheme="minorHAnsi" w:cs="Arial"/>
          <w:sz w:val="22"/>
          <w:szCs w:val="22"/>
        </w:rPr>
        <w:t xml:space="preserve">  </w:t>
      </w:r>
    </w:p>
    <w:p w14:paraId="3FC64771"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5. Requisitos da Contratação</w:t>
      </w:r>
    </w:p>
    <w:p w14:paraId="34AF9C95" w14:textId="11F89E99" w:rsidR="00CB60A3" w:rsidRPr="00CB60A3" w:rsidRDefault="00CB60A3" w:rsidP="00CB60A3">
      <w:pPr>
        <w:pStyle w:val="NormalWeb"/>
        <w:jc w:val="both"/>
        <w:rPr>
          <w:rFonts w:asciiTheme="minorHAnsi" w:hAnsiTheme="minorHAnsi" w:cs="Arial"/>
          <w:sz w:val="22"/>
          <w:szCs w:val="22"/>
        </w:rPr>
      </w:pPr>
      <w:r w:rsidRPr="0099198D">
        <w:rPr>
          <w:rFonts w:asciiTheme="minorHAnsi" w:hAnsiTheme="minorHAnsi" w:cs="Arial"/>
          <w:b/>
          <w:bCs/>
          <w:sz w:val="22"/>
          <w:szCs w:val="22"/>
        </w:rPr>
        <w:t>5.1</w:t>
      </w:r>
      <w:r w:rsidR="0099198D" w:rsidRPr="0099198D">
        <w:rPr>
          <w:rFonts w:asciiTheme="minorHAnsi" w:hAnsiTheme="minorHAnsi" w:cs="Arial"/>
          <w:b/>
          <w:bCs/>
          <w:sz w:val="22"/>
          <w:szCs w:val="22"/>
        </w:rPr>
        <w:t>.</w:t>
      </w:r>
      <w:r w:rsidRPr="00CB60A3">
        <w:rPr>
          <w:rFonts w:asciiTheme="minorHAnsi" w:hAnsiTheme="minorHAnsi" w:cs="Arial"/>
          <w:sz w:val="22"/>
          <w:szCs w:val="22"/>
        </w:rPr>
        <w:t xml:space="preserve"> A instituição financeira deverá: </w:t>
      </w:r>
      <w:r w:rsidRPr="00CB60A3">
        <w:rPr>
          <w:rStyle w:val="button-container"/>
          <w:rFonts w:asciiTheme="minorHAnsi" w:hAnsiTheme="minorHAnsi" w:cs="Arial"/>
          <w:sz w:val="22"/>
          <w:szCs w:val="22"/>
        </w:rPr>
        <w:t xml:space="preserve">  </w:t>
      </w:r>
    </w:p>
    <w:p w14:paraId="5016D47F"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Possuir autorização do Banco Central do Brasil para operar como instituição financeira. </w:t>
      </w:r>
      <w:r w:rsidRPr="00CB60A3">
        <w:rPr>
          <w:rStyle w:val="button-container"/>
          <w:rFonts w:asciiTheme="minorHAnsi" w:hAnsiTheme="minorHAnsi" w:cs="Arial"/>
          <w:sz w:val="22"/>
          <w:szCs w:val="22"/>
        </w:rPr>
        <w:t xml:space="preserve">  </w:t>
      </w:r>
    </w:p>
    <w:p w14:paraId="16E2FA36"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Comprovar experiência na prestação de serviços de processamento de folha de pagamento para órgãos públicos, mediante a apresentação de atestados ou declarações. </w:t>
      </w:r>
      <w:r w:rsidRPr="00CB60A3">
        <w:rPr>
          <w:rStyle w:val="button-container"/>
          <w:rFonts w:asciiTheme="minorHAnsi" w:hAnsiTheme="minorHAnsi" w:cs="Arial"/>
          <w:sz w:val="22"/>
          <w:szCs w:val="22"/>
        </w:rPr>
        <w:t xml:space="preserve">  </w:t>
      </w:r>
    </w:p>
    <w:p w14:paraId="1CA59694"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Apresentar sistema informatizado compatível com o sistema da Prefeitura e com os padrões de segurança da informação. </w:t>
      </w:r>
      <w:r w:rsidRPr="00CB60A3">
        <w:rPr>
          <w:rStyle w:val="button-container"/>
          <w:rFonts w:asciiTheme="minorHAnsi" w:hAnsiTheme="minorHAnsi" w:cs="Arial"/>
          <w:sz w:val="22"/>
          <w:szCs w:val="22"/>
        </w:rPr>
        <w:t xml:space="preserve">  </w:t>
      </w:r>
    </w:p>
    <w:p w14:paraId="178E5EA5"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Oferecer condições para abertura e manutenção de contas-correntes e/ou contas-salário, sem ônus para o município e para os servidores. </w:t>
      </w:r>
      <w:r w:rsidRPr="00CB60A3">
        <w:rPr>
          <w:rStyle w:val="button-container"/>
          <w:rFonts w:asciiTheme="minorHAnsi" w:hAnsiTheme="minorHAnsi" w:cs="Arial"/>
          <w:sz w:val="22"/>
          <w:szCs w:val="22"/>
        </w:rPr>
        <w:t xml:space="preserve">  </w:t>
      </w:r>
    </w:p>
    <w:p w14:paraId="4BD1A03B"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Disponibilizar ferramentas para concessão de crédito consignado aos servidores, sem exclusividade, com taxas de juros que não excedam os limites estabelecidos pela legislação. </w:t>
      </w:r>
      <w:r w:rsidRPr="00CB60A3">
        <w:rPr>
          <w:rStyle w:val="button-container"/>
          <w:rFonts w:asciiTheme="minorHAnsi" w:hAnsiTheme="minorHAnsi" w:cs="Arial"/>
          <w:sz w:val="22"/>
          <w:szCs w:val="22"/>
        </w:rPr>
        <w:t xml:space="preserve">  </w:t>
      </w:r>
    </w:p>
    <w:p w14:paraId="43FCCB6E"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Apresentar proposta de contrapartida financeira a ser paga ao município pela exclusividade da folha de pagamento. </w:t>
      </w:r>
      <w:r w:rsidRPr="00CB60A3">
        <w:rPr>
          <w:rStyle w:val="button-container"/>
          <w:rFonts w:asciiTheme="minorHAnsi" w:hAnsiTheme="minorHAnsi" w:cs="Arial"/>
          <w:sz w:val="22"/>
          <w:szCs w:val="22"/>
        </w:rPr>
        <w:t xml:space="preserve">  </w:t>
      </w:r>
    </w:p>
    <w:p w14:paraId="54150630"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Ter agência física localizada no município de São Joaquim da Barra e possuir funcionário disponível para atendimento a prefeitura municipal através de canais oficiais, telefone e WhatsApp.</w:t>
      </w:r>
    </w:p>
    <w:p w14:paraId="459B475D"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Processar os arquivos recebidos em d+0 para pagamento dos servidores.</w:t>
      </w:r>
    </w:p>
    <w:p w14:paraId="710D9226" w14:textId="09E9003E" w:rsidR="00CB60A3" w:rsidRPr="00CB60A3" w:rsidRDefault="00CB60A3" w:rsidP="00CB60A3">
      <w:pPr>
        <w:pStyle w:val="NormalWeb"/>
        <w:jc w:val="both"/>
        <w:rPr>
          <w:rFonts w:asciiTheme="minorHAnsi" w:hAnsiTheme="minorHAnsi" w:cs="Arial"/>
          <w:sz w:val="22"/>
          <w:szCs w:val="22"/>
        </w:rPr>
      </w:pPr>
      <w:r w:rsidRPr="0099198D">
        <w:rPr>
          <w:rFonts w:asciiTheme="minorHAnsi" w:hAnsiTheme="minorHAnsi" w:cs="Arial"/>
          <w:b/>
          <w:bCs/>
          <w:sz w:val="22"/>
          <w:szCs w:val="22"/>
        </w:rPr>
        <w:t>5.2</w:t>
      </w:r>
      <w:r w:rsidR="0099198D" w:rsidRPr="0099198D">
        <w:rPr>
          <w:rFonts w:asciiTheme="minorHAnsi" w:hAnsiTheme="minorHAnsi" w:cs="Arial"/>
          <w:b/>
          <w:bCs/>
          <w:sz w:val="22"/>
          <w:szCs w:val="22"/>
        </w:rPr>
        <w:t>.</w:t>
      </w:r>
      <w:r w:rsidRPr="00CB60A3">
        <w:rPr>
          <w:rFonts w:asciiTheme="minorHAnsi" w:hAnsiTheme="minorHAnsi" w:cs="Arial"/>
          <w:sz w:val="22"/>
          <w:szCs w:val="22"/>
        </w:rPr>
        <w:t xml:space="preserve"> A Prefeitura deverá: </w:t>
      </w:r>
      <w:r w:rsidRPr="00CB60A3">
        <w:rPr>
          <w:rStyle w:val="button-container"/>
          <w:rFonts w:asciiTheme="minorHAnsi" w:hAnsiTheme="minorHAnsi" w:cs="Arial"/>
          <w:sz w:val="22"/>
          <w:szCs w:val="22"/>
        </w:rPr>
        <w:t xml:space="preserve">  </w:t>
      </w:r>
    </w:p>
    <w:p w14:paraId="30ACB411" w14:textId="77777777" w:rsidR="00CB60A3" w:rsidRPr="00CB60A3" w:rsidRDefault="00CB60A3" w:rsidP="00B7498C">
      <w:pPr>
        <w:pStyle w:val="NormalWeb"/>
        <w:numPr>
          <w:ilvl w:val="0"/>
          <w:numId w:val="54"/>
        </w:numPr>
        <w:jc w:val="both"/>
        <w:rPr>
          <w:rFonts w:asciiTheme="minorHAnsi" w:hAnsiTheme="minorHAnsi" w:cs="Arial"/>
          <w:sz w:val="22"/>
          <w:szCs w:val="22"/>
        </w:rPr>
      </w:pPr>
      <w:r w:rsidRPr="00CB60A3">
        <w:rPr>
          <w:rFonts w:asciiTheme="minorHAnsi" w:hAnsiTheme="minorHAnsi" w:cs="Arial"/>
          <w:sz w:val="22"/>
          <w:szCs w:val="22"/>
        </w:rPr>
        <w:t xml:space="preserve">Fornecer informações completas e atualizadas sobre os servidores e seus vencimentos para processamento da folha de pagamento. </w:t>
      </w:r>
      <w:r w:rsidRPr="00CB60A3">
        <w:rPr>
          <w:rStyle w:val="button-container"/>
          <w:rFonts w:asciiTheme="minorHAnsi" w:hAnsiTheme="minorHAnsi" w:cs="Arial"/>
          <w:sz w:val="22"/>
          <w:szCs w:val="22"/>
        </w:rPr>
        <w:t xml:space="preserve">  </w:t>
      </w:r>
    </w:p>
    <w:p w14:paraId="6C84B82E" w14:textId="77777777" w:rsidR="00CB60A3" w:rsidRPr="00CB60A3" w:rsidRDefault="00CB60A3" w:rsidP="00B7498C">
      <w:pPr>
        <w:pStyle w:val="NormalWeb"/>
        <w:numPr>
          <w:ilvl w:val="0"/>
          <w:numId w:val="54"/>
        </w:numPr>
        <w:jc w:val="both"/>
        <w:rPr>
          <w:rFonts w:asciiTheme="minorHAnsi" w:hAnsiTheme="minorHAnsi" w:cs="Arial"/>
          <w:sz w:val="22"/>
          <w:szCs w:val="22"/>
        </w:rPr>
      </w:pPr>
      <w:r w:rsidRPr="00CB60A3">
        <w:rPr>
          <w:rFonts w:asciiTheme="minorHAnsi" w:hAnsiTheme="minorHAnsi" w:cs="Arial"/>
          <w:sz w:val="22"/>
          <w:szCs w:val="22"/>
        </w:rPr>
        <w:t xml:space="preserve">Disponibilizar acesso aos sistemas e informações necessários para a integração com o sistema da instituição financeira. </w:t>
      </w:r>
      <w:r w:rsidRPr="00CB60A3">
        <w:rPr>
          <w:rStyle w:val="button-container"/>
          <w:rFonts w:asciiTheme="minorHAnsi" w:hAnsiTheme="minorHAnsi" w:cs="Arial"/>
          <w:sz w:val="22"/>
          <w:szCs w:val="22"/>
        </w:rPr>
        <w:t xml:space="preserve">  </w:t>
      </w:r>
    </w:p>
    <w:p w14:paraId="3A9AABE8" w14:textId="77777777" w:rsidR="00CB60A3" w:rsidRPr="00CB60A3" w:rsidRDefault="00CB60A3" w:rsidP="00B7498C">
      <w:pPr>
        <w:pStyle w:val="NormalWeb"/>
        <w:numPr>
          <w:ilvl w:val="0"/>
          <w:numId w:val="54"/>
        </w:numPr>
        <w:jc w:val="both"/>
        <w:rPr>
          <w:rStyle w:val="button-container"/>
          <w:rFonts w:asciiTheme="minorHAnsi" w:hAnsiTheme="minorHAnsi" w:cs="Arial"/>
          <w:sz w:val="22"/>
          <w:szCs w:val="22"/>
        </w:rPr>
      </w:pPr>
      <w:r w:rsidRPr="00CB60A3">
        <w:rPr>
          <w:rFonts w:asciiTheme="minorHAnsi" w:hAnsiTheme="minorHAnsi" w:cs="Arial"/>
          <w:sz w:val="22"/>
          <w:szCs w:val="22"/>
        </w:rPr>
        <w:t xml:space="preserve">Realizar o acompanhamento e a fiscalização da execução do contrato. </w:t>
      </w:r>
      <w:r w:rsidRPr="00CB60A3">
        <w:rPr>
          <w:rStyle w:val="button-container"/>
          <w:rFonts w:asciiTheme="minorHAnsi" w:hAnsiTheme="minorHAnsi" w:cs="Arial"/>
          <w:sz w:val="22"/>
          <w:szCs w:val="22"/>
        </w:rPr>
        <w:t> </w:t>
      </w:r>
    </w:p>
    <w:p w14:paraId="5AC1AC09" w14:textId="77777777" w:rsidR="00CB60A3" w:rsidRPr="00CB60A3" w:rsidRDefault="00CB60A3" w:rsidP="00B7498C">
      <w:pPr>
        <w:pStyle w:val="NormalWeb"/>
        <w:numPr>
          <w:ilvl w:val="0"/>
          <w:numId w:val="54"/>
        </w:numPr>
        <w:jc w:val="both"/>
        <w:rPr>
          <w:rFonts w:asciiTheme="minorHAnsi" w:hAnsiTheme="minorHAnsi" w:cs="Arial"/>
          <w:sz w:val="22"/>
          <w:szCs w:val="22"/>
        </w:rPr>
      </w:pPr>
      <w:r w:rsidRPr="00CB60A3">
        <w:rPr>
          <w:rStyle w:val="button-container"/>
          <w:rFonts w:asciiTheme="minorHAnsi" w:hAnsiTheme="minorHAnsi" w:cs="Arial"/>
          <w:sz w:val="22"/>
          <w:szCs w:val="22"/>
        </w:rPr>
        <w:t xml:space="preserve">Enviar os arquivos para o sistema de processamento da folha em d+0 para o vencimento da folha de pagamento </w:t>
      </w:r>
    </w:p>
    <w:p w14:paraId="52F1BD6B"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6. Prazos</w:t>
      </w:r>
    </w:p>
    <w:p w14:paraId="1EFC9E25" w14:textId="567141F9" w:rsidR="00CB60A3" w:rsidRPr="00CB60A3" w:rsidRDefault="00CB60A3" w:rsidP="00B7498C">
      <w:pPr>
        <w:pStyle w:val="NormalWeb"/>
        <w:numPr>
          <w:ilvl w:val="0"/>
          <w:numId w:val="55"/>
        </w:numPr>
        <w:jc w:val="both"/>
        <w:rPr>
          <w:rFonts w:asciiTheme="minorHAnsi" w:hAnsiTheme="minorHAnsi" w:cs="Arial"/>
          <w:sz w:val="22"/>
          <w:szCs w:val="22"/>
        </w:rPr>
      </w:pPr>
      <w:r w:rsidRPr="00CB60A3">
        <w:rPr>
          <w:rFonts w:asciiTheme="minorHAnsi" w:hAnsiTheme="minorHAnsi" w:cs="Arial"/>
          <w:sz w:val="22"/>
          <w:szCs w:val="22"/>
        </w:rPr>
        <w:t>O prazo de vigência do contrato será de 60 (sessenta) meses, contados da data de sua assinatura</w:t>
      </w:r>
      <w:r w:rsidR="00D45D8C">
        <w:rPr>
          <w:rFonts w:asciiTheme="minorHAnsi" w:hAnsiTheme="minorHAnsi" w:cs="Arial"/>
          <w:sz w:val="22"/>
          <w:szCs w:val="22"/>
        </w:rPr>
        <w:t xml:space="preserve">, </w:t>
      </w:r>
      <w:r w:rsidR="00D45D8C" w:rsidRPr="00AB5EA6">
        <w:rPr>
          <w:rFonts w:asciiTheme="minorHAnsi" w:hAnsiTheme="minorHAnsi"/>
        </w:rPr>
        <w:t>podendo ser prorrogado nos termos da legislação vigente</w:t>
      </w:r>
      <w:r w:rsidR="00806A05">
        <w:rPr>
          <w:rFonts w:asciiTheme="minorHAnsi" w:hAnsiTheme="minorHAnsi"/>
        </w:rPr>
        <w:t>.</w:t>
      </w:r>
    </w:p>
    <w:p w14:paraId="5C4BB6F9" w14:textId="77777777" w:rsidR="00CB60A3" w:rsidRPr="00CB60A3" w:rsidRDefault="00CB60A3" w:rsidP="00B7498C">
      <w:pPr>
        <w:pStyle w:val="NormalWeb"/>
        <w:numPr>
          <w:ilvl w:val="0"/>
          <w:numId w:val="55"/>
        </w:numPr>
        <w:jc w:val="both"/>
        <w:rPr>
          <w:rFonts w:asciiTheme="minorHAnsi" w:hAnsiTheme="minorHAnsi" w:cs="Arial"/>
          <w:sz w:val="22"/>
          <w:szCs w:val="22"/>
        </w:rPr>
      </w:pPr>
      <w:r w:rsidRPr="00CB60A3">
        <w:rPr>
          <w:rFonts w:asciiTheme="minorHAnsi" w:hAnsiTheme="minorHAnsi" w:cs="Arial"/>
          <w:sz w:val="22"/>
          <w:szCs w:val="22"/>
        </w:rPr>
        <w:t>A instituição financeira deverá iniciar a prestação dos serviços após o fim do contrato 294/2020 em 18 de novembro de 2025.</w:t>
      </w:r>
    </w:p>
    <w:p w14:paraId="5FB75DE0"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lastRenderedPageBreak/>
        <w:t>7. Da Seleção do Fornecedor</w:t>
      </w:r>
    </w:p>
    <w:p w14:paraId="1899380A" w14:textId="4ABB07E4" w:rsidR="00CB60A3" w:rsidRPr="00CB60A3" w:rsidRDefault="00CB60A3" w:rsidP="00CB60A3">
      <w:pPr>
        <w:pStyle w:val="NormalWeb"/>
        <w:jc w:val="both"/>
        <w:rPr>
          <w:rStyle w:val="button-container"/>
          <w:rFonts w:asciiTheme="minorHAnsi" w:hAnsiTheme="minorHAnsi" w:cs="Arial"/>
          <w:sz w:val="22"/>
          <w:szCs w:val="22"/>
        </w:rPr>
      </w:pPr>
      <w:r w:rsidRPr="0099198D">
        <w:rPr>
          <w:rFonts w:asciiTheme="minorHAnsi" w:hAnsiTheme="minorHAnsi" w:cs="Arial"/>
          <w:b/>
          <w:bCs/>
          <w:sz w:val="22"/>
          <w:szCs w:val="22"/>
        </w:rPr>
        <w:t>7.1</w:t>
      </w:r>
      <w:r w:rsidR="0099198D" w:rsidRPr="0099198D">
        <w:rPr>
          <w:rFonts w:asciiTheme="minorHAnsi" w:hAnsiTheme="minorHAnsi" w:cs="Arial"/>
          <w:b/>
          <w:bCs/>
          <w:sz w:val="22"/>
          <w:szCs w:val="22"/>
        </w:rPr>
        <w:t>.</w:t>
      </w:r>
      <w:r w:rsidRPr="00CB60A3">
        <w:rPr>
          <w:rFonts w:asciiTheme="minorHAnsi" w:hAnsiTheme="minorHAnsi" w:cs="Arial"/>
          <w:sz w:val="22"/>
          <w:szCs w:val="22"/>
        </w:rPr>
        <w:t xml:space="preserve"> A seleção do fornecedor será realizada por meio da </w:t>
      </w:r>
      <w:r w:rsidRPr="00CB60A3">
        <w:rPr>
          <w:rStyle w:val="Forte"/>
          <w:rFonts w:asciiTheme="minorHAnsi" w:hAnsiTheme="minorHAnsi" w:cs="Arial"/>
          <w:sz w:val="22"/>
          <w:szCs w:val="22"/>
        </w:rPr>
        <w:t>maior oferta</w:t>
      </w:r>
      <w:r w:rsidRPr="00CB60A3">
        <w:rPr>
          <w:rFonts w:asciiTheme="minorHAnsi" w:hAnsiTheme="minorHAnsi" w:cs="Arial"/>
          <w:sz w:val="22"/>
          <w:szCs w:val="22"/>
        </w:rPr>
        <w:t xml:space="preserve">. </w:t>
      </w:r>
      <w:r w:rsidRPr="00CB60A3">
        <w:rPr>
          <w:rStyle w:val="button-container"/>
          <w:rFonts w:asciiTheme="minorHAnsi" w:hAnsiTheme="minorHAnsi" w:cs="Arial"/>
          <w:sz w:val="22"/>
          <w:szCs w:val="22"/>
        </w:rPr>
        <w:t> </w:t>
      </w:r>
    </w:p>
    <w:p w14:paraId="49078D0E" w14:textId="3558EAAE" w:rsidR="00CB60A3" w:rsidRPr="00CB60A3" w:rsidRDefault="00CB60A3" w:rsidP="00B7498C">
      <w:pPr>
        <w:pStyle w:val="NormalWeb"/>
        <w:numPr>
          <w:ilvl w:val="1"/>
          <w:numId w:val="61"/>
        </w:numPr>
        <w:jc w:val="both"/>
        <w:rPr>
          <w:rFonts w:asciiTheme="minorHAnsi" w:hAnsiTheme="minorHAnsi" w:cs="Arial"/>
          <w:sz w:val="22"/>
          <w:szCs w:val="22"/>
        </w:rPr>
      </w:pPr>
      <w:r w:rsidRPr="00CB60A3">
        <w:rPr>
          <w:rFonts w:asciiTheme="minorHAnsi" w:hAnsiTheme="minorHAnsi" w:cs="Arial"/>
          <w:sz w:val="22"/>
          <w:szCs w:val="22"/>
        </w:rPr>
        <w:t xml:space="preserve">O valor mínimo da oferta será de </w:t>
      </w:r>
      <w:r w:rsidRPr="00CB60A3">
        <w:rPr>
          <w:rFonts w:asciiTheme="minorHAnsi" w:hAnsiTheme="minorHAnsi" w:cs="Arial"/>
          <w:b/>
          <w:sz w:val="22"/>
          <w:szCs w:val="22"/>
        </w:rPr>
        <w:t xml:space="preserve">R$ </w:t>
      </w:r>
      <w:r w:rsidR="00E97470">
        <w:rPr>
          <w:rFonts w:asciiTheme="minorHAnsi" w:hAnsiTheme="minorHAnsi" w:cs="Arial"/>
          <w:b/>
          <w:sz w:val="22"/>
          <w:szCs w:val="22"/>
        </w:rPr>
        <w:t>2</w:t>
      </w:r>
      <w:r w:rsidRPr="00CB60A3">
        <w:rPr>
          <w:rFonts w:asciiTheme="minorHAnsi" w:hAnsiTheme="minorHAnsi" w:cs="Arial"/>
          <w:b/>
          <w:sz w:val="22"/>
          <w:szCs w:val="22"/>
        </w:rPr>
        <w:t>.</w:t>
      </w:r>
      <w:r w:rsidR="00E97470">
        <w:rPr>
          <w:rFonts w:asciiTheme="minorHAnsi" w:hAnsiTheme="minorHAnsi" w:cs="Arial"/>
          <w:b/>
          <w:sz w:val="22"/>
          <w:szCs w:val="22"/>
        </w:rPr>
        <w:t>9</w:t>
      </w:r>
      <w:r w:rsidRPr="00CB60A3">
        <w:rPr>
          <w:rFonts w:asciiTheme="minorHAnsi" w:hAnsiTheme="minorHAnsi" w:cs="Arial"/>
          <w:b/>
          <w:sz w:val="22"/>
          <w:szCs w:val="22"/>
        </w:rPr>
        <w:t>00.000,00</w:t>
      </w:r>
      <w:r w:rsidRPr="00CB60A3">
        <w:rPr>
          <w:rFonts w:asciiTheme="minorHAnsi" w:hAnsiTheme="minorHAnsi" w:cs="Arial"/>
          <w:sz w:val="22"/>
          <w:szCs w:val="22"/>
        </w:rPr>
        <w:t>.</w:t>
      </w:r>
    </w:p>
    <w:p w14:paraId="41BB3F7B"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8. Do Pagamento</w:t>
      </w:r>
    </w:p>
    <w:p w14:paraId="477F3304" w14:textId="77777777" w:rsidR="00CB60A3" w:rsidRPr="00CB60A3" w:rsidRDefault="00CB60A3" w:rsidP="00B7498C">
      <w:pPr>
        <w:pStyle w:val="NormalWeb"/>
        <w:numPr>
          <w:ilvl w:val="0"/>
          <w:numId w:val="56"/>
        </w:numPr>
        <w:jc w:val="both"/>
        <w:rPr>
          <w:rStyle w:val="button-container"/>
          <w:rFonts w:asciiTheme="minorHAnsi" w:hAnsiTheme="minorHAnsi" w:cs="Arial"/>
          <w:sz w:val="22"/>
          <w:szCs w:val="22"/>
        </w:rPr>
      </w:pPr>
      <w:r w:rsidRPr="00CB60A3">
        <w:rPr>
          <w:rFonts w:asciiTheme="minorHAnsi" w:hAnsiTheme="minorHAnsi" w:cs="Arial"/>
          <w:sz w:val="22"/>
          <w:szCs w:val="22"/>
        </w:rPr>
        <w:t xml:space="preserve">O pagamento da contrapartida financeira pela instituição financeira à Prefeitura deverá ser efetuado à vista, em parcela única, até 10 (dez) dias úteis após a assinatura do contrato. </w:t>
      </w:r>
      <w:r w:rsidRPr="00CB60A3">
        <w:rPr>
          <w:rStyle w:val="button-container"/>
          <w:rFonts w:asciiTheme="minorHAnsi" w:hAnsiTheme="minorHAnsi" w:cs="Arial"/>
          <w:sz w:val="22"/>
          <w:szCs w:val="22"/>
        </w:rPr>
        <w:t> </w:t>
      </w:r>
    </w:p>
    <w:p w14:paraId="75D4F86A" w14:textId="77777777" w:rsidR="00CB60A3" w:rsidRPr="00CB60A3" w:rsidRDefault="00CB60A3" w:rsidP="00B7498C">
      <w:pPr>
        <w:pStyle w:val="NormalWeb"/>
        <w:numPr>
          <w:ilvl w:val="0"/>
          <w:numId w:val="56"/>
        </w:numPr>
        <w:jc w:val="both"/>
        <w:rPr>
          <w:rFonts w:asciiTheme="minorHAnsi" w:hAnsiTheme="minorHAnsi" w:cs="Arial"/>
          <w:sz w:val="22"/>
          <w:szCs w:val="22"/>
        </w:rPr>
      </w:pPr>
      <w:r w:rsidRPr="00CB60A3">
        <w:rPr>
          <w:rStyle w:val="button-container"/>
          <w:rFonts w:asciiTheme="minorHAnsi" w:hAnsiTheme="minorHAnsi" w:cs="Arial"/>
          <w:sz w:val="22"/>
          <w:szCs w:val="22"/>
        </w:rPr>
        <w:t>O pagamento acima deverá ser efetuado através de transferência bancária em parcela única em conta a ser fornecida pela prefeitura.</w:t>
      </w:r>
    </w:p>
    <w:p w14:paraId="064B0428" w14:textId="77777777" w:rsidR="00CB60A3" w:rsidRPr="00CB60A3" w:rsidRDefault="00CB60A3" w:rsidP="00B7498C">
      <w:pPr>
        <w:pStyle w:val="NormalWeb"/>
        <w:numPr>
          <w:ilvl w:val="0"/>
          <w:numId w:val="56"/>
        </w:numPr>
        <w:jc w:val="both"/>
        <w:rPr>
          <w:rFonts w:asciiTheme="minorHAnsi" w:hAnsiTheme="minorHAnsi" w:cs="Arial"/>
          <w:sz w:val="22"/>
          <w:szCs w:val="22"/>
        </w:rPr>
      </w:pPr>
      <w:r w:rsidRPr="00CB60A3">
        <w:rPr>
          <w:rFonts w:asciiTheme="minorHAnsi" w:hAnsiTheme="minorHAnsi" w:cs="Arial"/>
          <w:sz w:val="22"/>
          <w:szCs w:val="22"/>
        </w:rPr>
        <w:t xml:space="preserve">O pagamento dos servidores seguirá as necessidades da Prefeitura. </w:t>
      </w:r>
      <w:r w:rsidRPr="00CB60A3">
        <w:rPr>
          <w:rStyle w:val="button-container"/>
          <w:rFonts w:asciiTheme="minorHAnsi" w:hAnsiTheme="minorHAnsi" w:cs="Arial"/>
          <w:sz w:val="22"/>
          <w:szCs w:val="22"/>
        </w:rPr>
        <w:t xml:space="preserve">  </w:t>
      </w:r>
    </w:p>
    <w:p w14:paraId="06EB1993"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9. Da Fiscalização</w:t>
      </w:r>
    </w:p>
    <w:p w14:paraId="0440C1DF" w14:textId="6AD2A249" w:rsidR="00CB60A3" w:rsidRPr="00910615" w:rsidRDefault="00CB60A3" w:rsidP="00CB60A3">
      <w:pPr>
        <w:pStyle w:val="NormalWeb"/>
        <w:jc w:val="both"/>
        <w:rPr>
          <w:rStyle w:val="button-container"/>
          <w:rFonts w:asciiTheme="minorHAnsi" w:hAnsiTheme="minorHAnsi" w:cs="Arial"/>
          <w:sz w:val="22"/>
          <w:szCs w:val="22"/>
        </w:rPr>
      </w:pPr>
      <w:r w:rsidRPr="00910615">
        <w:rPr>
          <w:rFonts w:asciiTheme="minorHAnsi" w:hAnsiTheme="minorHAnsi" w:cs="Arial"/>
          <w:sz w:val="22"/>
          <w:szCs w:val="22"/>
        </w:rPr>
        <w:t xml:space="preserve">A Prefeitura Municipal de São Joaquim da Barra designará </w:t>
      </w:r>
      <w:r w:rsidR="00D45D8C" w:rsidRPr="00910615">
        <w:rPr>
          <w:rFonts w:asciiTheme="minorHAnsi" w:hAnsiTheme="minorHAnsi" w:cs="Arial"/>
          <w:sz w:val="22"/>
          <w:szCs w:val="22"/>
        </w:rPr>
        <w:t xml:space="preserve">o Gestor do Contrato, o senhor </w:t>
      </w:r>
      <w:r w:rsidR="00D45D8C" w:rsidRPr="00910615">
        <w:rPr>
          <w:rFonts w:asciiTheme="minorHAnsi" w:hAnsiTheme="minorHAnsi" w:cs="Arial"/>
          <w:b/>
          <w:bCs/>
          <w:sz w:val="22"/>
          <w:szCs w:val="22"/>
        </w:rPr>
        <w:t>Hélcio Bernardes de Camargos Junior</w:t>
      </w:r>
      <w:r w:rsidR="00D45D8C" w:rsidRPr="00910615">
        <w:rPr>
          <w:rFonts w:asciiTheme="minorHAnsi" w:hAnsiTheme="minorHAnsi" w:cs="Arial"/>
          <w:sz w:val="22"/>
          <w:szCs w:val="22"/>
        </w:rPr>
        <w:t xml:space="preserve">, Tesoureiro e </w:t>
      </w:r>
      <w:r w:rsidRPr="00910615">
        <w:rPr>
          <w:rFonts w:asciiTheme="minorHAnsi" w:hAnsiTheme="minorHAnsi" w:cs="Arial"/>
          <w:sz w:val="22"/>
          <w:szCs w:val="22"/>
        </w:rPr>
        <w:t>fiscal</w:t>
      </w:r>
      <w:r w:rsidR="00D45D8C" w:rsidRPr="00910615">
        <w:rPr>
          <w:rFonts w:asciiTheme="minorHAnsi" w:hAnsiTheme="minorHAnsi" w:cs="Arial"/>
          <w:sz w:val="22"/>
          <w:szCs w:val="22"/>
        </w:rPr>
        <w:t xml:space="preserve"> </w:t>
      </w:r>
      <w:r w:rsidR="00910615" w:rsidRPr="00910615">
        <w:rPr>
          <w:rFonts w:asciiTheme="minorHAnsi" w:hAnsiTheme="minorHAnsi" w:cs="Arial"/>
          <w:sz w:val="22"/>
          <w:szCs w:val="22"/>
        </w:rPr>
        <w:t>a</w:t>
      </w:r>
      <w:r w:rsidR="00D45D8C" w:rsidRPr="00910615">
        <w:rPr>
          <w:rFonts w:asciiTheme="minorHAnsi" w:hAnsiTheme="minorHAnsi" w:cs="Arial"/>
          <w:sz w:val="22"/>
          <w:szCs w:val="22"/>
        </w:rPr>
        <w:t xml:space="preserve"> senhora </w:t>
      </w:r>
      <w:proofErr w:type="spellStart"/>
      <w:r w:rsidR="00910615" w:rsidRPr="00910615">
        <w:rPr>
          <w:rFonts w:asciiTheme="minorHAnsi" w:hAnsiTheme="minorHAnsi" w:cstheme="minorHAnsi"/>
          <w:b/>
          <w:sz w:val="22"/>
          <w:szCs w:val="22"/>
        </w:rPr>
        <w:t>Senhora</w:t>
      </w:r>
      <w:proofErr w:type="spellEnd"/>
      <w:r w:rsidR="00910615" w:rsidRPr="00910615">
        <w:rPr>
          <w:rFonts w:asciiTheme="minorHAnsi" w:hAnsiTheme="minorHAnsi" w:cstheme="minorHAnsi"/>
          <w:b/>
          <w:sz w:val="22"/>
          <w:szCs w:val="22"/>
        </w:rPr>
        <w:t xml:space="preserve"> </w:t>
      </w:r>
      <w:r w:rsidR="00910615" w:rsidRPr="00910615">
        <w:rPr>
          <w:rFonts w:ascii="Calibri" w:hAnsi="Calibri"/>
          <w:b/>
          <w:bCs/>
          <w:sz w:val="22"/>
          <w:szCs w:val="22"/>
        </w:rPr>
        <w:t xml:space="preserve">Rosimar Aparecida Dias, </w:t>
      </w:r>
      <w:r w:rsidR="00910615" w:rsidRPr="00910615">
        <w:rPr>
          <w:rFonts w:ascii="Calibri" w:hAnsi="Calibri"/>
          <w:sz w:val="22"/>
          <w:szCs w:val="22"/>
        </w:rPr>
        <w:t>Assessora Especial do Dep. Municipal de Recursos Humanos</w:t>
      </w:r>
      <w:r w:rsidR="00D45D8C" w:rsidRPr="00910615">
        <w:rPr>
          <w:rFonts w:asciiTheme="minorHAnsi" w:hAnsiTheme="minorHAnsi" w:cs="Arial"/>
          <w:sz w:val="22"/>
          <w:szCs w:val="22"/>
        </w:rPr>
        <w:t xml:space="preserve"> </w:t>
      </w:r>
      <w:r w:rsidRPr="00910615">
        <w:rPr>
          <w:rFonts w:asciiTheme="minorHAnsi" w:hAnsiTheme="minorHAnsi" w:cs="Arial"/>
          <w:sz w:val="22"/>
          <w:szCs w:val="22"/>
        </w:rPr>
        <w:t xml:space="preserve">para acompanhar e fiscalizar a execução do contrato, que terá as seguintes atribuições: </w:t>
      </w:r>
      <w:r w:rsidRPr="00910615">
        <w:rPr>
          <w:rStyle w:val="button-container"/>
          <w:rFonts w:asciiTheme="minorHAnsi" w:hAnsiTheme="minorHAnsi" w:cs="Arial"/>
          <w:sz w:val="22"/>
          <w:szCs w:val="22"/>
        </w:rPr>
        <w:t xml:space="preserve">  </w:t>
      </w:r>
    </w:p>
    <w:p w14:paraId="435A3498" w14:textId="77777777" w:rsidR="00CB60A3" w:rsidRPr="00CB60A3" w:rsidRDefault="00CB60A3" w:rsidP="00B7498C">
      <w:pPr>
        <w:pStyle w:val="NormalWeb"/>
        <w:numPr>
          <w:ilvl w:val="0"/>
          <w:numId w:val="57"/>
        </w:numPr>
        <w:jc w:val="both"/>
        <w:rPr>
          <w:rFonts w:asciiTheme="minorHAnsi" w:hAnsiTheme="minorHAnsi" w:cs="Arial"/>
          <w:sz w:val="22"/>
          <w:szCs w:val="22"/>
        </w:rPr>
      </w:pPr>
      <w:r w:rsidRPr="00CB60A3">
        <w:rPr>
          <w:rFonts w:asciiTheme="minorHAnsi" w:hAnsiTheme="minorHAnsi" w:cs="Arial"/>
          <w:sz w:val="22"/>
          <w:szCs w:val="22"/>
        </w:rPr>
        <w:t xml:space="preserve">Verificar o cumprimento das obrigações da instituição financeira, conforme estabelecido no contrato. </w:t>
      </w:r>
      <w:r w:rsidRPr="00CB60A3">
        <w:rPr>
          <w:rStyle w:val="button-container"/>
          <w:rFonts w:asciiTheme="minorHAnsi" w:hAnsiTheme="minorHAnsi" w:cs="Arial"/>
          <w:sz w:val="22"/>
          <w:szCs w:val="22"/>
        </w:rPr>
        <w:t xml:space="preserve">  </w:t>
      </w:r>
    </w:p>
    <w:p w14:paraId="76A087FA" w14:textId="77777777" w:rsidR="00CB60A3" w:rsidRPr="00CB60A3" w:rsidRDefault="00CB60A3" w:rsidP="00B7498C">
      <w:pPr>
        <w:pStyle w:val="NormalWeb"/>
        <w:numPr>
          <w:ilvl w:val="0"/>
          <w:numId w:val="57"/>
        </w:numPr>
        <w:jc w:val="both"/>
        <w:rPr>
          <w:rFonts w:asciiTheme="minorHAnsi" w:hAnsiTheme="minorHAnsi" w:cs="Arial"/>
          <w:sz w:val="22"/>
          <w:szCs w:val="22"/>
        </w:rPr>
      </w:pPr>
      <w:r w:rsidRPr="00CB60A3">
        <w:rPr>
          <w:rFonts w:asciiTheme="minorHAnsi" w:hAnsiTheme="minorHAnsi" w:cs="Arial"/>
          <w:sz w:val="22"/>
          <w:szCs w:val="22"/>
        </w:rPr>
        <w:t xml:space="preserve">Analisar as demonstrações contábeis e relatórios apresentados pela instituição financeira. </w:t>
      </w:r>
      <w:r w:rsidRPr="00CB60A3">
        <w:rPr>
          <w:rStyle w:val="button-container"/>
          <w:rFonts w:asciiTheme="minorHAnsi" w:hAnsiTheme="minorHAnsi" w:cs="Arial"/>
          <w:sz w:val="22"/>
          <w:szCs w:val="22"/>
        </w:rPr>
        <w:t xml:space="preserve">  </w:t>
      </w:r>
    </w:p>
    <w:p w14:paraId="078D7D15" w14:textId="77777777" w:rsidR="00CB60A3" w:rsidRPr="00CB60A3" w:rsidRDefault="00CB60A3" w:rsidP="00B7498C">
      <w:pPr>
        <w:pStyle w:val="NormalWeb"/>
        <w:numPr>
          <w:ilvl w:val="0"/>
          <w:numId w:val="57"/>
        </w:numPr>
        <w:jc w:val="both"/>
        <w:rPr>
          <w:rFonts w:asciiTheme="minorHAnsi" w:hAnsiTheme="minorHAnsi" w:cs="Arial"/>
          <w:sz w:val="22"/>
          <w:szCs w:val="22"/>
        </w:rPr>
      </w:pPr>
      <w:r w:rsidRPr="00CB60A3">
        <w:rPr>
          <w:rFonts w:asciiTheme="minorHAnsi" w:hAnsiTheme="minorHAnsi" w:cs="Arial"/>
          <w:sz w:val="22"/>
          <w:szCs w:val="22"/>
        </w:rPr>
        <w:t xml:space="preserve">Verificar a regularidade dos serviços prestados, incluindo o cumprimento dos prazos e a qualidade do atendimento aos servidores. </w:t>
      </w:r>
      <w:r w:rsidRPr="00CB60A3">
        <w:rPr>
          <w:rStyle w:val="button-container"/>
          <w:rFonts w:asciiTheme="minorHAnsi" w:hAnsiTheme="minorHAnsi" w:cs="Arial"/>
          <w:sz w:val="22"/>
          <w:szCs w:val="22"/>
        </w:rPr>
        <w:t xml:space="preserve">  </w:t>
      </w:r>
    </w:p>
    <w:p w14:paraId="5A043A76" w14:textId="77777777" w:rsidR="00CB60A3" w:rsidRPr="00CB60A3" w:rsidRDefault="00CB60A3" w:rsidP="00B7498C">
      <w:pPr>
        <w:pStyle w:val="NormalWeb"/>
        <w:numPr>
          <w:ilvl w:val="0"/>
          <w:numId w:val="57"/>
        </w:numPr>
        <w:jc w:val="both"/>
        <w:rPr>
          <w:rFonts w:asciiTheme="minorHAnsi" w:hAnsiTheme="minorHAnsi" w:cs="Arial"/>
          <w:sz w:val="22"/>
          <w:szCs w:val="22"/>
        </w:rPr>
      </w:pPr>
      <w:r w:rsidRPr="00CB60A3">
        <w:rPr>
          <w:rFonts w:asciiTheme="minorHAnsi" w:hAnsiTheme="minorHAnsi" w:cs="Arial"/>
          <w:sz w:val="22"/>
          <w:szCs w:val="22"/>
        </w:rPr>
        <w:t xml:space="preserve">Apresentar relatórios quando solicitados à Prefeitura sobre o andamento do contrato. </w:t>
      </w:r>
      <w:r w:rsidRPr="00CB60A3">
        <w:rPr>
          <w:rStyle w:val="button-container"/>
          <w:rFonts w:asciiTheme="minorHAnsi" w:hAnsiTheme="minorHAnsi" w:cs="Arial"/>
          <w:sz w:val="22"/>
          <w:szCs w:val="22"/>
        </w:rPr>
        <w:t xml:space="preserve">  </w:t>
      </w:r>
    </w:p>
    <w:p w14:paraId="6F43A4AB"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10. Sanções Administrativas</w:t>
      </w:r>
    </w:p>
    <w:p w14:paraId="1111323B" w14:textId="77777777" w:rsidR="00CB60A3" w:rsidRPr="00CB60A3" w:rsidRDefault="00CB60A3" w:rsidP="00CB60A3">
      <w:pPr>
        <w:pStyle w:val="NormalWeb"/>
        <w:jc w:val="both"/>
        <w:rPr>
          <w:rFonts w:asciiTheme="minorHAnsi" w:hAnsiTheme="minorHAnsi" w:cs="Arial"/>
          <w:sz w:val="22"/>
          <w:szCs w:val="22"/>
        </w:rPr>
      </w:pPr>
      <w:r w:rsidRPr="00CB60A3">
        <w:rPr>
          <w:rFonts w:asciiTheme="minorHAnsi" w:hAnsiTheme="minorHAnsi" w:cs="Arial"/>
          <w:sz w:val="22"/>
          <w:szCs w:val="22"/>
        </w:rPr>
        <w:t xml:space="preserve">A instituição financeira que descumprir as obrigações estabelecidas neste TR e no contrato estará sujeita às sanções administrativas previstas na Lei, que podem incluir: </w:t>
      </w:r>
      <w:r w:rsidRPr="00CB60A3">
        <w:rPr>
          <w:rStyle w:val="button-container"/>
          <w:rFonts w:asciiTheme="minorHAnsi" w:hAnsiTheme="minorHAnsi" w:cs="Arial"/>
          <w:sz w:val="22"/>
          <w:szCs w:val="22"/>
        </w:rPr>
        <w:t xml:space="preserve">  </w:t>
      </w:r>
    </w:p>
    <w:p w14:paraId="5BC0A985" w14:textId="77777777" w:rsidR="00CB60A3" w:rsidRPr="00CB60A3" w:rsidRDefault="00CB60A3" w:rsidP="00B7498C">
      <w:pPr>
        <w:pStyle w:val="NormalWeb"/>
        <w:numPr>
          <w:ilvl w:val="0"/>
          <w:numId w:val="58"/>
        </w:numPr>
        <w:jc w:val="both"/>
        <w:rPr>
          <w:rFonts w:asciiTheme="minorHAnsi" w:hAnsiTheme="minorHAnsi" w:cs="Arial"/>
          <w:sz w:val="22"/>
          <w:szCs w:val="22"/>
        </w:rPr>
      </w:pPr>
      <w:r w:rsidRPr="00CB60A3">
        <w:rPr>
          <w:rFonts w:asciiTheme="minorHAnsi" w:hAnsiTheme="minorHAnsi" w:cs="Arial"/>
          <w:sz w:val="22"/>
          <w:szCs w:val="22"/>
        </w:rPr>
        <w:t xml:space="preserve">Advertência. </w:t>
      </w:r>
      <w:r w:rsidRPr="00CB60A3">
        <w:rPr>
          <w:rStyle w:val="button-container"/>
          <w:rFonts w:asciiTheme="minorHAnsi" w:hAnsiTheme="minorHAnsi" w:cs="Arial"/>
          <w:sz w:val="22"/>
          <w:szCs w:val="22"/>
        </w:rPr>
        <w:t xml:space="preserve">  </w:t>
      </w:r>
    </w:p>
    <w:p w14:paraId="093433FA" w14:textId="77777777" w:rsidR="00CB60A3" w:rsidRPr="00CB60A3" w:rsidRDefault="00CB60A3" w:rsidP="00B7498C">
      <w:pPr>
        <w:pStyle w:val="NormalWeb"/>
        <w:numPr>
          <w:ilvl w:val="0"/>
          <w:numId w:val="58"/>
        </w:numPr>
        <w:jc w:val="both"/>
        <w:rPr>
          <w:rFonts w:asciiTheme="minorHAnsi" w:hAnsiTheme="minorHAnsi" w:cs="Arial"/>
          <w:sz w:val="22"/>
          <w:szCs w:val="22"/>
        </w:rPr>
      </w:pPr>
      <w:r w:rsidRPr="00CB60A3">
        <w:rPr>
          <w:rFonts w:asciiTheme="minorHAnsi" w:hAnsiTheme="minorHAnsi" w:cs="Arial"/>
          <w:sz w:val="22"/>
          <w:szCs w:val="22"/>
        </w:rPr>
        <w:t xml:space="preserve">Multa. </w:t>
      </w:r>
      <w:r w:rsidRPr="00CB60A3">
        <w:rPr>
          <w:rStyle w:val="button-container"/>
          <w:rFonts w:asciiTheme="minorHAnsi" w:hAnsiTheme="minorHAnsi" w:cs="Arial"/>
          <w:sz w:val="22"/>
          <w:szCs w:val="22"/>
        </w:rPr>
        <w:t xml:space="preserve">  </w:t>
      </w:r>
    </w:p>
    <w:p w14:paraId="32BABD70" w14:textId="77777777" w:rsidR="00CB60A3" w:rsidRPr="00CB60A3" w:rsidRDefault="00CB60A3" w:rsidP="00B7498C">
      <w:pPr>
        <w:pStyle w:val="NormalWeb"/>
        <w:numPr>
          <w:ilvl w:val="0"/>
          <w:numId w:val="58"/>
        </w:numPr>
        <w:jc w:val="both"/>
        <w:rPr>
          <w:rFonts w:asciiTheme="minorHAnsi" w:hAnsiTheme="minorHAnsi" w:cs="Arial"/>
          <w:sz w:val="22"/>
          <w:szCs w:val="22"/>
        </w:rPr>
      </w:pPr>
      <w:r w:rsidRPr="00CB60A3">
        <w:rPr>
          <w:rFonts w:asciiTheme="minorHAnsi" w:hAnsiTheme="minorHAnsi" w:cs="Arial"/>
          <w:sz w:val="22"/>
          <w:szCs w:val="22"/>
        </w:rPr>
        <w:t xml:space="preserve">Suspensão temporária do direito de participar de licitações e contratar com a Administração Pública. </w:t>
      </w:r>
      <w:r w:rsidRPr="00CB60A3">
        <w:rPr>
          <w:rStyle w:val="button-container"/>
          <w:rFonts w:asciiTheme="minorHAnsi" w:hAnsiTheme="minorHAnsi" w:cs="Arial"/>
          <w:sz w:val="22"/>
          <w:szCs w:val="22"/>
        </w:rPr>
        <w:t xml:space="preserve">  </w:t>
      </w:r>
    </w:p>
    <w:p w14:paraId="41022D55" w14:textId="77777777" w:rsidR="00CB60A3" w:rsidRPr="00CB60A3" w:rsidRDefault="00CB60A3" w:rsidP="00B7498C">
      <w:pPr>
        <w:pStyle w:val="NormalWeb"/>
        <w:numPr>
          <w:ilvl w:val="0"/>
          <w:numId w:val="58"/>
        </w:numPr>
        <w:jc w:val="both"/>
        <w:rPr>
          <w:rFonts w:asciiTheme="minorHAnsi" w:hAnsiTheme="minorHAnsi" w:cs="Arial"/>
          <w:sz w:val="22"/>
          <w:szCs w:val="22"/>
        </w:rPr>
      </w:pPr>
      <w:r w:rsidRPr="00CB60A3">
        <w:rPr>
          <w:rFonts w:asciiTheme="minorHAnsi" w:hAnsiTheme="minorHAnsi" w:cs="Arial"/>
          <w:sz w:val="22"/>
          <w:szCs w:val="22"/>
        </w:rPr>
        <w:t xml:space="preserve">Declaração de inidoneidade para licitar ou contratar com a Administração Pública. </w:t>
      </w:r>
      <w:r w:rsidRPr="00CB60A3">
        <w:rPr>
          <w:rStyle w:val="button-container"/>
          <w:rFonts w:asciiTheme="minorHAnsi" w:hAnsiTheme="minorHAnsi" w:cs="Arial"/>
          <w:sz w:val="22"/>
          <w:szCs w:val="22"/>
        </w:rPr>
        <w:t xml:space="preserve">  </w:t>
      </w:r>
    </w:p>
    <w:p w14:paraId="0B91DFD6"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11. Disposições Gerais</w:t>
      </w:r>
    </w:p>
    <w:p w14:paraId="7644D2EE" w14:textId="77777777" w:rsidR="00CB60A3" w:rsidRPr="00CB60A3" w:rsidRDefault="00CB60A3" w:rsidP="00B7498C">
      <w:pPr>
        <w:pStyle w:val="NormalWeb"/>
        <w:numPr>
          <w:ilvl w:val="0"/>
          <w:numId w:val="59"/>
        </w:numPr>
        <w:jc w:val="both"/>
        <w:rPr>
          <w:rFonts w:asciiTheme="minorHAnsi" w:hAnsiTheme="minorHAnsi" w:cs="Arial"/>
          <w:sz w:val="22"/>
          <w:szCs w:val="22"/>
        </w:rPr>
      </w:pPr>
      <w:r w:rsidRPr="00CB60A3">
        <w:rPr>
          <w:rFonts w:asciiTheme="minorHAnsi" w:hAnsiTheme="minorHAnsi" w:cs="Arial"/>
          <w:sz w:val="22"/>
          <w:szCs w:val="22"/>
        </w:rPr>
        <w:t xml:space="preserve">Os casos omissos neste TR serão dirimidos pela Prefeitura Municipal de São Joaquim da Barra. </w:t>
      </w:r>
      <w:r w:rsidRPr="00CB60A3">
        <w:rPr>
          <w:rStyle w:val="button-container"/>
          <w:rFonts w:asciiTheme="minorHAnsi" w:hAnsiTheme="minorHAnsi" w:cs="Arial"/>
          <w:sz w:val="22"/>
          <w:szCs w:val="22"/>
        </w:rPr>
        <w:t xml:space="preserve">  </w:t>
      </w:r>
    </w:p>
    <w:p w14:paraId="495CEB86" w14:textId="77777777" w:rsidR="00CB60A3" w:rsidRPr="00CB60A3" w:rsidRDefault="00CB60A3" w:rsidP="00B7498C">
      <w:pPr>
        <w:pStyle w:val="NormalWeb"/>
        <w:numPr>
          <w:ilvl w:val="0"/>
          <w:numId w:val="59"/>
        </w:numPr>
        <w:jc w:val="both"/>
        <w:rPr>
          <w:rFonts w:asciiTheme="minorHAnsi" w:hAnsiTheme="minorHAnsi" w:cs="Arial"/>
          <w:sz w:val="22"/>
          <w:szCs w:val="22"/>
        </w:rPr>
      </w:pPr>
      <w:r w:rsidRPr="00CB60A3">
        <w:rPr>
          <w:rFonts w:asciiTheme="minorHAnsi" w:hAnsiTheme="minorHAnsi" w:cs="Arial"/>
          <w:sz w:val="22"/>
          <w:szCs w:val="22"/>
        </w:rPr>
        <w:t>Fica eleito o Foro da Comarca de São Joaquim da Barra para dirimir quaisquer questões decorrentes deste TR e do contrato.</w:t>
      </w:r>
    </w:p>
    <w:p w14:paraId="0CC43F49" w14:textId="77777777" w:rsidR="00CB60A3" w:rsidRPr="00CB60A3" w:rsidRDefault="00CB60A3" w:rsidP="00B7498C">
      <w:pPr>
        <w:pStyle w:val="NormalWeb"/>
        <w:numPr>
          <w:ilvl w:val="0"/>
          <w:numId w:val="59"/>
        </w:numPr>
        <w:jc w:val="both"/>
        <w:rPr>
          <w:rFonts w:asciiTheme="minorHAnsi" w:hAnsiTheme="minorHAnsi" w:cs="Arial"/>
          <w:sz w:val="22"/>
          <w:szCs w:val="22"/>
        </w:rPr>
      </w:pPr>
      <w:r w:rsidRPr="00CB60A3">
        <w:rPr>
          <w:rFonts w:asciiTheme="minorHAnsi" w:hAnsiTheme="minorHAnsi" w:cs="Arial"/>
          <w:sz w:val="22"/>
          <w:szCs w:val="22"/>
        </w:rPr>
        <w:t xml:space="preserve">Não existem outros órgãos ou autarquias que serão abrangidas por este TR </w:t>
      </w:r>
      <w:r w:rsidRPr="00CB60A3">
        <w:rPr>
          <w:rStyle w:val="button-container"/>
          <w:rFonts w:asciiTheme="minorHAnsi" w:hAnsiTheme="minorHAnsi" w:cs="Arial"/>
          <w:sz w:val="22"/>
          <w:szCs w:val="22"/>
        </w:rPr>
        <w:t xml:space="preserve">  </w:t>
      </w:r>
    </w:p>
    <w:p w14:paraId="5FBC918F" w14:textId="77777777" w:rsidR="00CB60A3" w:rsidRPr="00CB60A3" w:rsidRDefault="00CB60A3" w:rsidP="00CB60A3">
      <w:pPr>
        <w:pStyle w:val="NormalWeb"/>
        <w:jc w:val="both"/>
        <w:rPr>
          <w:rStyle w:val="Forte"/>
          <w:rFonts w:asciiTheme="minorHAnsi" w:hAnsiTheme="minorHAnsi" w:cs="Arial"/>
          <w:sz w:val="22"/>
          <w:szCs w:val="22"/>
        </w:rPr>
      </w:pPr>
      <w:r w:rsidRPr="00CB60A3">
        <w:rPr>
          <w:rStyle w:val="Forte"/>
          <w:rFonts w:asciiTheme="minorHAnsi" w:hAnsiTheme="minorHAnsi" w:cs="Arial"/>
          <w:sz w:val="22"/>
          <w:szCs w:val="22"/>
        </w:rPr>
        <w:lastRenderedPageBreak/>
        <w:t>12. Anexos</w:t>
      </w:r>
    </w:p>
    <w:p w14:paraId="60290412" w14:textId="77777777" w:rsidR="00CB60A3" w:rsidRPr="00CB60A3" w:rsidRDefault="00CB60A3" w:rsidP="00CB60A3">
      <w:pPr>
        <w:pStyle w:val="NormalWeb"/>
        <w:jc w:val="both"/>
        <w:rPr>
          <w:rStyle w:val="Forte"/>
          <w:rFonts w:asciiTheme="minorHAnsi" w:hAnsiTheme="minorHAnsi" w:cs="Arial"/>
          <w:b w:val="0"/>
          <w:sz w:val="22"/>
          <w:szCs w:val="22"/>
        </w:rPr>
      </w:pPr>
      <w:r w:rsidRPr="00CB60A3">
        <w:rPr>
          <w:rStyle w:val="Forte"/>
          <w:rFonts w:asciiTheme="minorHAnsi" w:hAnsiTheme="minorHAnsi" w:cs="Arial"/>
          <w:sz w:val="22"/>
          <w:szCs w:val="22"/>
        </w:rPr>
        <w:t>Considerando as necessidades das instituições financeiras, se faz necessário anexo de alguns documentos para que as mesmas efetuem suas avaliações para estimar o preço a ser ofertado, assim, estão anexos a este termo:</w:t>
      </w:r>
    </w:p>
    <w:p w14:paraId="208E20AD" w14:textId="77777777" w:rsidR="00CB60A3" w:rsidRPr="00CB60A3" w:rsidRDefault="00CB60A3" w:rsidP="00B7498C">
      <w:pPr>
        <w:pStyle w:val="NormalWeb"/>
        <w:numPr>
          <w:ilvl w:val="0"/>
          <w:numId w:val="60"/>
        </w:numPr>
        <w:jc w:val="both"/>
        <w:rPr>
          <w:rStyle w:val="Forte"/>
          <w:rFonts w:asciiTheme="minorHAnsi" w:hAnsiTheme="minorHAnsi" w:cs="Arial"/>
          <w:b w:val="0"/>
          <w:sz w:val="22"/>
          <w:szCs w:val="22"/>
        </w:rPr>
      </w:pPr>
      <w:r w:rsidRPr="00CB60A3">
        <w:rPr>
          <w:rStyle w:val="Forte"/>
          <w:rFonts w:asciiTheme="minorHAnsi" w:hAnsiTheme="minorHAnsi" w:cs="Arial"/>
          <w:sz w:val="22"/>
          <w:szCs w:val="22"/>
        </w:rPr>
        <w:t>Pirâmide salarial do município elaborada com referência no mês de janeiro/2025.</w:t>
      </w:r>
    </w:p>
    <w:p w14:paraId="0788432D" w14:textId="77777777" w:rsidR="00CB60A3" w:rsidRPr="00CB60A3" w:rsidRDefault="00CB60A3" w:rsidP="00B7498C">
      <w:pPr>
        <w:pStyle w:val="NormalWeb"/>
        <w:numPr>
          <w:ilvl w:val="0"/>
          <w:numId w:val="60"/>
        </w:numPr>
        <w:jc w:val="both"/>
        <w:rPr>
          <w:rStyle w:val="Forte"/>
          <w:rFonts w:asciiTheme="minorHAnsi" w:hAnsiTheme="minorHAnsi" w:cs="Arial"/>
          <w:b w:val="0"/>
          <w:sz w:val="22"/>
          <w:szCs w:val="22"/>
        </w:rPr>
      </w:pPr>
      <w:r w:rsidRPr="00CB60A3">
        <w:rPr>
          <w:rStyle w:val="Forte"/>
          <w:rFonts w:asciiTheme="minorHAnsi" w:hAnsiTheme="minorHAnsi" w:cs="Arial"/>
          <w:sz w:val="22"/>
          <w:szCs w:val="22"/>
        </w:rPr>
        <w:t>Planilha com valor total de despesa com folha de pagamento de janeiro a dezembro de 2024, sem 13º salário e valor médio mensal da folha.</w:t>
      </w:r>
    </w:p>
    <w:p w14:paraId="1185BCEA" w14:textId="77777777" w:rsidR="00CB60A3" w:rsidRPr="00CB60A3" w:rsidRDefault="00CB60A3" w:rsidP="00B7498C">
      <w:pPr>
        <w:pStyle w:val="NormalWeb"/>
        <w:numPr>
          <w:ilvl w:val="0"/>
          <w:numId w:val="60"/>
        </w:numPr>
        <w:jc w:val="both"/>
        <w:rPr>
          <w:rStyle w:val="Forte"/>
          <w:rFonts w:asciiTheme="minorHAnsi" w:hAnsiTheme="minorHAnsi" w:cs="Arial"/>
          <w:b w:val="0"/>
          <w:sz w:val="22"/>
          <w:szCs w:val="22"/>
        </w:rPr>
      </w:pPr>
      <w:r w:rsidRPr="00CB60A3">
        <w:rPr>
          <w:rStyle w:val="Forte"/>
          <w:rFonts w:asciiTheme="minorHAnsi" w:hAnsiTheme="minorHAnsi" w:cs="Arial"/>
          <w:sz w:val="22"/>
          <w:szCs w:val="22"/>
        </w:rPr>
        <w:t>Planilha com as informações de total de servidores e pagamento com consignado.</w:t>
      </w:r>
    </w:p>
    <w:p w14:paraId="52AD0CE3" w14:textId="77777777" w:rsidR="00CB60A3" w:rsidRPr="00CB60A3" w:rsidRDefault="00CB60A3" w:rsidP="00B7498C">
      <w:pPr>
        <w:pStyle w:val="NormalWeb"/>
        <w:numPr>
          <w:ilvl w:val="0"/>
          <w:numId w:val="60"/>
        </w:numPr>
        <w:jc w:val="both"/>
        <w:rPr>
          <w:rStyle w:val="Forte"/>
          <w:rFonts w:asciiTheme="minorHAnsi" w:hAnsiTheme="minorHAnsi" w:cs="Arial"/>
          <w:b w:val="0"/>
          <w:sz w:val="22"/>
          <w:szCs w:val="22"/>
        </w:rPr>
      </w:pPr>
      <w:r w:rsidRPr="00CB60A3">
        <w:rPr>
          <w:rStyle w:val="Forte"/>
          <w:rFonts w:asciiTheme="minorHAnsi" w:hAnsiTheme="minorHAnsi" w:cs="Arial"/>
          <w:sz w:val="22"/>
          <w:szCs w:val="22"/>
        </w:rPr>
        <w:t>Lei Nº 62/2010 de 26 de maio de 2010, que dispõe sobre o desconto em folha de pagamento e da outras providencias</w:t>
      </w:r>
    </w:p>
    <w:p w14:paraId="53D43CED" w14:textId="77777777" w:rsidR="00CB60A3" w:rsidRPr="00CB60A3" w:rsidRDefault="00CB60A3" w:rsidP="00B7498C">
      <w:pPr>
        <w:pStyle w:val="NormalWeb"/>
        <w:numPr>
          <w:ilvl w:val="0"/>
          <w:numId w:val="60"/>
        </w:numPr>
        <w:jc w:val="both"/>
        <w:rPr>
          <w:rStyle w:val="Forte"/>
          <w:rFonts w:asciiTheme="minorHAnsi" w:hAnsiTheme="minorHAnsi" w:cs="Arial"/>
          <w:b w:val="0"/>
          <w:sz w:val="22"/>
          <w:szCs w:val="22"/>
        </w:rPr>
      </w:pPr>
      <w:r w:rsidRPr="00CB60A3">
        <w:rPr>
          <w:rStyle w:val="Forte"/>
          <w:rFonts w:asciiTheme="minorHAnsi" w:hAnsiTheme="minorHAnsi" w:cs="Arial"/>
          <w:sz w:val="22"/>
          <w:szCs w:val="22"/>
        </w:rPr>
        <w:t>Lei Nº 798/2017 de 29 de junho de 2017, que altera a lei Nº 62/2010 referente ao consignado.</w:t>
      </w:r>
    </w:p>
    <w:p w14:paraId="70984638" w14:textId="77777777" w:rsidR="00CB60A3" w:rsidRPr="00CB60A3" w:rsidRDefault="00CB60A3" w:rsidP="00CB60A3">
      <w:pPr>
        <w:pStyle w:val="NormalWeb"/>
        <w:jc w:val="right"/>
        <w:rPr>
          <w:rFonts w:asciiTheme="minorHAnsi" w:hAnsiTheme="minorHAnsi" w:cs="Arial"/>
          <w:sz w:val="22"/>
          <w:szCs w:val="22"/>
        </w:rPr>
      </w:pPr>
      <w:r w:rsidRPr="00CB60A3">
        <w:rPr>
          <w:rFonts w:asciiTheme="minorHAnsi" w:hAnsiTheme="minorHAnsi" w:cs="Arial"/>
          <w:sz w:val="22"/>
          <w:szCs w:val="22"/>
        </w:rPr>
        <w:t>São Joaquim da Barra, 14 de fevereiro de 2025.</w:t>
      </w:r>
    </w:p>
    <w:p w14:paraId="6492D047" w14:textId="77777777" w:rsidR="00CB60A3" w:rsidRPr="00CB60A3" w:rsidRDefault="00CB60A3">
      <w:pPr>
        <w:rPr>
          <w:rFonts w:asciiTheme="minorHAnsi" w:hAnsiTheme="minorHAnsi" w:cs="Times New Roman"/>
          <w:b/>
          <w:lang w:val="pt-BR"/>
        </w:rPr>
      </w:pPr>
    </w:p>
    <w:tbl>
      <w:tblPr>
        <w:tblW w:w="10370" w:type="dxa"/>
        <w:tblInd w:w="-10" w:type="dxa"/>
        <w:tblLayout w:type="fixed"/>
        <w:tblCellMar>
          <w:left w:w="0" w:type="dxa"/>
          <w:right w:w="0" w:type="dxa"/>
        </w:tblCellMar>
        <w:tblLook w:val="0000" w:firstRow="0" w:lastRow="0" w:firstColumn="0" w:lastColumn="0" w:noHBand="0" w:noVBand="0"/>
      </w:tblPr>
      <w:tblGrid>
        <w:gridCol w:w="3063"/>
        <w:gridCol w:w="1568"/>
        <w:gridCol w:w="499"/>
        <w:gridCol w:w="1414"/>
        <w:gridCol w:w="499"/>
        <w:gridCol w:w="1414"/>
        <w:gridCol w:w="499"/>
        <w:gridCol w:w="1414"/>
      </w:tblGrid>
      <w:tr w:rsidR="00B7498C" w:rsidRPr="00B7498C" w14:paraId="7A022B6E" w14:textId="77777777" w:rsidTr="00B7498C">
        <w:trPr>
          <w:trHeight w:val="280"/>
        </w:trPr>
        <w:tc>
          <w:tcPr>
            <w:tcW w:w="10370" w:type="dxa"/>
            <w:gridSpan w:val="8"/>
            <w:tcBorders>
              <w:top w:val="single" w:sz="8" w:space="0" w:color="000000"/>
              <w:left w:val="single" w:sz="8" w:space="0" w:color="000000"/>
              <w:bottom w:val="single" w:sz="8" w:space="0" w:color="000000"/>
              <w:right w:val="single" w:sz="8" w:space="0" w:color="000000"/>
            </w:tcBorders>
            <w:shd w:val="clear" w:color="auto" w:fill="9BC2E6"/>
          </w:tcPr>
          <w:p w14:paraId="2008506D" w14:textId="77777777" w:rsidR="00B7498C" w:rsidRPr="00B7498C" w:rsidRDefault="00B7498C" w:rsidP="00B7498C">
            <w:pPr>
              <w:pStyle w:val="TableParagraph"/>
              <w:kinsoku w:val="0"/>
              <w:overflowPunct w:val="0"/>
              <w:spacing w:line="260" w:lineRule="exact"/>
              <w:ind w:left="539"/>
              <w:jc w:val="center"/>
              <w:rPr>
                <w:rFonts w:asciiTheme="minorHAnsi" w:hAnsiTheme="minorHAnsi"/>
                <w:b/>
                <w:bCs/>
                <w:spacing w:val="-2"/>
              </w:rPr>
            </w:pPr>
            <w:r w:rsidRPr="00B7498C">
              <w:rPr>
                <w:rFonts w:asciiTheme="minorHAnsi" w:hAnsiTheme="minorHAnsi"/>
                <w:b/>
                <w:bCs/>
              </w:rPr>
              <w:t>PIRÂMIDE</w:t>
            </w:r>
            <w:r w:rsidRPr="00B7498C">
              <w:rPr>
                <w:rFonts w:asciiTheme="minorHAnsi" w:hAnsiTheme="minorHAnsi"/>
                <w:b/>
                <w:bCs/>
                <w:spacing w:val="-9"/>
              </w:rPr>
              <w:t xml:space="preserve"> </w:t>
            </w:r>
            <w:r w:rsidRPr="00B7498C">
              <w:rPr>
                <w:rFonts w:asciiTheme="minorHAnsi" w:hAnsiTheme="minorHAnsi"/>
                <w:b/>
                <w:bCs/>
              </w:rPr>
              <w:t>SALARIAL</w:t>
            </w:r>
            <w:r w:rsidRPr="00B7498C">
              <w:rPr>
                <w:rFonts w:asciiTheme="minorHAnsi" w:hAnsiTheme="minorHAnsi"/>
                <w:b/>
                <w:bCs/>
                <w:spacing w:val="-7"/>
              </w:rPr>
              <w:t xml:space="preserve"> </w:t>
            </w:r>
            <w:r w:rsidRPr="00B7498C">
              <w:rPr>
                <w:rFonts w:asciiTheme="minorHAnsi" w:hAnsiTheme="minorHAnsi"/>
                <w:b/>
                <w:bCs/>
              </w:rPr>
              <w:t>DA</w:t>
            </w:r>
            <w:r w:rsidRPr="00B7498C">
              <w:rPr>
                <w:rFonts w:asciiTheme="minorHAnsi" w:hAnsiTheme="minorHAnsi"/>
                <w:b/>
                <w:bCs/>
                <w:spacing w:val="-14"/>
              </w:rPr>
              <w:t xml:space="preserve"> </w:t>
            </w:r>
            <w:r w:rsidRPr="00B7498C">
              <w:rPr>
                <w:rFonts w:asciiTheme="minorHAnsi" w:hAnsiTheme="minorHAnsi"/>
                <w:b/>
                <w:bCs/>
              </w:rPr>
              <w:t>PREFEITURA</w:t>
            </w:r>
            <w:r w:rsidRPr="00B7498C">
              <w:rPr>
                <w:rFonts w:asciiTheme="minorHAnsi" w:hAnsiTheme="minorHAnsi"/>
                <w:b/>
                <w:bCs/>
                <w:spacing w:val="-14"/>
              </w:rPr>
              <w:t xml:space="preserve"> </w:t>
            </w:r>
            <w:r w:rsidRPr="00B7498C">
              <w:rPr>
                <w:rFonts w:asciiTheme="minorHAnsi" w:hAnsiTheme="minorHAnsi"/>
                <w:b/>
                <w:bCs/>
              </w:rPr>
              <w:t>MUNICIPAL</w:t>
            </w:r>
            <w:r w:rsidRPr="00B7498C">
              <w:rPr>
                <w:rFonts w:asciiTheme="minorHAnsi" w:hAnsiTheme="minorHAnsi"/>
                <w:b/>
                <w:bCs/>
                <w:spacing w:val="-7"/>
              </w:rPr>
              <w:t xml:space="preserve"> </w:t>
            </w:r>
            <w:r w:rsidRPr="00B7498C">
              <w:rPr>
                <w:rFonts w:asciiTheme="minorHAnsi" w:hAnsiTheme="minorHAnsi"/>
                <w:b/>
                <w:bCs/>
              </w:rPr>
              <w:t>DE</w:t>
            </w:r>
            <w:r w:rsidRPr="00B7498C">
              <w:rPr>
                <w:rFonts w:asciiTheme="minorHAnsi" w:hAnsiTheme="minorHAnsi"/>
                <w:b/>
                <w:bCs/>
                <w:spacing w:val="-7"/>
              </w:rPr>
              <w:t xml:space="preserve"> </w:t>
            </w:r>
            <w:r w:rsidRPr="00B7498C">
              <w:rPr>
                <w:rFonts w:asciiTheme="minorHAnsi" w:hAnsiTheme="minorHAnsi"/>
                <w:b/>
                <w:bCs/>
              </w:rPr>
              <w:t>SÃO</w:t>
            </w:r>
            <w:r w:rsidRPr="00B7498C">
              <w:rPr>
                <w:rFonts w:asciiTheme="minorHAnsi" w:hAnsiTheme="minorHAnsi"/>
                <w:b/>
                <w:bCs/>
                <w:spacing w:val="-7"/>
              </w:rPr>
              <w:t xml:space="preserve"> </w:t>
            </w:r>
            <w:r w:rsidRPr="00B7498C">
              <w:rPr>
                <w:rFonts w:asciiTheme="minorHAnsi" w:hAnsiTheme="minorHAnsi"/>
                <w:b/>
                <w:bCs/>
              </w:rPr>
              <w:t>JOAQUIM</w:t>
            </w:r>
            <w:r w:rsidRPr="00B7498C">
              <w:rPr>
                <w:rFonts w:asciiTheme="minorHAnsi" w:hAnsiTheme="minorHAnsi"/>
                <w:b/>
                <w:bCs/>
                <w:spacing w:val="-6"/>
              </w:rPr>
              <w:t xml:space="preserve"> </w:t>
            </w:r>
            <w:r w:rsidRPr="00B7498C">
              <w:rPr>
                <w:rFonts w:asciiTheme="minorHAnsi" w:hAnsiTheme="minorHAnsi"/>
                <w:b/>
                <w:bCs/>
              </w:rPr>
              <w:t>DA</w:t>
            </w:r>
            <w:r w:rsidRPr="00B7498C">
              <w:rPr>
                <w:rFonts w:asciiTheme="minorHAnsi" w:hAnsiTheme="minorHAnsi"/>
                <w:b/>
                <w:bCs/>
                <w:spacing w:val="-14"/>
              </w:rPr>
              <w:t xml:space="preserve"> </w:t>
            </w:r>
            <w:r w:rsidRPr="00B7498C">
              <w:rPr>
                <w:rFonts w:asciiTheme="minorHAnsi" w:hAnsiTheme="minorHAnsi"/>
                <w:b/>
                <w:bCs/>
                <w:spacing w:val="-2"/>
              </w:rPr>
              <w:t>BARRA</w:t>
            </w:r>
          </w:p>
        </w:tc>
      </w:tr>
      <w:tr w:rsidR="00B7498C" w:rsidRPr="00B7498C" w14:paraId="2005BBF6" w14:textId="77777777" w:rsidTr="00B7498C">
        <w:trPr>
          <w:trHeight w:val="241"/>
        </w:trPr>
        <w:tc>
          <w:tcPr>
            <w:tcW w:w="3063" w:type="dxa"/>
            <w:tcBorders>
              <w:top w:val="single" w:sz="8" w:space="0" w:color="000000"/>
              <w:left w:val="single" w:sz="8" w:space="0" w:color="000000"/>
              <w:bottom w:val="single" w:sz="8" w:space="0" w:color="000000"/>
              <w:right w:val="single" w:sz="8" w:space="0" w:color="000000"/>
            </w:tcBorders>
            <w:shd w:val="clear" w:color="auto" w:fill="9BC2E6"/>
          </w:tcPr>
          <w:p w14:paraId="404916E5" w14:textId="77777777" w:rsidR="00B7498C" w:rsidRPr="00B7498C" w:rsidRDefault="00B7498C" w:rsidP="00D712D5">
            <w:pPr>
              <w:pStyle w:val="TableParagraph"/>
              <w:kinsoku w:val="0"/>
              <w:overflowPunct w:val="0"/>
              <w:spacing w:before="7" w:line="214" w:lineRule="exact"/>
              <w:ind w:left="35"/>
              <w:rPr>
                <w:rFonts w:asciiTheme="minorHAnsi" w:hAnsiTheme="minorHAnsi"/>
                <w:b/>
                <w:bCs/>
                <w:spacing w:val="-2"/>
              </w:rPr>
            </w:pPr>
            <w:r w:rsidRPr="00B7498C">
              <w:rPr>
                <w:rFonts w:asciiTheme="minorHAnsi" w:hAnsiTheme="minorHAnsi"/>
                <w:b/>
                <w:bCs/>
              </w:rPr>
              <w:t>FAIXA</w:t>
            </w:r>
            <w:r w:rsidRPr="00B7498C">
              <w:rPr>
                <w:rFonts w:asciiTheme="minorHAnsi" w:hAnsiTheme="minorHAnsi"/>
                <w:b/>
                <w:bCs/>
                <w:spacing w:val="3"/>
              </w:rPr>
              <w:t xml:space="preserve"> </w:t>
            </w:r>
            <w:r w:rsidRPr="00B7498C">
              <w:rPr>
                <w:rFonts w:asciiTheme="minorHAnsi" w:hAnsiTheme="minorHAnsi"/>
                <w:b/>
                <w:bCs/>
                <w:spacing w:val="-2"/>
              </w:rPr>
              <w:t>SALARIAL</w:t>
            </w:r>
          </w:p>
        </w:tc>
        <w:tc>
          <w:tcPr>
            <w:tcW w:w="1568" w:type="dxa"/>
            <w:tcBorders>
              <w:top w:val="single" w:sz="8" w:space="0" w:color="000000"/>
              <w:left w:val="single" w:sz="8" w:space="0" w:color="000000"/>
              <w:bottom w:val="single" w:sz="8" w:space="0" w:color="000000"/>
              <w:right w:val="single" w:sz="8" w:space="0" w:color="000000"/>
            </w:tcBorders>
            <w:shd w:val="clear" w:color="auto" w:fill="9BC2E6"/>
          </w:tcPr>
          <w:p w14:paraId="4F001373" w14:textId="77777777" w:rsidR="00B7498C" w:rsidRPr="00B7498C" w:rsidRDefault="00B7498C" w:rsidP="00D712D5">
            <w:pPr>
              <w:pStyle w:val="TableParagraph"/>
              <w:kinsoku w:val="0"/>
              <w:overflowPunct w:val="0"/>
              <w:spacing w:before="7" w:line="214" w:lineRule="exact"/>
              <w:ind w:left="79" w:right="48"/>
              <w:rPr>
                <w:rFonts w:asciiTheme="minorHAnsi" w:hAnsiTheme="minorHAnsi"/>
                <w:b/>
                <w:bCs/>
                <w:spacing w:val="-2"/>
                <w:w w:val="105"/>
              </w:rPr>
            </w:pPr>
            <w:r w:rsidRPr="00B7498C">
              <w:rPr>
                <w:rFonts w:asciiTheme="minorHAnsi" w:hAnsiTheme="minorHAnsi"/>
                <w:b/>
                <w:bCs/>
                <w:spacing w:val="-2"/>
                <w:w w:val="105"/>
              </w:rPr>
              <w:t>QUANTIDADE</w:t>
            </w:r>
          </w:p>
        </w:tc>
        <w:tc>
          <w:tcPr>
            <w:tcW w:w="1913" w:type="dxa"/>
            <w:gridSpan w:val="2"/>
            <w:tcBorders>
              <w:top w:val="single" w:sz="8" w:space="0" w:color="000000"/>
              <w:left w:val="single" w:sz="8" w:space="0" w:color="000000"/>
              <w:bottom w:val="single" w:sz="8" w:space="0" w:color="000000"/>
              <w:right w:val="single" w:sz="8" w:space="0" w:color="000000"/>
            </w:tcBorders>
            <w:shd w:val="clear" w:color="auto" w:fill="9BC2E6"/>
          </w:tcPr>
          <w:p w14:paraId="50F70ED3" w14:textId="77777777" w:rsidR="00B7498C" w:rsidRPr="00B7498C" w:rsidRDefault="00B7498C" w:rsidP="00D712D5">
            <w:pPr>
              <w:pStyle w:val="TableParagraph"/>
              <w:kinsoku w:val="0"/>
              <w:overflowPunct w:val="0"/>
              <w:spacing w:before="7" w:line="214" w:lineRule="exact"/>
              <w:ind w:left="596"/>
              <w:rPr>
                <w:rFonts w:asciiTheme="minorHAnsi" w:hAnsiTheme="minorHAnsi"/>
                <w:b/>
                <w:bCs/>
                <w:spacing w:val="-2"/>
                <w:w w:val="105"/>
              </w:rPr>
            </w:pPr>
            <w:r w:rsidRPr="00B7498C">
              <w:rPr>
                <w:rFonts w:asciiTheme="minorHAnsi" w:hAnsiTheme="minorHAnsi"/>
                <w:b/>
                <w:bCs/>
                <w:spacing w:val="-2"/>
                <w:w w:val="105"/>
              </w:rPr>
              <w:t>BRUTO</w:t>
            </w:r>
          </w:p>
        </w:tc>
        <w:tc>
          <w:tcPr>
            <w:tcW w:w="1913" w:type="dxa"/>
            <w:gridSpan w:val="2"/>
            <w:tcBorders>
              <w:top w:val="single" w:sz="8" w:space="0" w:color="000000"/>
              <w:left w:val="single" w:sz="8" w:space="0" w:color="000000"/>
              <w:bottom w:val="single" w:sz="8" w:space="0" w:color="000000"/>
              <w:right w:val="single" w:sz="8" w:space="0" w:color="000000"/>
            </w:tcBorders>
            <w:shd w:val="clear" w:color="auto" w:fill="9BC2E6"/>
          </w:tcPr>
          <w:p w14:paraId="31008BA5" w14:textId="77777777" w:rsidR="00B7498C" w:rsidRPr="00B7498C" w:rsidRDefault="00B7498C" w:rsidP="00D712D5">
            <w:pPr>
              <w:pStyle w:val="TableParagraph"/>
              <w:kinsoku w:val="0"/>
              <w:overflowPunct w:val="0"/>
              <w:spacing w:before="7" w:line="214" w:lineRule="exact"/>
              <w:ind w:left="311"/>
              <w:rPr>
                <w:rFonts w:asciiTheme="minorHAnsi" w:hAnsiTheme="minorHAnsi"/>
                <w:b/>
                <w:bCs/>
                <w:spacing w:val="-2"/>
                <w:w w:val="105"/>
              </w:rPr>
            </w:pPr>
            <w:r w:rsidRPr="00B7498C">
              <w:rPr>
                <w:rFonts w:asciiTheme="minorHAnsi" w:hAnsiTheme="minorHAnsi"/>
                <w:b/>
                <w:bCs/>
                <w:spacing w:val="-2"/>
                <w:w w:val="105"/>
              </w:rPr>
              <w:t>DESCONTOS</w:t>
            </w:r>
          </w:p>
        </w:tc>
        <w:tc>
          <w:tcPr>
            <w:tcW w:w="1913" w:type="dxa"/>
            <w:gridSpan w:val="2"/>
            <w:tcBorders>
              <w:top w:val="single" w:sz="8" w:space="0" w:color="000000"/>
              <w:left w:val="single" w:sz="8" w:space="0" w:color="000000"/>
              <w:bottom w:val="single" w:sz="8" w:space="0" w:color="000000"/>
              <w:right w:val="single" w:sz="8" w:space="0" w:color="000000"/>
            </w:tcBorders>
            <w:shd w:val="clear" w:color="auto" w:fill="9BC2E6"/>
          </w:tcPr>
          <w:p w14:paraId="7CFA0E5B" w14:textId="77777777" w:rsidR="00B7498C" w:rsidRPr="00B7498C" w:rsidRDefault="00B7498C" w:rsidP="00D712D5">
            <w:pPr>
              <w:pStyle w:val="TableParagraph"/>
              <w:kinsoku w:val="0"/>
              <w:overflowPunct w:val="0"/>
              <w:spacing w:before="7" w:line="214" w:lineRule="exact"/>
              <w:ind w:left="532"/>
              <w:rPr>
                <w:rFonts w:asciiTheme="minorHAnsi" w:hAnsiTheme="minorHAnsi"/>
                <w:b/>
                <w:bCs/>
                <w:spacing w:val="-2"/>
                <w:w w:val="105"/>
              </w:rPr>
            </w:pPr>
            <w:r w:rsidRPr="00B7498C">
              <w:rPr>
                <w:rFonts w:asciiTheme="minorHAnsi" w:hAnsiTheme="minorHAnsi"/>
                <w:b/>
                <w:bCs/>
                <w:spacing w:val="-2"/>
                <w:w w:val="105"/>
              </w:rPr>
              <w:t>LÍQUIDO</w:t>
            </w:r>
          </w:p>
        </w:tc>
      </w:tr>
      <w:tr w:rsidR="00B7498C" w:rsidRPr="00B7498C" w14:paraId="2D50394E" w14:textId="77777777" w:rsidTr="00B7498C">
        <w:trPr>
          <w:trHeight w:val="229"/>
        </w:trPr>
        <w:tc>
          <w:tcPr>
            <w:tcW w:w="3063" w:type="dxa"/>
            <w:tcBorders>
              <w:top w:val="single" w:sz="8" w:space="0" w:color="000000"/>
              <w:left w:val="single" w:sz="8" w:space="0" w:color="000000"/>
              <w:bottom w:val="single" w:sz="8" w:space="0" w:color="000000"/>
              <w:right w:val="single" w:sz="8" w:space="0" w:color="000000"/>
            </w:tcBorders>
          </w:tcPr>
          <w:p w14:paraId="17088C6F" w14:textId="77777777" w:rsidR="00B7498C" w:rsidRPr="00B7498C" w:rsidRDefault="00B7498C" w:rsidP="00D712D5">
            <w:pPr>
              <w:pStyle w:val="TableParagraph"/>
              <w:kinsoku w:val="0"/>
              <w:overflowPunct w:val="0"/>
              <w:ind w:left="35"/>
              <w:rPr>
                <w:rFonts w:asciiTheme="minorHAnsi" w:hAnsiTheme="minorHAnsi"/>
                <w:spacing w:val="-2"/>
                <w:w w:val="105"/>
              </w:rPr>
            </w:pPr>
            <w:r w:rsidRPr="00B7498C">
              <w:rPr>
                <w:rFonts w:asciiTheme="minorHAnsi" w:hAnsiTheme="minorHAnsi"/>
                <w:w w:val="105"/>
              </w:rPr>
              <w:t>R$</w:t>
            </w:r>
            <w:r w:rsidRPr="00B7498C">
              <w:rPr>
                <w:rFonts w:asciiTheme="minorHAnsi" w:hAnsiTheme="minorHAnsi"/>
                <w:spacing w:val="-7"/>
                <w:w w:val="105"/>
              </w:rPr>
              <w:t xml:space="preserve"> </w:t>
            </w:r>
            <w:r w:rsidRPr="00B7498C">
              <w:rPr>
                <w:rFonts w:asciiTheme="minorHAnsi" w:hAnsiTheme="minorHAnsi"/>
                <w:w w:val="105"/>
              </w:rPr>
              <w:t>0,00</w:t>
            </w:r>
            <w:r w:rsidRPr="00B7498C">
              <w:rPr>
                <w:rFonts w:asciiTheme="minorHAnsi" w:hAnsiTheme="minorHAnsi"/>
                <w:spacing w:val="-6"/>
                <w:w w:val="105"/>
              </w:rPr>
              <w:t xml:space="preserve"> </w:t>
            </w:r>
            <w:r w:rsidRPr="00B7498C">
              <w:rPr>
                <w:rFonts w:asciiTheme="minorHAnsi" w:hAnsiTheme="minorHAnsi"/>
                <w:w w:val="105"/>
              </w:rPr>
              <w:t>a</w:t>
            </w:r>
            <w:r w:rsidRPr="00B7498C">
              <w:rPr>
                <w:rFonts w:asciiTheme="minorHAnsi" w:hAnsiTheme="minorHAnsi"/>
                <w:spacing w:val="-6"/>
                <w:w w:val="105"/>
              </w:rPr>
              <w:t xml:space="preserve"> </w:t>
            </w:r>
            <w:r w:rsidRPr="00B7498C">
              <w:rPr>
                <w:rFonts w:asciiTheme="minorHAnsi" w:hAnsiTheme="minorHAnsi"/>
                <w:w w:val="105"/>
              </w:rPr>
              <w:t>R$</w:t>
            </w:r>
            <w:r w:rsidRPr="00B7498C">
              <w:rPr>
                <w:rFonts w:asciiTheme="minorHAnsi" w:hAnsiTheme="minorHAnsi"/>
                <w:spacing w:val="-7"/>
                <w:w w:val="105"/>
              </w:rPr>
              <w:t xml:space="preserve"> </w:t>
            </w:r>
            <w:r w:rsidRPr="00B7498C">
              <w:rPr>
                <w:rFonts w:asciiTheme="minorHAnsi" w:hAnsiTheme="minorHAnsi"/>
                <w:spacing w:val="-2"/>
                <w:w w:val="105"/>
              </w:rPr>
              <w:t>5.000,00</w:t>
            </w:r>
          </w:p>
        </w:tc>
        <w:tc>
          <w:tcPr>
            <w:tcW w:w="1568" w:type="dxa"/>
            <w:tcBorders>
              <w:top w:val="single" w:sz="8" w:space="0" w:color="000000"/>
              <w:left w:val="single" w:sz="8" w:space="0" w:color="000000"/>
              <w:bottom w:val="single" w:sz="8" w:space="0" w:color="000000"/>
              <w:right w:val="single" w:sz="8" w:space="0" w:color="000000"/>
            </w:tcBorders>
          </w:tcPr>
          <w:p w14:paraId="3E003D6A" w14:textId="77777777" w:rsidR="00B7498C" w:rsidRPr="00B7498C" w:rsidRDefault="00B7498C" w:rsidP="00D712D5">
            <w:pPr>
              <w:pStyle w:val="TableParagraph"/>
              <w:kinsoku w:val="0"/>
              <w:overflowPunct w:val="0"/>
              <w:ind w:left="79" w:right="48"/>
              <w:rPr>
                <w:rFonts w:asciiTheme="minorHAnsi" w:hAnsiTheme="minorHAnsi"/>
                <w:spacing w:val="-5"/>
                <w:w w:val="105"/>
              </w:rPr>
            </w:pPr>
            <w:r w:rsidRPr="00B7498C">
              <w:rPr>
                <w:rFonts w:asciiTheme="minorHAnsi" w:hAnsiTheme="minorHAnsi"/>
                <w:spacing w:val="-5"/>
                <w:w w:val="105"/>
              </w:rPr>
              <w:t>946</w:t>
            </w:r>
          </w:p>
        </w:tc>
        <w:tc>
          <w:tcPr>
            <w:tcW w:w="499" w:type="dxa"/>
            <w:tcBorders>
              <w:top w:val="single" w:sz="8" w:space="0" w:color="000000"/>
              <w:left w:val="single" w:sz="8" w:space="0" w:color="000000"/>
              <w:bottom w:val="single" w:sz="8" w:space="0" w:color="000000"/>
              <w:right w:val="none" w:sz="6" w:space="0" w:color="auto"/>
            </w:tcBorders>
          </w:tcPr>
          <w:p w14:paraId="2A40E31A"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16551CE3"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2.061.655,21</w:t>
            </w:r>
          </w:p>
        </w:tc>
        <w:tc>
          <w:tcPr>
            <w:tcW w:w="499" w:type="dxa"/>
            <w:tcBorders>
              <w:top w:val="single" w:sz="8" w:space="0" w:color="000000"/>
              <w:left w:val="single" w:sz="8" w:space="0" w:color="000000"/>
              <w:bottom w:val="single" w:sz="8" w:space="0" w:color="000000"/>
              <w:right w:val="none" w:sz="6" w:space="0" w:color="auto"/>
            </w:tcBorders>
          </w:tcPr>
          <w:p w14:paraId="5A41EC08"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2E08D842"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622.113,40</w:t>
            </w:r>
          </w:p>
        </w:tc>
        <w:tc>
          <w:tcPr>
            <w:tcW w:w="499" w:type="dxa"/>
            <w:tcBorders>
              <w:top w:val="single" w:sz="8" w:space="0" w:color="000000"/>
              <w:left w:val="single" w:sz="8" w:space="0" w:color="000000"/>
              <w:bottom w:val="single" w:sz="8" w:space="0" w:color="000000"/>
              <w:right w:val="none" w:sz="6" w:space="0" w:color="auto"/>
            </w:tcBorders>
          </w:tcPr>
          <w:p w14:paraId="245D1E4A" w14:textId="77777777" w:rsidR="00B7498C" w:rsidRPr="00B7498C" w:rsidRDefault="00B7498C" w:rsidP="00D712D5">
            <w:pPr>
              <w:pStyle w:val="TableParagraph"/>
              <w:kinsoku w:val="0"/>
              <w:overflowPunct w:val="0"/>
              <w:ind w:left="120" w:right="68"/>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235FCD35"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1.439.541,81</w:t>
            </w:r>
          </w:p>
        </w:tc>
      </w:tr>
      <w:tr w:rsidR="00B7498C" w:rsidRPr="00B7498C" w14:paraId="2083E04B" w14:textId="77777777" w:rsidTr="00B7498C">
        <w:trPr>
          <w:trHeight w:val="229"/>
        </w:trPr>
        <w:tc>
          <w:tcPr>
            <w:tcW w:w="3063" w:type="dxa"/>
            <w:tcBorders>
              <w:top w:val="single" w:sz="8" w:space="0" w:color="000000"/>
              <w:left w:val="single" w:sz="8" w:space="0" w:color="000000"/>
              <w:bottom w:val="single" w:sz="8" w:space="0" w:color="000000"/>
              <w:right w:val="single" w:sz="8" w:space="0" w:color="000000"/>
            </w:tcBorders>
            <w:shd w:val="clear" w:color="auto" w:fill="BCD6ED"/>
          </w:tcPr>
          <w:p w14:paraId="79B33103" w14:textId="77777777" w:rsidR="00B7498C" w:rsidRPr="00B7498C" w:rsidRDefault="00B7498C" w:rsidP="00D712D5">
            <w:pPr>
              <w:pStyle w:val="TableParagraph"/>
              <w:kinsoku w:val="0"/>
              <w:overflowPunct w:val="0"/>
              <w:ind w:left="35"/>
              <w:rPr>
                <w:rFonts w:asciiTheme="minorHAnsi" w:hAnsiTheme="minorHAnsi"/>
                <w:spacing w:val="-2"/>
                <w:w w:val="105"/>
              </w:rPr>
            </w:pPr>
            <w:r w:rsidRPr="00B7498C">
              <w:rPr>
                <w:rFonts w:asciiTheme="minorHAnsi" w:hAnsiTheme="minorHAnsi"/>
                <w:w w:val="105"/>
              </w:rPr>
              <w:t>R$</w:t>
            </w:r>
            <w:r w:rsidRPr="00B7498C">
              <w:rPr>
                <w:rFonts w:asciiTheme="minorHAnsi" w:hAnsiTheme="minorHAnsi"/>
                <w:spacing w:val="-9"/>
                <w:w w:val="105"/>
              </w:rPr>
              <w:t xml:space="preserve"> </w:t>
            </w:r>
            <w:r w:rsidRPr="00B7498C">
              <w:rPr>
                <w:rFonts w:asciiTheme="minorHAnsi" w:hAnsiTheme="minorHAnsi"/>
                <w:w w:val="105"/>
              </w:rPr>
              <w:t>5.000,01</w:t>
            </w:r>
            <w:r w:rsidRPr="00B7498C">
              <w:rPr>
                <w:rFonts w:asciiTheme="minorHAnsi" w:hAnsiTheme="minorHAnsi"/>
                <w:spacing w:val="-8"/>
                <w:w w:val="105"/>
              </w:rPr>
              <w:t xml:space="preserve"> </w:t>
            </w:r>
            <w:r w:rsidRPr="00B7498C">
              <w:rPr>
                <w:rFonts w:asciiTheme="minorHAnsi" w:hAnsiTheme="minorHAnsi"/>
                <w:w w:val="105"/>
              </w:rPr>
              <w:t>a</w:t>
            </w:r>
            <w:r w:rsidRPr="00B7498C">
              <w:rPr>
                <w:rFonts w:asciiTheme="minorHAnsi" w:hAnsiTheme="minorHAnsi"/>
                <w:spacing w:val="-8"/>
                <w:w w:val="105"/>
              </w:rPr>
              <w:t xml:space="preserve"> </w:t>
            </w:r>
            <w:r w:rsidRPr="00B7498C">
              <w:rPr>
                <w:rFonts w:asciiTheme="minorHAnsi" w:hAnsiTheme="minorHAnsi"/>
                <w:w w:val="105"/>
              </w:rPr>
              <w:t>R$</w:t>
            </w:r>
            <w:r w:rsidRPr="00B7498C">
              <w:rPr>
                <w:rFonts w:asciiTheme="minorHAnsi" w:hAnsiTheme="minorHAnsi"/>
                <w:spacing w:val="-9"/>
                <w:w w:val="105"/>
              </w:rPr>
              <w:t xml:space="preserve"> </w:t>
            </w:r>
            <w:r w:rsidRPr="00B7498C">
              <w:rPr>
                <w:rFonts w:asciiTheme="minorHAnsi" w:hAnsiTheme="minorHAnsi"/>
                <w:spacing w:val="-2"/>
                <w:w w:val="105"/>
              </w:rPr>
              <w:t>10.000,00</w:t>
            </w:r>
          </w:p>
        </w:tc>
        <w:tc>
          <w:tcPr>
            <w:tcW w:w="1568" w:type="dxa"/>
            <w:tcBorders>
              <w:top w:val="single" w:sz="8" w:space="0" w:color="000000"/>
              <w:left w:val="single" w:sz="8" w:space="0" w:color="000000"/>
              <w:bottom w:val="single" w:sz="8" w:space="0" w:color="000000"/>
              <w:right w:val="single" w:sz="8" w:space="0" w:color="000000"/>
            </w:tcBorders>
            <w:shd w:val="clear" w:color="auto" w:fill="BCD6ED"/>
          </w:tcPr>
          <w:p w14:paraId="6A6C2B76" w14:textId="77777777" w:rsidR="00B7498C" w:rsidRPr="00B7498C" w:rsidRDefault="00B7498C" w:rsidP="00D712D5">
            <w:pPr>
              <w:pStyle w:val="TableParagraph"/>
              <w:kinsoku w:val="0"/>
              <w:overflowPunct w:val="0"/>
              <w:ind w:left="79" w:right="48"/>
              <w:rPr>
                <w:rFonts w:asciiTheme="minorHAnsi" w:hAnsiTheme="minorHAnsi"/>
                <w:spacing w:val="-5"/>
                <w:w w:val="105"/>
              </w:rPr>
            </w:pPr>
            <w:r w:rsidRPr="00B7498C">
              <w:rPr>
                <w:rFonts w:asciiTheme="minorHAnsi" w:hAnsiTheme="minorHAnsi"/>
                <w:spacing w:val="-5"/>
                <w:w w:val="105"/>
              </w:rPr>
              <w:t>290</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52CC32F2"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7ECB4906"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2.005.705,16</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57BD6696"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181568A1"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651.966,80</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085B9DB1" w14:textId="77777777" w:rsidR="00B7498C" w:rsidRPr="00B7498C" w:rsidRDefault="00B7498C" w:rsidP="00D712D5">
            <w:pPr>
              <w:pStyle w:val="TableParagraph"/>
              <w:kinsoku w:val="0"/>
              <w:overflowPunct w:val="0"/>
              <w:ind w:left="120" w:right="68"/>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3DBD416E"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1.353.738,36</w:t>
            </w:r>
          </w:p>
        </w:tc>
      </w:tr>
      <w:tr w:rsidR="00B7498C" w:rsidRPr="00B7498C" w14:paraId="715BD1A7" w14:textId="77777777" w:rsidTr="00B7498C">
        <w:trPr>
          <w:trHeight w:val="229"/>
        </w:trPr>
        <w:tc>
          <w:tcPr>
            <w:tcW w:w="3063" w:type="dxa"/>
            <w:tcBorders>
              <w:top w:val="single" w:sz="8" w:space="0" w:color="000000"/>
              <w:left w:val="single" w:sz="8" w:space="0" w:color="000000"/>
              <w:bottom w:val="single" w:sz="8" w:space="0" w:color="000000"/>
              <w:right w:val="single" w:sz="8" w:space="0" w:color="000000"/>
            </w:tcBorders>
          </w:tcPr>
          <w:p w14:paraId="7E407416" w14:textId="77777777" w:rsidR="00B7498C" w:rsidRPr="00B7498C" w:rsidRDefault="00B7498C" w:rsidP="00D712D5">
            <w:pPr>
              <w:pStyle w:val="TableParagraph"/>
              <w:kinsoku w:val="0"/>
              <w:overflowPunct w:val="0"/>
              <w:ind w:left="35"/>
              <w:rPr>
                <w:rFonts w:asciiTheme="minorHAnsi" w:hAnsiTheme="minorHAnsi"/>
                <w:spacing w:val="-2"/>
                <w:w w:val="105"/>
              </w:rPr>
            </w:pPr>
            <w:r w:rsidRPr="00B7498C">
              <w:rPr>
                <w:rFonts w:asciiTheme="minorHAnsi" w:hAnsiTheme="minorHAnsi"/>
                <w:w w:val="105"/>
              </w:rPr>
              <w:t>R$</w:t>
            </w:r>
            <w:r w:rsidRPr="00B7498C">
              <w:rPr>
                <w:rFonts w:asciiTheme="minorHAnsi" w:hAnsiTheme="minorHAnsi"/>
                <w:spacing w:val="-10"/>
                <w:w w:val="105"/>
              </w:rPr>
              <w:t xml:space="preserve"> </w:t>
            </w:r>
            <w:r w:rsidRPr="00B7498C">
              <w:rPr>
                <w:rFonts w:asciiTheme="minorHAnsi" w:hAnsiTheme="minorHAnsi"/>
                <w:w w:val="105"/>
              </w:rPr>
              <w:t>10.000,01</w:t>
            </w:r>
            <w:r w:rsidRPr="00B7498C">
              <w:rPr>
                <w:rFonts w:asciiTheme="minorHAnsi" w:hAnsiTheme="minorHAnsi"/>
                <w:spacing w:val="-8"/>
                <w:w w:val="105"/>
              </w:rPr>
              <w:t xml:space="preserve"> </w:t>
            </w:r>
            <w:r w:rsidRPr="00B7498C">
              <w:rPr>
                <w:rFonts w:asciiTheme="minorHAnsi" w:hAnsiTheme="minorHAnsi"/>
                <w:w w:val="105"/>
              </w:rPr>
              <w:t>a</w:t>
            </w:r>
            <w:r w:rsidRPr="00B7498C">
              <w:rPr>
                <w:rFonts w:asciiTheme="minorHAnsi" w:hAnsiTheme="minorHAnsi"/>
                <w:spacing w:val="-8"/>
                <w:w w:val="105"/>
              </w:rPr>
              <w:t xml:space="preserve"> </w:t>
            </w:r>
            <w:r w:rsidRPr="00B7498C">
              <w:rPr>
                <w:rFonts w:asciiTheme="minorHAnsi" w:hAnsiTheme="minorHAnsi"/>
                <w:w w:val="105"/>
              </w:rPr>
              <w:t>R$</w:t>
            </w:r>
            <w:r w:rsidRPr="00B7498C">
              <w:rPr>
                <w:rFonts w:asciiTheme="minorHAnsi" w:hAnsiTheme="minorHAnsi"/>
                <w:spacing w:val="-9"/>
                <w:w w:val="105"/>
              </w:rPr>
              <w:t xml:space="preserve"> </w:t>
            </w:r>
            <w:r w:rsidRPr="00B7498C">
              <w:rPr>
                <w:rFonts w:asciiTheme="minorHAnsi" w:hAnsiTheme="minorHAnsi"/>
                <w:spacing w:val="-2"/>
                <w:w w:val="105"/>
              </w:rPr>
              <w:t>15.000,00</w:t>
            </w:r>
          </w:p>
        </w:tc>
        <w:tc>
          <w:tcPr>
            <w:tcW w:w="1568" w:type="dxa"/>
            <w:tcBorders>
              <w:top w:val="single" w:sz="8" w:space="0" w:color="000000"/>
              <w:left w:val="single" w:sz="8" w:space="0" w:color="000000"/>
              <w:bottom w:val="single" w:sz="8" w:space="0" w:color="000000"/>
              <w:right w:val="single" w:sz="8" w:space="0" w:color="000000"/>
            </w:tcBorders>
          </w:tcPr>
          <w:p w14:paraId="09B25DD7" w14:textId="77777777" w:rsidR="00B7498C" w:rsidRPr="00B7498C" w:rsidRDefault="00B7498C" w:rsidP="00D712D5">
            <w:pPr>
              <w:pStyle w:val="TableParagraph"/>
              <w:kinsoku w:val="0"/>
              <w:overflowPunct w:val="0"/>
              <w:ind w:left="79" w:right="48"/>
              <w:rPr>
                <w:rFonts w:asciiTheme="minorHAnsi" w:hAnsiTheme="minorHAnsi"/>
                <w:spacing w:val="-5"/>
                <w:w w:val="105"/>
              </w:rPr>
            </w:pPr>
            <w:r w:rsidRPr="00B7498C">
              <w:rPr>
                <w:rFonts w:asciiTheme="minorHAnsi" w:hAnsiTheme="minorHAnsi"/>
                <w:spacing w:val="-5"/>
                <w:w w:val="105"/>
              </w:rPr>
              <w:t>56</w:t>
            </w:r>
          </w:p>
        </w:tc>
        <w:tc>
          <w:tcPr>
            <w:tcW w:w="499" w:type="dxa"/>
            <w:tcBorders>
              <w:top w:val="single" w:sz="8" w:space="0" w:color="000000"/>
              <w:left w:val="single" w:sz="8" w:space="0" w:color="000000"/>
              <w:bottom w:val="single" w:sz="8" w:space="0" w:color="000000"/>
              <w:right w:val="none" w:sz="6" w:space="0" w:color="auto"/>
            </w:tcBorders>
          </w:tcPr>
          <w:p w14:paraId="1AC6BFAC"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55B3F6A9"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657.395,95</w:t>
            </w:r>
          </w:p>
        </w:tc>
        <w:tc>
          <w:tcPr>
            <w:tcW w:w="499" w:type="dxa"/>
            <w:tcBorders>
              <w:top w:val="single" w:sz="8" w:space="0" w:color="000000"/>
              <w:left w:val="single" w:sz="8" w:space="0" w:color="000000"/>
              <w:bottom w:val="single" w:sz="8" w:space="0" w:color="000000"/>
              <w:right w:val="none" w:sz="6" w:space="0" w:color="auto"/>
            </w:tcBorders>
          </w:tcPr>
          <w:p w14:paraId="740A8EAD"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54108885"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210.699,37</w:t>
            </w:r>
          </w:p>
        </w:tc>
        <w:tc>
          <w:tcPr>
            <w:tcW w:w="499" w:type="dxa"/>
            <w:tcBorders>
              <w:top w:val="single" w:sz="8" w:space="0" w:color="000000"/>
              <w:left w:val="single" w:sz="8" w:space="0" w:color="000000"/>
              <w:bottom w:val="single" w:sz="8" w:space="0" w:color="000000"/>
              <w:right w:val="none" w:sz="6" w:space="0" w:color="auto"/>
            </w:tcBorders>
          </w:tcPr>
          <w:p w14:paraId="195231F5" w14:textId="77777777" w:rsidR="00B7498C" w:rsidRPr="00B7498C" w:rsidRDefault="00B7498C" w:rsidP="00D712D5">
            <w:pPr>
              <w:pStyle w:val="TableParagraph"/>
              <w:kinsoku w:val="0"/>
              <w:overflowPunct w:val="0"/>
              <w:ind w:left="120" w:right="68"/>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01533D1A"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446.696,58</w:t>
            </w:r>
          </w:p>
        </w:tc>
      </w:tr>
      <w:tr w:rsidR="00B7498C" w:rsidRPr="00B7498C" w14:paraId="66EFE6E7" w14:textId="77777777" w:rsidTr="00B7498C">
        <w:trPr>
          <w:trHeight w:val="229"/>
        </w:trPr>
        <w:tc>
          <w:tcPr>
            <w:tcW w:w="3063" w:type="dxa"/>
            <w:tcBorders>
              <w:top w:val="single" w:sz="8" w:space="0" w:color="000000"/>
              <w:left w:val="single" w:sz="8" w:space="0" w:color="000000"/>
              <w:bottom w:val="single" w:sz="8" w:space="0" w:color="000000"/>
              <w:right w:val="single" w:sz="8" w:space="0" w:color="000000"/>
            </w:tcBorders>
            <w:shd w:val="clear" w:color="auto" w:fill="BCD6ED"/>
          </w:tcPr>
          <w:p w14:paraId="6A86F13F" w14:textId="77777777" w:rsidR="00B7498C" w:rsidRPr="00B7498C" w:rsidRDefault="00B7498C" w:rsidP="00D712D5">
            <w:pPr>
              <w:pStyle w:val="TableParagraph"/>
              <w:kinsoku w:val="0"/>
              <w:overflowPunct w:val="0"/>
              <w:ind w:left="35"/>
              <w:rPr>
                <w:rFonts w:asciiTheme="minorHAnsi" w:hAnsiTheme="minorHAnsi"/>
                <w:spacing w:val="-2"/>
                <w:w w:val="105"/>
              </w:rPr>
            </w:pPr>
            <w:r w:rsidRPr="00B7498C">
              <w:rPr>
                <w:rFonts w:asciiTheme="minorHAnsi" w:hAnsiTheme="minorHAnsi"/>
                <w:w w:val="105"/>
              </w:rPr>
              <w:t>R$</w:t>
            </w:r>
            <w:r w:rsidRPr="00B7498C">
              <w:rPr>
                <w:rFonts w:asciiTheme="minorHAnsi" w:hAnsiTheme="minorHAnsi"/>
                <w:spacing w:val="-10"/>
                <w:w w:val="105"/>
              </w:rPr>
              <w:t xml:space="preserve"> </w:t>
            </w:r>
            <w:r w:rsidRPr="00B7498C">
              <w:rPr>
                <w:rFonts w:asciiTheme="minorHAnsi" w:hAnsiTheme="minorHAnsi"/>
                <w:w w:val="105"/>
              </w:rPr>
              <w:t>15.000,01</w:t>
            </w:r>
            <w:r w:rsidRPr="00B7498C">
              <w:rPr>
                <w:rFonts w:asciiTheme="minorHAnsi" w:hAnsiTheme="minorHAnsi"/>
                <w:spacing w:val="-8"/>
                <w:w w:val="105"/>
              </w:rPr>
              <w:t xml:space="preserve"> </w:t>
            </w:r>
            <w:r w:rsidRPr="00B7498C">
              <w:rPr>
                <w:rFonts w:asciiTheme="minorHAnsi" w:hAnsiTheme="minorHAnsi"/>
                <w:w w:val="105"/>
              </w:rPr>
              <w:t>a</w:t>
            </w:r>
            <w:r w:rsidRPr="00B7498C">
              <w:rPr>
                <w:rFonts w:asciiTheme="minorHAnsi" w:hAnsiTheme="minorHAnsi"/>
                <w:spacing w:val="-8"/>
                <w:w w:val="105"/>
              </w:rPr>
              <w:t xml:space="preserve"> </w:t>
            </w:r>
            <w:r w:rsidRPr="00B7498C">
              <w:rPr>
                <w:rFonts w:asciiTheme="minorHAnsi" w:hAnsiTheme="minorHAnsi"/>
                <w:w w:val="105"/>
              </w:rPr>
              <w:t>R$</w:t>
            </w:r>
            <w:r w:rsidRPr="00B7498C">
              <w:rPr>
                <w:rFonts w:asciiTheme="minorHAnsi" w:hAnsiTheme="minorHAnsi"/>
                <w:spacing w:val="-9"/>
                <w:w w:val="105"/>
              </w:rPr>
              <w:t xml:space="preserve"> </w:t>
            </w:r>
            <w:r w:rsidRPr="00B7498C">
              <w:rPr>
                <w:rFonts w:asciiTheme="minorHAnsi" w:hAnsiTheme="minorHAnsi"/>
                <w:spacing w:val="-2"/>
                <w:w w:val="105"/>
              </w:rPr>
              <w:t>20.000,00</w:t>
            </w:r>
          </w:p>
        </w:tc>
        <w:tc>
          <w:tcPr>
            <w:tcW w:w="1568" w:type="dxa"/>
            <w:tcBorders>
              <w:top w:val="single" w:sz="8" w:space="0" w:color="000000"/>
              <w:left w:val="single" w:sz="8" w:space="0" w:color="000000"/>
              <w:bottom w:val="single" w:sz="8" w:space="0" w:color="000000"/>
              <w:right w:val="single" w:sz="8" w:space="0" w:color="000000"/>
            </w:tcBorders>
            <w:shd w:val="clear" w:color="auto" w:fill="BCD6ED"/>
          </w:tcPr>
          <w:p w14:paraId="55E1F3BF" w14:textId="77777777" w:rsidR="00B7498C" w:rsidRPr="00B7498C" w:rsidRDefault="00B7498C" w:rsidP="00D712D5">
            <w:pPr>
              <w:pStyle w:val="TableParagraph"/>
              <w:kinsoku w:val="0"/>
              <w:overflowPunct w:val="0"/>
              <w:ind w:left="79" w:right="48"/>
              <w:rPr>
                <w:rFonts w:asciiTheme="minorHAnsi" w:hAnsiTheme="minorHAnsi"/>
                <w:spacing w:val="-5"/>
                <w:w w:val="105"/>
              </w:rPr>
            </w:pPr>
            <w:r w:rsidRPr="00B7498C">
              <w:rPr>
                <w:rFonts w:asciiTheme="minorHAnsi" w:hAnsiTheme="minorHAnsi"/>
                <w:spacing w:val="-5"/>
                <w:w w:val="105"/>
              </w:rPr>
              <w:t>21</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5850DBE0"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310FF306"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362.499,48</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4BEAEE11"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0EBBE78F"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118.435,77</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59AF0335" w14:textId="77777777" w:rsidR="00B7498C" w:rsidRPr="00B7498C" w:rsidRDefault="00B7498C" w:rsidP="00D712D5">
            <w:pPr>
              <w:pStyle w:val="TableParagraph"/>
              <w:kinsoku w:val="0"/>
              <w:overflowPunct w:val="0"/>
              <w:ind w:left="120" w:right="68"/>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2A1AF32E"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244.063,71</w:t>
            </w:r>
          </w:p>
        </w:tc>
      </w:tr>
      <w:tr w:rsidR="00B7498C" w:rsidRPr="00B7498C" w14:paraId="76421414" w14:textId="77777777" w:rsidTr="00B7498C">
        <w:trPr>
          <w:trHeight w:val="229"/>
        </w:trPr>
        <w:tc>
          <w:tcPr>
            <w:tcW w:w="3063" w:type="dxa"/>
            <w:tcBorders>
              <w:top w:val="single" w:sz="8" w:space="0" w:color="000000"/>
              <w:left w:val="single" w:sz="8" w:space="0" w:color="000000"/>
              <w:bottom w:val="single" w:sz="8" w:space="0" w:color="000000"/>
              <w:right w:val="single" w:sz="8" w:space="0" w:color="000000"/>
            </w:tcBorders>
          </w:tcPr>
          <w:p w14:paraId="1C7A18CB" w14:textId="77777777" w:rsidR="00B7498C" w:rsidRPr="00B7498C" w:rsidRDefault="00B7498C" w:rsidP="00D712D5">
            <w:pPr>
              <w:pStyle w:val="TableParagraph"/>
              <w:kinsoku w:val="0"/>
              <w:overflowPunct w:val="0"/>
              <w:ind w:left="35"/>
              <w:rPr>
                <w:rFonts w:asciiTheme="minorHAnsi" w:hAnsiTheme="minorHAnsi"/>
                <w:spacing w:val="-2"/>
                <w:w w:val="105"/>
              </w:rPr>
            </w:pPr>
            <w:r w:rsidRPr="00B7498C">
              <w:rPr>
                <w:rFonts w:asciiTheme="minorHAnsi" w:hAnsiTheme="minorHAnsi"/>
                <w:w w:val="105"/>
              </w:rPr>
              <w:t>R$</w:t>
            </w:r>
            <w:r w:rsidRPr="00B7498C">
              <w:rPr>
                <w:rFonts w:asciiTheme="minorHAnsi" w:hAnsiTheme="minorHAnsi"/>
                <w:spacing w:val="-10"/>
                <w:w w:val="105"/>
              </w:rPr>
              <w:t xml:space="preserve"> </w:t>
            </w:r>
            <w:r w:rsidRPr="00B7498C">
              <w:rPr>
                <w:rFonts w:asciiTheme="minorHAnsi" w:hAnsiTheme="minorHAnsi"/>
                <w:w w:val="105"/>
              </w:rPr>
              <w:t>20.000,01</w:t>
            </w:r>
            <w:r w:rsidRPr="00B7498C">
              <w:rPr>
                <w:rFonts w:asciiTheme="minorHAnsi" w:hAnsiTheme="minorHAnsi"/>
                <w:spacing w:val="-8"/>
                <w:w w:val="105"/>
              </w:rPr>
              <w:t xml:space="preserve"> </w:t>
            </w:r>
            <w:r w:rsidRPr="00B7498C">
              <w:rPr>
                <w:rFonts w:asciiTheme="minorHAnsi" w:hAnsiTheme="minorHAnsi"/>
                <w:w w:val="105"/>
              </w:rPr>
              <w:t>a</w:t>
            </w:r>
            <w:r w:rsidRPr="00B7498C">
              <w:rPr>
                <w:rFonts w:asciiTheme="minorHAnsi" w:hAnsiTheme="minorHAnsi"/>
                <w:spacing w:val="-8"/>
                <w:w w:val="105"/>
              </w:rPr>
              <w:t xml:space="preserve"> </w:t>
            </w:r>
            <w:r w:rsidRPr="00B7498C">
              <w:rPr>
                <w:rFonts w:asciiTheme="minorHAnsi" w:hAnsiTheme="minorHAnsi"/>
                <w:w w:val="105"/>
              </w:rPr>
              <w:t>R$</w:t>
            </w:r>
            <w:r w:rsidRPr="00B7498C">
              <w:rPr>
                <w:rFonts w:asciiTheme="minorHAnsi" w:hAnsiTheme="minorHAnsi"/>
                <w:spacing w:val="-9"/>
                <w:w w:val="105"/>
              </w:rPr>
              <w:t xml:space="preserve"> </w:t>
            </w:r>
            <w:r w:rsidRPr="00B7498C">
              <w:rPr>
                <w:rFonts w:asciiTheme="minorHAnsi" w:hAnsiTheme="minorHAnsi"/>
                <w:spacing w:val="-2"/>
                <w:w w:val="105"/>
              </w:rPr>
              <w:t>22.241,10</w:t>
            </w:r>
          </w:p>
        </w:tc>
        <w:tc>
          <w:tcPr>
            <w:tcW w:w="1568" w:type="dxa"/>
            <w:tcBorders>
              <w:top w:val="single" w:sz="8" w:space="0" w:color="000000"/>
              <w:left w:val="single" w:sz="8" w:space="0" w:color="000000"/>
              <w:bottom w:val="single" w:sz="8" w:space="0" w:color="000000"/>
              <w:right w:val="single" w:sz="8" w:space="0" w:color="000000"/>
            </w:tcBorders>
          </w:tcPr>
          <w:p w14:paraId="1315D44D" w14:textId="77777777" w:rsidR="00B7498C" w:rsidRPr="00B7498C" w:rsidRDefault="00B7498C" w:rsidP="00D712D5">
            <w:pPr>
              <w:pStyle w:val="TableParagraph"/>
              <w:kinsoku w:val="0"/>
              <w:overflowPunct w:val="0"/>
              <w:ind w:left="30"/>
              <w:rPr>
                <w:rFonts w:asciiTheme="minorHAnsi" w:hAnsiTheme="minorHAnsi"/>
                <w:w w:val="103"/>
              </w:rPr>
            </w:pPr>
            <w:r w:rsidRPr="00B7498C">
              <w:rPr>
                <w:rFonts w:asciiTheme="minorHAnsi" w:hAnsiTheme="minorHAnsi"/>
                <w:w w:val="103"/>
              </w:rPr>
              <w:t>6</w:t>
            </w:r>
          </w:p>
        </w:tc>
        <w:tc>
          <w:tcPr>
            <w:tcW w:w="499" w:type="dxa"/>
            <w:tcBorders>
              <w:top w:val="single" w:sz="8" w:space="0" w:color="000000"/>
              <w:left w:val="single" w:sz="8" w:space="0" w:color="000000"/>
              <w:bottom w:val="single" w:sz="8" w:space="0" w:color="000000"/>
              <w:right w:val="none" w:sz="6" w:space="0" w:color="auto"/>
            </w:tcBorders>
          </w:tcPr>
          <w:p w14:paraId="477E5C6C"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55AC7BE4"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129.536,96</w:t>
            </w:r>
          </w:p>
        </w:tc>
        <w:tc>
          <w:tcPr>
            <w:tcW w:w="499" w:type="dxa"/>
            <w:tcBorders>
              <w:top w:val="single" w:sz="8" w:space="0" w:color="000000"/>
              <w:left w:val="single" w:sz="8" w:space="0" w:color="000000"/>
              <w:bottom w:val="single" w:sz="8" w:space="0" w:color="000000"/>
              <w:right w:val="none" w:sz="6" w:space="0" w:color="auto"/>
            </w:tcBorders>
          </w:tcPr>
          <w:p w14:paraId="5519BFCE"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57E023D7"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36.838,57</w:t>
            </w:r>
          </w:p>
        </w:tc>
        <w:tc>
          <w:tcPr>
            <w:tcW w:w="499" w:type="dxa"/>
            <w:tcBorders>
              <w:top w:val="single" w:sz="8" w:space="0" w:color="000000"/>
              <w:left w:val="single" w:sz="8" w:space="0" w:color="000000"/>
              <w:bottom w:val="single" w:sz="8" w:space="0" w:color="000000"/>
              <w:right w:val="none" w:sz="6" w:space="0" w:color="auto"/>
            </w:tcBorders>
          </w:tcPr>
          <w:p w14:paraId="4CCBDF6C" w14:textId="77777777" w:rsidR="00B7498C" w:rsidRPr="00B7498C" w:rsidRDefault="00B7498C" w:rsidP="00D712D5">
            <w:pPr>
              <w:pStyle w:val="TableParagraph"/>
              <w:kinsoku w:val="0"/>
              <w:overflowPunct w:val="0"/>
              <w:ind w:left="120" w:right="68"/>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444716CA"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92.698,39</w:t>
            </w:r>
          </w:p>
        </w:tc>
      </w:tr>
      <w:tr w:rsidR="00B7498C" w:rsidRPr="00B7498C" w14:paraId="7AD4D6E0" w14:textId="77777777" w:rsidTr="00B7498C">
        <w:trPr>
          <w:trHeight w:val="241"/>
        </w:trPr>
        <w:tc>
          <w:tcPr>
            <w:tcW w:w="3063" w:type="dxa"/>
            <w:tcBorders>
              <w:top w:val="single" w:sz="8" w:space="0" w:color="000000"/>
              <w:left w:val="single" w:sz="8" w:space="0" w:color="000000"/>
              <w:bottom w:val="single" w:sz="8" w:space="0" w:color="000000"/>
              <w:right w:val="single" w:sz="8" w:space="0" w:color="000000"/>
            </w:tcBorders>
            <w:shd w:val="clear" w:color="auto" w:fill="9BC2E6"/>
          </w:tcPr>
          <w:p w14:paraId="60093528" w14:textId="77777777" w:rsidR="00B7498C" w:rsidRPr="00B7498C" w:rsidRDefault="00B7498C" w:rsidP="00D712D5">
            <w:pPr>
              <w:pStyle w:val="TableParagraph"/>
              <w:kinsoku w:val="0"/>
              <w:overflowPunct w:val="0"/>
              <w:spacing w:line="219" w:lineRule="exact"/>
              <w:ind w:left="35"/>
              <w:rPr>
                <w:rFonts w:asciiTheme="minorHAnsi" w:hAnsiTheme="minorHAnsi"/>
                <w:b/>
                <w:bCs/>
                <w:spacing w:val="-2"/>
                <w:w w:val="105"/>
              </w:rPr>
            </w:pPr>
            <w:r w:rsidRPr="00B7498C">
              <w:rPr>
                <w:rFonts w:asciiTheme="minorHAnsi" w:hAnsiTheme="minorHAnsi"/>
                <w:b/>
                <w:bCs/>
                <w:spacing w:val="-2"/>
                <w:w w:val="105"/>
              </w:rPr>
              <w:t>TOTAL</w:t>
            </w:r>
          </w:p>
        </w:tc>
        <w:tc>
          <w:tcPr>
            <w:tcW w:w="1568" w:type="dxa"/>
            <w:tcBorders>
              <w:top w:val="single" w:sz="8" w:space="0" w:color="000000"/>
              <w:left w:val="single" w:sz="8" w:space="0" w:color="000000"/>
              <w:bottom w:val="single" w:sz="8" w:space="0" w:color="000000"/>
              <w:right w:val="single" w:sz="8" w:space="0" w:color="000000"/>
            </w:tcBorders>
            <w:shd w:val="clear" w:color="auto" w:fill="9BC2E6"/>
          </w:tcPr>
          <w:p w14:paraId="5C491CF7" w14:textId="77777777" w:rsidR="00B7498C" w:rsidRPr="00B7498C" w:rsidRDefault="00B7498C" w:rsidP="00D712D5">
            <w:pPr>
              <w:pStyle w:val="TableParagraph"/>
              <w:kinsoku w:val="0"/>
              <w:overflowPunct w:val="0"/>
              <w:spacing w:line="219" w:lineRule="exact"/>
              <w:ind w:left="79" w:right="48"/>
              <w:rPr>
                <w:rFonts w:asciiTheme="minorHAnsi" w:hAnsiTheme="minorHAnsi"/>
                <w:b/>
                <w:bCs/>
                <w:spacing w:val="-4"/>
                <w:w w:val="105"/>
              </w:rPr>
            </w:pPr>
            <w:r w:rsidRPr="00B7498C">
              <w:rPr>
                <w:rFonts w:asciiTheme="minorHAnsi" w:hAnsiTheme="minorHAnsi"/>
                <w:b/>
                <w:bCs/>
                <w:spacing w:val="-4"/>
                <w:w w:val="105"/>
              </w:rPr>
              <w:t>1319</w:t>
            </w:r>
          </w:p>
        </w:tc>
        <w:tc>
          <w:tcPr>
            <w:tcW w:w="499" w:type="dxa"/>
            <w:tcBorders>
              <w:top w:val="single" w:sz="8" w:space="0" w:color="000000"/>
              <w:left w:val="single" w:sz="8" w:space="0" w:color="000000"/>
              <w:bottom w:val="single" w:sz="8" w:space="0" w:color="000000"/>
              <w:right w:val="none" w:sz="6" w:space="0" w:color="auto"/>
            </w:tcBorders>
            <w:shd w:val="clear" w:color="auto" w:fill="9BC2E6"/>
          </w:tcPr>
          <w:p w14:paraId="7BE91CF9" w14:textId="77777777" w:rsidR="00B7498C" w:rsidRPr="00B7498C" w:rsidRDefault="00B7498C" w:rsidP="00D712D5">
            <w:pPr>
              <w:pStyle w:val="TableParagraph"/>
              <w:kinsoku w:val="0"/>
              <w:overflowPunct w:val="0"/>
              <w:spacing w:line="219" w:lineRule="exact"/>
              <w:ind w:left="120" w:right="69"/>
              <w:rPr>
                <w:rFonts w:asciiTheme="minorHAnsi" w:hAnsiTheme="minorHAnsi"/>
                <w:b/>
                <w:bCs/>
                <w:spacing w:val="-5"/>
                <w:w w:val="105"/>
              </w:rPr>
            </w:pPr>
            <w:r w:rsidRPr="00B7498C">
              <w:rPr>
                <w:rFonts w:asciiTheme="minorHAnsi" w:hAnsiTheme="minorHAnsi"/>
                <w:b/>
                <w:bCs/>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9BC2E6"/>
          </w:tcPr>
          <w:p w14:paraId="39097637" w14:textId="77777777" w:rsidR="00B7498C" w:rsidRPr="00B7498C" w:rsidRDefault="00B7498C" w:rsidP="00D712D5">
            <w:pPr>
              <w:pStyle w:val="TableParagraph"/>
              <w:kinsoku w:val="0"/>
              <w:overflowPunct w:val="0"/>
              <w:spacing w:line="219" w:lineRule="exact"/>
              <w:ind w:right="91"/>
              <w:jc w:val="right"/>
              <w:rPr>
                <w:rFonts w:asciiTheme="minorHAnsi" w:hAnsiTheme="minorHAnsi"/>
                <w:b/>
                <w:bCs/>
                <w:spacing w:val="-2"/>
                <w:w w:val="105"/>
              </w:rPr>
            </w:pPr>
            <w:r w:rsidRPr="00B7498C">
              <w:rPr>
                <w:rFonts w:asciiTheme="minorHAnsi" w:hAnsiTheme="minorHAnsi"/>
                <w:b/>
                <w:bCs/>
                <w:spacing w:val="-2"/>
                <w:w w:val="105"/>
              </w:rPr>
              <w:t>5.216.792,76</w:t>
            </w:r>
          </w:p>
        </w:tc>
        <w:tc>
          <w:tcPr>
            <w:tcW w:w="499" w:type="dxa"/>
            <w:tcBorders>
              <w:top w:val="single" w:sz="8" w:space="0" w:color="000000"/>
              <w:left w:val="single" w:sz="8" w:space="0" w:color="000000"/>
              <w:bottom w:val="single" w:sz="8" w:space="0" w:color="000000"/>
              <w:right w:val="none" w:sz="6" w:space="0" w:color="auto"/>
            </w:tcBorders>
            <w:shd w:val="clear" w:color="auto" w:fill="9BC2E6"/>
          </w:tcPr>
          <w:p w14:paraId="3B08FC44" w14:textId="77777777" w:rsidR="00B7498C" w:rsidRPr="00B7498C" w:rsidRDefault="00B7498C" w:rsidP="00D712D5">
            <w:pPr>
              <w:pStyle w:val="TableParagraph"/>
              <w:kinsoku w:val="0"/>
              <w:overflowPunct w:val="0"/>
              <w:spacing w:line="219" w:lineRule="exact"/>
              <w:ind w:left="120" w:right="68"/>
              <w:rPr>
                <w:rFonts w:asciiTheme="minorHAnsi" w:hAnsiTheme="minorHAnsi"/>
                <w:b/>
                <w:bCs/>
                <w:spacing w:val="-5"/>
                <w:w w:val="105"/>
              </w:rPr>
            </w:pPr>
            <w:r w:rsidRPr="00B7498C">
              <w:rPr>
                <w:rFonts w:asciiTheme="minorHAnsi" w:hAnsiTheme="minorHAnsi"/>
                <w:b/>
                <w:bCs/>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9BC2E6"/>
          </w:tcPr>
          <w:p w14:paraId="62C27FD6" w14:textId="77777777" w:rsidR="00B7498C" w:rsidRPr="00B7498C" w:rsidRDefault="00B7498C" w:rsidP="00D712D5">
            <w:pPr>
              <w:pStyle w:val="TableParagraph"/>
              <w:kinsoku w:val="0"/>
              <w:overflowPunct w:val="0"/>
              <w:spacing w:line="219" w:lineRule="exact"/>
              <w:ind w:right="91"/>
              <w:jc w:val="right"/>
              <w:rPr>
                <w:rFonts w:asciiTheme="minorHAnsi" w:hAnsiTheme="minorHAnsi"/>
                <w:b/>
                <w:bCs/>
                <w:spacing w:val="-2"/>
                <w:w w:val="105"/>
              </w:rPr>
            </w:pPr>
            <w:r w:rsidRPr="00B7498C">
              <w:rPr>
                <w:rFonts w:asciiTheme="minorHAnsi" w:hAnsiTheme="minorHAnsi"/>
                <w:b/>
                <w:bCs/>
                <w:spacing w:val="-2"/>
                <w:w w:val="105"/>
              </w:rPr>
              <w:t>1.640.053,91</w:t>
            </w:r>
          </w:p>
        </w:tc>
        <w:tc>
          <w:tcPr>
            <w:tcW w:w="499" w:type="dxa"/>
            <w:tcBorders>
              <w:top w:val="single" w:sz="8" w:space="0" w:color="000000"/>
              <w:left w:val="single" w:sz="8" w:space="0" w:color="000000"/>
              <w:bottom w:val="single" w:sz="8" w:space="0" w:color="000000"/>
              <w:right w:val="none" w:sz="6" w:space="0" w:color="auto"/>
            </w:tcBorders>
            <w:shd w:val="clear" w:color="auto" w:fill="9BC2E6"/>
          </w:tcPr>
          <w:p w14:paraId="5AAF2B5A" w14:textId="77777777" w:rsidR="00B7498C" w:rsidRPr="00B7498C" w:rsidRDefault="00B7498C" w:rsidP="00D712D5">
            <w:pPr>
              <w:pStyle w:val="TableParagraph"/>
              <w:kinsoku w:val="0"/>
              <w:overflowPunct w:val="0"/>
              <w:spacing w:line="219" w:lineRule="exact"/>
              <w:ind w:left="120" w:right="68"/>
              <w:rPr>
                <w:rFonts w:asciiTheme="minorHAnsi" w:hAnsiTheme="minorHAnsi"/>
                <w:b/>
                <w:bCs/>
                <w:spacing w:val="-5"/>
                <w:w w:val="105"/>
              </w:rPr>
            </w:pPr>
            <w:r w:rsidRPr="00B7498C">
              <w:rPr>
                <w:rFonts w:asciiTheme="minorHAnsi" w:hAnsiTheme="minorHAnsi"/>
                <w:b/>
                <w:bCs/>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9BC2E6"/>
          </w:tcPr>
          <w:p w14:paraId="0D1F0A25" w14:textId="77777777" w:rsidR="00B7498C" w:rsidRPr="00B7498C" w:rsidRDefault="00B7498C" w:rsidP="00D712D5">
            <w:pPr>
              <w:pStyle w:val="TableParagraph"/>
              <w:kinsoku w:val="0"/>
              <w:overflowPunct w:val="0"/>
              <w:spacing w:line="219" w:lineRule="exact"/>
              <w:ind w:right="90"/>
              <w:jc w:val="right"/>
              <w:rPr>
                <w:rFonts w:asciiTheme="minorHAnsi" w:hAnsiTheme="minorHAnsi"/>
                <w:b/>
                <w:bCs/>
                <w:spacing w:val="-2"/>
                <w:w w:val="105"/>
              </w:rPr>
            </w:pPr>
            <w:r w:rsidRPr="00B7498C">
              <w:rPr>
                <w:rFonts w:asciiTheme="minorHAnsi" w:hAnsiTheme="minorHAnsi"/>
                <w:b/>
                <w:bCs/>
                <w:spacing w:val="-2"/>
                <w:w w:val="105"/>
              </w:rPr>
              <w:t>3.576.738,85</w:t>
            </w:r>
          </w:p>
        </w:tc>
      </w:tr>
    </w:tbl>
    <w:p w14:paraId="52443A5F" w14:textId="77777777" w:rsidR="00B7498C" w:rsidRPr="00B7498C" w:rsidRDefault="00B7498C" w:rsidP="00B7498C">
      <w:pPr>
        <w:pStyle w:val="Corpodetexto"/>
        <w:kinsoku w:val="0"/>
        <w:overflowPunct w:val="0"/>
        <w:ind w:left="0"/>
        <w:rPr>
          <w:rFonts w:asciiTheme="minorHAnsi" w:hAnsiTheme="minorHAnsi"/>
          <w:spacing w:val="-2"/>
        </w:rPr>
      </w:pPr>
      <w:r w:rsidRPr="00B7498C">
        <w:rPr>
          <w:rFonts w:asciiTheme="minorHAnsi" w:hAnsiTheme="minorHAnsi"/>
        </w:rPr>
        <w:t>VALORES</w:t>
      </w:r>
      <w:r w:rsidRPr="00B7498C">
        <w:rPr>
          <w:rFonts w:asciiTheme="minorHAnsi" w:hAnsiTheme="minorHAnsi"/>
          <w:spacing w:val="2"/>
        </w:rPr>
        <w:t xml:space="preserve"> </w:t>
      </w:r>
      <w:r w:rsidRPr="00B7498C">
        <w:rPr>
          <w:rFonts w:asciiTheme="minorHAnsi" w:hAnsiTheme="minorHAnsi"/>
        </w:rPr>
        <w:t>REFERENTES</w:t>
      </w:r>
      <w:r w:rsidRPr="00B7498C">
        <w:rPr>
          <w:rFonts w:asciiTheme="minorHAnsi" w:hAnsiTheme="minorHAnsi"/>
          <w:spacing w:val="3"/>
        </w:rPr>
        <w:t xml:space="preserve"> </w:t>
      </w:r>
      <w:r w:rsidRPr="00B7498C">
        <w:rPr>
          <w:rFonts w:asciiTheme="minorHAnsi" w:hAnsiTheme="minorHAnsi"/>
        </w:rPr>
        <w:t>A</w:t>
      </w:r>
      <w:r w:rsidRPr="00B7498C">
        <w:rPr>
          <w:rFonts w:asciiTheme="minorHAnsi" w:hAnsiTheme="minorHAnsi"/>
          <w:spacing w:val="3"/>
        </w:rPr>
        <w:t xml:space="preserve"> </w:t>
      </w:r>
      <w:r w:rsidRPr="00B7498C">
        <w:rPr>
          <w:rFonts w:asciiTheme="minorHAnsi" w:hAnsiTheme="minorHAnsi"/>
          <w:spacing w:val="-2"/>
        </w:rPr>
        <w:t>JANEIRO/2025</w:t>
      </w:r>
    </w:p>
    <w:p w14:paraId="2AED1AD0" w14:textId="265BAEFE" w:rsidR="00496208" w:rsidRDefault="00496208">
      <w:pPr>
        <w:rPr>
          <w:rFonts w:asciiTheme="minorHAnsi" w:hAnsiTheme="minorHAnsi" w:cs="Times New Roman"/>
          <w:b/>
        </w:rPr>
      </w:pPr>
    </w:p>
    <w:tbl>
      <w:tblPr>
        <w:tblW w:w="10348" w:type="dxa"/>
        <w:tblInd w:w="-10" w:type="dxa"/>
        <w:tblLayout w:type="fixed"/>
        <w:tblCellMar>
          <w:left w:w="0" w:type="dxa"/>
          <w:right w:w="0" w:type="dxa"/>
        </w:tblCellMar>
        <w:tblLook w:val="0000" w:firstRow="0" w:lastRow="0" w:firstColumn="0" w:lastColumn="0" w:noHBand="0" w:noVBand="0"/>
      </w:tblPr>
      <w:tblGrid>
        <w:gridCol w:w="5319"/>
        <w:gridCol w:w="5029"/>
      </w:tblGrid>
      <w:tr w:rsidR="00B7498C" w:rsidRPr="00B7498C" w14:paraId="30FF5B42" w14:textId="77777777" w:rsidTr="00B7498C">
        <w:trPr>
          <w:trHeight w:val="880"/>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9BC2E6"/>
          </w:tcPr>
          <w:p w14:paraId="2798EE6C" w14:textId="77777777" w:rsidR="00B7498C" w:rsidRPr="00B7498C" w:rsidRDefault="00B7498C" w:rsidP="00B7498C">
            <w:pPr>
              <w:pStyle w:val="TableParagraph"/>
              <w:kinsoku w:val="0"/>
              <w:overflowPunct w:val="0"/>
              <w:spacing w:before="160" w:line="350" w:lineRule="atLeast"/>
              <w:ind w:left="2527" w:right="254" w:hanging="2252"/>
              <w:jc w:val="center"/>
              <w:rPr>
                <w:rFonts w:asciiTheme="minorHAnsi" w:hAnsiTheme="minorHAnsi"/>
                <w:b/>
                <w:bCs/>
              </w:rPr>
            </w:pPr>
            <w:r w:rsidRPr="00B7498C">
              <w:rPr>
                <w:rFonts w:asciiTheme="minorHAnsi" w:hAnsiTheme="minorHAnsi"/>
                <w:b/>
                <w:bCs/>
              </w:rPr>
              <w:t>LEVANTAMENTO</w:t>
            </w:r>
            <w:r w:rsidRPr="00B7498C">
              <w:rPr>
                <w:rFonts w:asciiTheme="minorHAnsi" w:hAnsiTheme="minorHAnsi"/>
                <w:b/>
                <w:bCs/>
                <w:spacing w:val="-12"/>
              </w:rPr>
              <w:t xml:space="preserve"> </w:t>
            </w:r>
            <w:r w:rsidRPr="00B7498C">
              <w:rPr>
                <w:rFonts w:asciiTheme="minorHAnsi" w:hAnsiTheme="minorHAnsi"/>
                <w:b/>
                <w:bCs/>
              </w:rPr>
              <w:t>FOLHA</w:t>
            </w:r>
            <w:r w:rsidRPr="00B7498C">
              <w:rPr>
                <w:rFonts w:asciiTheme="minorHAnsi" w:hAnsiTheme="minorHAnsi"/>
                <w:b/>
                <w:bCs/>
                <w:spacing w:val="-19"/>
              </w:rPr>
              <w:t xml:space="preserve"> </w:t>
            </w:r>
            <w:r w:rsidRPr="00B7498C">
              <w:rPr>
                <w:rFonts w:asciiTheme="minorHAnsi" w:hAnsiTheme="minorHAnsi"/>
                <w:b/>
                <w:bCs/>
              </w:rPr>
              <w:t>DE</w:t>
            </w:r>
            <w:r w:rsidRPr="00B7498C">
              <w:rPr>
                <w:rFonts w:asciiTheme="minorHAnsi" w:hAnsiTheme="minorHAnsi"/>
                <w:b/>
                <w:bCs/>
                <w:spacing w:val="-12"/>
              </w:rPr>
              <w:t xml:space="preserve"> </w:t>
            </w:r>
            <w:r w:rsidRPr="00B7498C">
              <w:rPr>
                <w:rFonts w:asciiTheme="minorHAnsi" w:hAnsiTheme="minorHAnsi"/>
                <w:b/>
                <w:bCs/>
              </w:rPr>
              <w:t>PAGAMENTO</w:t>
            </w:r>
            <w:r w:rsidRPr="00B7498C">
              <w:rPr>
                <w:rFonts w:asciiTheme="minorHAnsi" w:hAnsiTheme="minorHAnsi"/>
                <w:b/>
                <w:bCs/>
                <w:spacing w:val="-12"/>
              </w:rPr>
              <w:t xml:space="preserve"> </w:t>
            </w:r>
            <w:r w:rsidRPr="00B7498C">
              <w:rPr>
                <w:rFonts w:asciiTheme="minorHAnsi" w:hAnsiTheme="minorHAnsi"/>
                <w:b/>
                <w:bCs/>
              </w:rPr>
              <w:t>PREFEITURA</w:t>
            </w:r>
            <w:r w:rsidRPr="00B7498C">
              <w:rPr>
                <w:rFonts w:asciiTheme="minorHAnsi" w:hAnsiTheme="minorHAnsi"/>
                <w:b/>
                <w:bCs/>
                <w:spacing w:val="-19"/>
              </w:rPr>
              <w:t xml:space="preserve"> </w:t>
            </w:r>
            <w:r w:rsidRPr="00B7498C">
              <w:rPr>
                <w:rFonts w:asciiTheme="minorHAnsi" w:hAnsiTheme="minorHAnsi"/>
                <w:b/>
                <w:bCs/>
              </w:rPr>
              <w:t>DE SÃO JOAQUIM DA BARRA</w:t>
            </w:r>
          </w:p>
        </w:tc>
      </w:tr>
      <w:tr w:rsidR="00B7498C" w:rsidRPr="00B7498C" w14:paraId="35F3A20E" w14:textId="77777777" w:rsidTr="00B7498C">
        <w:trPr>
          <w:trHeight w:val="66"/>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9BC2E6"/>
          </w:tcPr>
          <w:p w14:paraId="4F5CCB64" w14:textId="77777777" w:rsidR="00B7498C" w:rsidRPr="00B7498C" w:rsidRDefault="00B7498C" w:rsidP="00D712D5">
            <w:pPr>
              <w:pStyle w:val="TableParagraph"/>
              <w:kinsoku w:val="0"/>
              <w:overflowPunct w:val="0"/>
              <w:rPr>
                <w:rFonts w:asciiTheme="minorHAnsi" w:hAnsiTheme="minorHAnsi" w:cs="Times New Roman"/>
              </w:rPr>
            </w:pPr>
          </w:p>
        </w:tc>
      </w:tr>
      <w:tr w:rsidR="00B7498C" w:rsidRPr="00B7498C" w14:paraId="5E2FA050" w14:textId="77777777" w:rsidTr="00B7498C">
        <w:trPr>
          <w:trHeight w:val="284"/>
        </w:trPr>
        <w:tc>
          <w:tcPr>
            <w:tcW w:w="5319" w:type="dxa"/>
            <w:tcBorders>
              <w:top w:val="single" w:sz="8" w:space="0" w:color="000000"/>
              <w:left w:val="single" w:sz="8" w:space="0" w:color="000000"/>
              <w:bottom w:val="single" w:sz="8" w:space="0" w:color="000000"/>
              <w:right w:val="single" w:sz="8" w:space="0" w:color="000000"/>
            </w:tcBorders>
            <w:shd w:val="clear" w:color="auto" w:fill="9BC2E6"/>
          </w:tcPr>
          <w:p w14:paraId="5E9CCE0C" w14:textId="77777777" w:rsidR="00B7498C" w:rsidRPr="00B7498C" w:rsidRDefault="00B7498C" w:rsidP="00D712D5">
            <w:pPr>
              <w:pStyle w:val="TableParagraph"/>
              <w:kinsoku w:val="0"/>
              <w:overflowPunct w:val="0"/>
              <w:rPr>
                <w:rFonts w:asciiTheme="minorHAnsi" w:hAnsiTheme="minorHAnsi"/>
                <w:b/>
                <w:bCs/>
                <w:spacing w:val="-2"/>
              </w:rPr>
            </w:pPr>
            <w:r w:rsidRPr="00B7498C">
              <w:rPr>
                <w:rFonts w:asciiTheme="minorHAnsi" w:hAnsiTheme="minorHAnsi"/>
                <w:b/>
                <w:bCs/>
              </w:rPr>
              <w:t>TOTAL</w:t>
            </w:r>
            <w:r w:rsidRPr="00B7498C">
              <w:rPr>
                <w:rFonts w:asciiTheme="minorHAnsi" w:hAnsiTheme="minorHAnsi"/>
                <w:b/>
                <w:bCs/>
                <w:spacing w:val="-3"/>
              </w:rPr>
              <w:t xml:space="preserve"> </w:t>
            </w:r>
            <w:r w:rsidRPr="00B7498C">
              <w:rPr>
                <w:rFonts w:asciiTheme="minorHAnsi" w:hAnsiTheme="minorHAnsi"/>
                <w:b/>
                <w:bCs/>
              </w:rPr>
              <w:t>BRUTO</w:t>
            </w:r>
            <w:r w:rsidRPr="00B7498C">
              <w:rPr>
                <w:rFonts w:asciiTheme="minorHAnsi" w:hAnsiTheme="minorHAnsi"/>
                <w:b/>
                <w:bCs/>
                <w:spacing w:val="-3"/>
              </w:rPr>
              <w:t xml:space="preserve"> </w:t>
            </w:r>
            <w:r w:rsidRPr="00B7498C">
              <w:rPr>
                <w:rFonts w:asciiTheme="minorHAnsi" w:hAnsiTheme="minorHAnsi"/>
                <w:b/>
                <w:bCs/>
              </w:rPr>
              <w:t>FOLHA</w:t>
            </w:r>
            <w:r w:rsidRPr="00B7498C">
              <w:rPr>
                <w:rFonts w:asciiTheme="minorHAnsi" w:hAnsiTheme="minorHAnsi"/>
                <w:b/>
                <w:bCs/>
                <w:spacing w:val="-11"/>
              </w:rPr>
              <w:t xml:space="preserve"> </w:t>
            </w:r>
            <w:r w:rsidRPr="00B7498C">
              <w:rPr>
                <w:rFonts w:asciiTheme="minorHAnsi" w:hAnsiTheme="minorHAnsi"/>
                <w:b/>
                <w:bCs/>
              </w:rPr>
              <w:t>DE</w:t>
            </w:r>
            <w:r w:rsidRPr="00B7498C">
              <w:rPr>
                <w:rFonts w:asciiTheme="minorHAnsi" w:hAnsiTheme="minorHAnsi"/>
                <w:b/>
                <w:bCs/>
                <w:spacing w:val="-2"/>
              </w:rPr>
              <w:t xml:space="preserve"> PAGAMENTO</w:t>
            </w:r>
          </w:p>
        </w:tc>
        <w:tc>
          <w:tcPr>
            <w:tcW w:w="5029" w:type="dxa"/>
            <w:tcBorders>
              <w:top w:val="single" w:sz="8" w:space="0" w:color="000000"/>
              <w:left w:val="single" w:sz="8" w:space="0" w:color="000000"/>
              <w:bottom w:val="single" w:sz="8" w:space="0" w:color="000000"/>
              <w:right w:val="single" w:sz="8" w:space="0" w:color="000000"/>
            </w:tcBorders>
            <w:shd w:val="clear" w:color="auto" w:fill="9BC2E6"/>
          </w:tcPr>
          <w:p w14:paraId="40998FD4" w14:textId="77777777" w:rsidR="00B7498C" w:rsidRPr="00B7498C" w:rsidRDefault="00B7498C" w:rsidP="00D712D5">
            <w:pPr>
              <w:pStyle w:val="TableParagraph"/>
              <w:tabs>
                <w:tab w:val="left" w:pos="1497"/>
              </w:tabs>
              <w:kinsoku w:val="0"/>
              <w:overflowPunct w:val="0"/>
              <w:spacing w:before="2" w:line="262" w:lineRule="exact"/>
              <w:ind w:left="40"/>
              <w:jc w:val="center"/>
              <w:rPr>
                <w:rFonts w:asciiTheme="minorHAnsi" w:hAnsiTheme="minorHAnsi"/>
                <w:spacing w:val="-2"/>
              </w:rPr>
            </w:pPr>
            <w:r w:rsidRPr="00B7498C">
              <w:rPr>
                <w:rFonts w:asciiTheme="minorHAnsi" w:hAnsiTheme="minorHAnsi"/>
                <w:spacing w:val="-5"/>
              </w:rPr>
              <w:t>R$</w:t>
            </w:r>
            <w:r w:rsidRPr="00B7498C">
              <w:rPr>
                <w:rFonts w:asciiTheme="minorHAnsi" w:hAnsiTheme="minorHAnsi"/>
              </w:rPr>
              <w:tab/>
            </w:r>
            <w:r w:rsidRPr="00B7498C">
              <w:rPr>
                <w:rFonts w:asciiTheme="minorHAnsi" w:hAnsiTheme="minorHAnsi"/>
                <w:spacing w:val="-2"/>
              </w:rPr>
              <w:t>73.502.455,67</w:t>
            </w:r>
          </w:p>
        </w:tc>
      </w:tr>
      <w:tr w:rsidR="00B7498C" w:rsidRPr="00B7498C" w14:paraId="4F17A403" w14:textId="77777777" w:rsidTr="00B7498C">
        <w:trPr>
          <w:trHeight w:val="284"/>
        </w:trPr>
        <w:tc>
          <w:tcPr>
            <w:tcW w:w="5319" w:type="dxa"/>
            <w:tcBorders>
              <w:top w:val="single" w:sz="8" w:space="0" w:color="000000"/>
              <w:left w:val="single" w:sz="8" w:space="0" w:color="000000"/>
              <w:bottom w:val="single" w:sz="8" w:space="0" w:color="000000"/>
              <w:right w:val="single" w:sz="8" w:space="0" w:color="000000"/>
            </w:tcBorders>
          </w:tcPr>
          <w:p w14:paraId="64261745" w14:textId="77777777" w:rsidR="00B7498C" w:rsidRPr="00B7498C" w:rsidRDefault="00B7498C" w:rsidP="00D712D5">
            <w:pPr>
              <w:pStyle w:val="TableParagraph"/>
              <w:kinsoku w:val="0"/>
              <w:overflowPunct w:val="0"/>
              <w:rPr>
                <w:rFonts w:asciiTheme="minorHAnsi" w:hAnsiTheme="minorHAnsi"/>
                <w:b/>
                <w:bCs/>
                <w:spacing w:val="-2"/>
              </w:rPr>
            </w:pPr>
            <w:r w:rsidRPr="00B7498C">
              <w:rPr>
                <w:rFonts w:asciiTheme="minorHAnsi" w:hAnsiTheme="minorHAnsi"/>
                <w:b/>
                <w:bCs/>
                <w:spacing w:val="-2"/>
              </w:rPr>
              <w:t>DESCONTOS</w:t>
            </w:r>
          </w:p>
        </w:tc>
        <w:tc>
          <w:tcPr>
            <w:tcW w:w="5029" w:type="dxa"/>
            <w:tcBorders>
              <w:top w:val="single" w:sz="8" w:space="0" w:color="000000"/>
              <w:left w:val="single" w:sz="8" w:space="0" w:color="000000"/>
              <w:bottom w:val="single" w:sz="8" w:space="0" w:color="000000"/>
              <w:right w:val="single" w:sz="8" w:space="0" w:color="000000"/>
            </w:tcBorders>
          </w:tcPr>
          <w:p w14:paraId="245795B9" w14:textId="77777777" w:rsidR="00B7498C" w:rsidRPr="00B7498C" w:rsidRDefault="00B7498C" w:rsidP="00D712D5">
            <w:pPr>
              <w:pStyle w:val="TableParagraph"/>
              <w:tabs>
                <w:tab w:val="left" w:pos="1497"/>
              </w:tabs>
              <w:kinsoku w:val="0"/>
              <w:overflowPunct w:val="0"/>
              <w:spacing w:before="2" w:line="262" w:lineRule="exact"/>
              <w:ind w:left="40"/>
              <w:jc w:val="center"/>
              <w:rPr>
                <w:rFonts w:asciiTheme="minorHAnsi" w:hAnsiTheme="minorHAnsi"/>
                <w:spacing w:val="-2"/>
              </w:rPr>
            </w:pPr>
            <w:r w:rsidRPr="00B7498C">
              <w:rPr>
                <w:rFonts w:asciiTheme="minorHAnsi" w:hAnsiTheme="minorHAnsi"/>
                <w:spacing w:val="-5"/>
              </w:rPr>
              <w:t>R$</w:t>
            </w:r>
            <w:r w:rsidRPr="00B7498C">
              <w:rPr>
                <w:rFonts w:asciiTheme="minorHAnsi" w:hAnsiTheme="minorHAnsi"/>
              </w:rPr>
              <w:tab/>
            </w:r>
            <w:r w:rsidRPr="00B7498C">
              <w:rPr>
                <w:rFonts w:asciiTheme="minorHAnsi" w:hAnsiTheme="minorHAnsi"/>
                <w:spacing w:val="-2"/>
              </w:rPr>
              <w:t>25.657.080,93</w:t>
            </w:r>
          </w:p>
        </w:tc>
      </w:tr>
      <w:tr w:rsidR="00B7498C" w:rsidRPr="00B7498C" w14:paraId="1A661472" w14:textId="77777777" w:rsidTr="00B7498C">
        <w:trPr>
          <w:trHeight w:val="284"/>
        </w:trPr>
        <w:tc>
          <w:tcPr>
            <w:tcW w:w="5319" w:type="dxa"/>
            <w:tcBorders>
              <w:top w:val="single" w:sz="8" w:space="0" w:color="000000"/>
              <w:left w:val="single" w:sz="8" w:space="0" w:color="000000"/>
              <w:bottom w:val="single" w:sz="8" w:space="0" w:color="000000"/>
              <w:right w:val="single" w:sz="8" w:space="0" w:color="000000"/>
            </w:tcBorders>
            <w:shd w:val="clear" w:color="auto" w:fill="BCD6ED"/>
          </w:tcPr>
          <w:p w14:paraId="58FBDDB5" w14:textId="77777777" w:rsidR="00B7498C" w:rsidRPr="00B7498C" w:rsidRDefault="00B7498C" w:rsidP="00D712D5">
            <w:pPr>
              <w:pStyle w:val="TableParagraph"/>
              <w:kinsoku w:val="0"/>
              <w:overflowPunct w:val="0"/>
              <w:rPr>
                <w:rFonts w:asciiTheme="minorHAnsi" w:hAnsiTheme="minorHAnsi"/>
                <w:b/>
                <w:bCs/>
                <w:spacing w:val="-2"/>
              </w:rPr>
            </w:pPr>
            <w:r w:rsidRPr="00B7498C">
              <w:rPr>
                <w:rFonts w:asciiTheme="minorHAnsi" w:hAnsiTheme="minorHAnsi"/>
                <w:b/>
                <w:bCs/>
              </w:rPr>
              <w:t>TOTAL</w:t>
            </w:r>
            <w:r w:rsidRPr="00B7498C">
              <w:rPr>
                <w:rFonts w:asciiTheme="minorHAnsi" w:hAnsiTheme="minorHAnsi"/>
                <w:b/>
                <w:bCs/>
                <w:spacing w:val="-8"/>
              </w:rPr>
              <w:t xml:space="preserve"> </w:t>
            </w:r>
            <w:r w:rsidRPr="00B7498C">
              <w:rPr>
                <w:rFonts w:asciiTheme="minorHAnsi" w:hAnsiTheme="minorHAnsi"/>
                <w:b/>
                <w:bCs/>
                <w:spacing w:val="-2"/>
              </w:rPr>
              <w:t>LIQUIDO</w:t>
            </w:r>
          </w:p>
        </w:tc>
        <w:tc>
          <w:tcPr>
            <w:tcW w:w="5029" w:type="dxa"/>
            <w:tcBorders>
              <w:top w:val="single" w:sz="8" w:space="0" w:color="000000"/>
              <w:left w:val="single" w:sz="8" w:space="0" w:color="000000"/>
              <w:bottom w:val="single" w:sz="8" w:space="0" w:color="000000"/>
              <w:right w:val="single" w:sz="8" w:space="0" w:color="000000"/>
            </w:tcBorders>
            <w:shd w:val="clear" w:color="auto" w:fill="BCD6ED"/>
          </w:tcPr>
          <w:p w14:paraId="517541B1" w14:textId="77777777" w:rsidR="00B7498C" w:rsidRPr="00B7498C" w:rsidRDefault="00B7498C" w:rsidP="00D712D5">
            <w:pPr>
              <w:pStyle w:val="TableParagraph"/>
              <w:tabs>
                <w:tab w:val="left" w:pos="1497"/>
              </w:tabs>
              <w:kinsoku w:val="0"/>
              <w:overflowPunct w:val="0"/>
              <w:spacing w:before="2" w:line="262" w:lineRule="exact"/>
              <w:ind w:left="40"/>
              <w:jc w:val="center"/>
              <w:rPr>
                <w:rFonts w:asciiTheme="minorHAnsi" w:hAnsiTheme="minorHAnsi"/>
                <w:spacing w:val="-2"/>
              </w:rPr>
            </w:pPr>
            <w:r w:rsidRPr="00B7498C">
              <w:rPr>
                <w:rFonts w:asciiTheme="minorHAnsi" w:hAnsiTheme="minorHAnsi"/>
                <w:spacing w:val="-5"/>
              </w:rPr>
              <w:t>R$</w:t>
            </w:r>
            <w:r w:rsidRPr="00B7498C">
              <w:rPr>
                <w:rFonts w:asciiTheme="minorHAnsi" w:hAnsiTheme="minorHAnsi"/>
              </w:rPr>
              <w:tab/>
            </w:r>
            <w:r w:rsidRPr="00B7498C">
              <w:rPr>
                <w:rFonts w:asciiTheme="minorHAnsi" w:hAnsiTheme="minorHAnsi"/>
                <w:spacing w:val="-2"/>
              </w:rPr>
              <w:t>47.845.374,74</w:t>
            </w:r>
          </w:p>
        </w:tc>
      </w:tr>
      <w:tr w:rsidR="00B7498C" w:rsidRPr="00B7498C" w14:paraId="5E50BC5D" w14:textId="77777777" w:rsidTr="00B7498C">
        <w:trPr>
          <w:trHeight w:val="284"/>
        </w:trPr>
        <w:tc>
          <w:tcPr>
            <w:tcW w:w="5319" w:type="dxa"/>
            <w:tcBorders>
              <w:top w:val="single" w:sz="8" w:space="0" w:color="000000"/>
              <w:left w:val="single" w:sz="8" w:space="0" w:color="000000"/>
              <w:bottom w:val="single" w:sz="8" w:space="0" w:color="000000"/>
              <w:right w:val="single" w:sz="8" w:space="0" w:color="000000"/>
            </w:tcBorders>
          </w:tcPr>
          <w:p w14:paraId="592B1787" w14:textId="77777777" w:rsidR="00B7498C" w:rsidRPr="00B7498C" w:rsidRDefault="00B7498C" w:rsidP="00D712D5">
            <w:pPr>
              <w:pStyle w:val="TableParagraph"/>
              <w:kinsoku w:val="0"/>
              <w:overflowPunct w:val="0"/>
              <w:rPr>
                <w:rFonts w:asciiTheme="minorHAnsi" w:hAnsiTheme="minorHAnsi"/>
                <w:b/>
                <w:bCs/>
                <w:spacing w:val="-2"/>
              </w:rPr>
            </w:pPr>
            <w:r w:rsidRPr="00B7498C">
              <w:rPr>
                <w:rFonts w:asciiTheme="minorHAnsi" w:hAnsiTheme="minorHAnsi"/>
                <w:b/>
                <w:bCs/>
              </w:rPr>
              <w:t>MÉDIA</w:t>
            </w:r>
            <w:r w:rsidRPr="00B7498C">
              <w:rPr>
                <w:rFonts w:asciiTheme="minorHAnsi" w:hAnsiTheme="minorHAnsi"/>
                <w:b/>
                <w:bCs/>
                <w:spacing w:val="-9"/>
              </w:rPr>
              <w:t xml:space="preserve"> </w:t>
            </w:r>
            <w:r w:rsidRPr="00B7498C">
              <w:rPr>
                <w:rFonts w:asciiTheme="minorHAnsi" w:hAnsiTheme="minorHAnsi"/>
                <w:b/>
                <w:bCs/>
              </w:rPr>
              <w:t>BRUTA</w:t>
            </w:r>
            <w:r w:rsidRPr="00B7498C">
              <w:rPr>
                <w:rFonts w:asciiTheme="minorHAnsi" w:hAnsiTheme="minorHAnsi"/>
                <w:b/>
                <w:bCs/>
                <w:spacing w:val="-9"/>
              </w:rPr>
              <w:t xml:space="preserve"> </w:t>
            </w:r>
            <w:r w:rsidRPr="00B7498C">
              <w:rPr>
                <w:rFonts w:asciiTheme="minorHAnsi" w:hAnsiTheme="minorHAnsi"/>
                <w:b/>
                <w:bCs/>
                <w:spacing w:val="-2"/>
              </w:rPr>
              <w:t>MENSAL</w:t>
            </w:r>
          </w:p>
        </w:tc>
        <w:tc>
          <w:tcPr>
            <w:tcW w:w="5029" w:type="dxa"/>
            <w:tcBorders>
              <w:top w:val="single" w:sz="8" w:space="0" w:color="000000"/>
              <w:left w:val="single" w:sz="8" w:space="0" w:color="000000"/>
              <w:bottom w:val="single" w:sz="8" w:space="0" w:color="000000"/>
              <w:right w:val="single" w:sz="8" w:space="0" w:color="000000"/>
            </w:tcBorders>
          </w:tcPr>
          <w:p w14:paraId="65328622" w14:textId="77777777" w:rsidR="00B7498C" w:rsidRPr="00B7498C" w:rsidRDefault="00B7498C" w:rsidP="00D712D5">
            <w:pPr>
              <w:pStyle w:val="TableParagraph"/>
              <w:tabs>
                <w:tab w:val="left" w:pos="1632"/>
              </w:tabs>
              <w:kinsoku w:val="0"/>
              <w:overflowPunct w:val="0"/>
              <w:spacing w:before="5" w:line="260" w:lineRule="exact"/>
              <w:ind w:left="41"/>
              <w:jc w:val="center"/>
              <w:rPr>
                <w:rFonts w:asciiTheme="minorHAnsi" w:hAnsiTheme="minorHAnsi"/>
                <w:b/>
                <w:bCs/>
                <w:spacing w:val="-2"/>
              </w:rPr>
            </w:pPr>
            <w:r w:rsidRPr="00B7498C">
              <w:rPr>
                <w:rFonts w:asciiTheme="minorHAnsi" w:hAnsiTheme="minorHAnsi"/>
                <w:b/>
                <w:bCs/>
                <w:spacing w:val="-5"/>
              </w:rPr>
              <w:t>R$</w:t>
            </w:r>
            <w:r w:rsidRPr="00B7498C">
              <w:rPr>
                <w:rFonts w:asciiTheme="minorHAnsi" w:hAnsiTheme="minorHAnsi"/>
                <w:b/>
                <w:bCs/>
              </w:rPr>
              <w:tab/>
            </w:r>
            <w:r w:rsidRPr="00B7498C">
              <w:rPr>
                <w:rFonts w:asciiTheme="minorHAnsi" w:hAnsiTheme="minorHAnsi"/>
                <w:b/>
                <w:bCs/>
                <w:spacing w:val="-2"/>
              </w:rPr>
              <w:t>6.125.204,64</w:t>
            </w:r>
          </w:p>
        </w:tc>
      </w:tr>
      <w:tr w:rsidR="00B7498C" w:rsidRPr="00B7498C" w14:paraId="5A61073C" w14:textId="77777777" w:rsidTr="00B7498C">
        <w:trPr>
          <w:trHeight w:val="247"/>
        </w:trPr>
        <w:tc>
          <w:tcPr>
            <w:tcW w:w="10348" w:type="dxa"/>
            <w:gridSpan w:val="2"/>
            <w:tcBorders>
              <w:top w:val="single" w:sz="8" w:space="0" w:color="000000"/>
              <w:left w:val="none" w:sz="6" w:space="0" w:color="auto"/>
              <w:bottom w:val="none" w:sz="6" w:space="0" w:color="auto"/>
              <w:right w:val="none" w:sz="6" w:space="0" w:color="auto"/>
            </w:tcBorders>
          </w:tcPr>
          <w:p w14:paraId="5A5718D8" w14:textId="77777777" w:rsidR="00B7498C" w:rsidRPr="00B7498C" w:rsidRDefault="00B7498C" w:rsidP="00B7498C">
            <w:pPr>
              <w:pStyle w:val="TableParagraph"/>
              <w:kinsoku w:val="0"/>
              <w:overflowPunct w:val="0"/>
              <w:spacing w:before="40" w:line="187" w:lineRule="exact"/>
              <w:rPr>
                <w:rFonts w:asciiTheme="minorHAnsi" w:hAnsiTheme="minorHAnsi"/>
                <w:spacing w:val="-2"/>
              </w:rPr>
            </w:pPr>
            <w:r w:rsidRPr="00B7498C">
              <w:rPr>
                <w:rFonts w:asciiTheme="minorHAnsi" w:hAnsiTheme="minorHAnsi"/>
              </w:rPr>
              <w:t>VALORES</w:t>
            </w:r>
            <w:r w:rsidRPr="00B7498C">
              <w:rPr>
                <w:rFonts w:asciiTheme="minorHAnsi" w:hAnsiTheme="minorHAnsi"/>
                <w:spacing w:val="-6"/>
              </w:rPr>
              <w:t xml:space="preserve"> </w:t>
            </w:r>
            <w:r w:rsidRPr="00B7498C">
              <w:rPr>
                <w:rFonts w:asciiTheme="minorHAnsi" w:hAnsiTheme="minorHAnsi"/>
              </w:rPr>
              <w:t>REFERENTES</w:t>
            </w:r>
            <w:r w:rsidRPr="00B7498C">
              <w:rPr>
                <w:rFonts w:asciiTheme="minorHAnsi" w:hAnsiTheme="minorHAnsi"/>
                <w:spacing w:val="-5"/>
              </w:rPr>
              <w:t xml:space="preserve"> </w:t>
            </w:r>
            <w:r w:rsidRPr="00B7498C">
              <w:rPr>
                <w:rFonts w:asciiTheme="minorHAnsi" w:hAnsiTheme="minorHAnsi"/>
              </w:rPr>
              <w:t>A</w:t>
            </w:r>
            <w:r w:rsidRPr="00B7498C">
              <w:rPr>
                <w:rFonts w:asciiTheme="minorHAnsi" w:hAnsiTheme="minorHAnsi"/>
                <w:spacing w:val="-6"/>
              </w:rPr>
              <w:t xml:space="preserve"> </w:t>
            </w:r>
            <w:r w:rsidRPr="00B7498C">
              <w:rPr>
                <w:rFonts w:asciiTheme="minorHAnsi" w:hAnsiTheme="minorHAnsi"/>
              </w:rPr>
              <w:t>FOLHAS</w:t>
            </w:r>
            <w:r w:rsidRPr="00B7498C">
              <w:rPr>
                <w:rFonts w:asciiTheme="minorHAnsi" w:hAnsiTheme="minorHAnsi"/>
                <w:spacing w:val="-5"/>
              </w:rPr>
              <w:t xml:space="preserve"> </w:t>
            </w:r>
            <w:r w:rsidRPr="00B7498C">
              <w:rPr>
                <w:rFonts w:asciiTheme="minorHAnsi" w:hAnsiTheme="minorHAnsi"/>
              </w:rPr>
              <w:t>MENSAIS</w:t>
            </w:r>
            <w:r w:rsidRPr="00B7498C">
              <w:rPr>
                <w:rFonts w:asciiTheme="minorHAnsi" w:hAnsiTheme="minorHAnsi"/>
                <w:spacing w:val="-5"/>
              </w:rPr>
              <w:t xml:space="preserve"> </w:t>
            </w:r>
            <w:r w:rsidRPr="00B7498C">
              <w:rPr>
                <w:rFonts w:asciiTheme="minorHAnsi" w:hAnsiTheme="minorHAnsi"/>
              </w:rPr>
              <w:t>E</w:t>
            </w:r>
            <w:r w:rsidRPr="00B7498C">
              <w:rPr>
                <w:rFonts w:asciiTheme="minorHAnsi" w:hAnsiTheme="minorHAnsi"/>
                <w:spacing w:val="-6"/>
              </w:rPr>
              <w:t xml:space="preserve"> </w:t>
            </w:r>
            <w:r w:rsidRPr="00B7498C">
              <w:rPr>
                <w:rFonts w:asciiTheme="minorHAnsi" w:hAnsiTheme="minorHAnsi"/>
              </w:rPr>
              <w:t>FÉRIAS</w:t>
            </w:r>
            <w:r w:rsidRPr="00B7498C">
              <w:rPr>
                <w:rFonts w:asciiTheme="minorHAnsi" w:hAnsiTheme="minorHAnsi"/>
                <w:spacing w:val="-5"/>
              </w:rPr>
              <w:t xml:space="preserve"> </w:t>
            </w:r>
            <w:r w:rsidRPr="00B7498C">
              <w:rPr>
                <w:rFonts w:asciiTheme="minorHAnsi" w:hAnsiTheme="minorHAnsi"/>
              </w:rPr>
              <w:t>DE</w:t>
            </w:r>
            <w:r w:rsidRPr="00B7498C">
              <w:rPr>
                <w:rFonts w:asciiTheme="minorHAnsi" w:hAnsiTheme="minorHAnsi"/>
                <w:spacing w:val="-5"/>
              </w:rPr>
              <w:t xml:space="preserve"> </w:t>
            </w:r>
            <w:r w:rsidRPr="00B7498C">
              <w:rPr>
                <w:rFonts w:asciiTheme="minorHAnsi" w:hAnsiTheme="minorHAnsi"/>
              </w:rPr>
              <w:t>2024,</w:t>
            </w:r>
            <w:r w:rsidRPr="00B7498C">
              <w:rPr>
                <w:rFonts w:asciiTheme="minorHAnsi" w:hAnsiTheme="minorHAnsi"/>
                <w:spacing w:val="-5"/>
              </w:rPr>
              <w:t xml:space="preserve"> </w:t>
            </w:r>
            <w:r w:rsidRPr="00B7498C">
              <w:rPr>
                <w:rFonts w:asciiTheme="minorHAnsi" w:hAnsiTheme="minorHAnsi"/>
              </w:rPr>
              <w:t>SEM</w:t>
            </w:r>
            <w:r w:rsidRPr="00B7498C">
              <w:rPr>
                <w:rFonts w:asciiTheme="minorHAnsi" w:hAnsiTheme="minorHAnsi"/>
                <w:spacing w:val="-8"/>
              </w:rPr>
              <w:t xml:space="preserve"> </w:t>
            </w:r>
            <w:r w:rsidRPr="00B7498C">
              <w:rPr>
                <w:rFonts w:asciiTheme="minorHAnsi" w:hAnsiTheme="minorHAnsi"/>
              </w:rPr>
              <w:t>13º</w:t>
            </w:r>
            <w:r w:rsidRPr="00B7498C">
              <w:rPr>
                <w:rFonts w:asciiTheme="minorHAnsi" w:hAnsiTheme="minorHAnsi"/>
                <w:spacing w:val="-6"/>
              </w:rPr>
              <w:t xml:space="preserve"> </w:t>
            </w:r>
            <w:r w:rsidRPr="00B7498C">
              <w:rPr>
                <w:rFonts w:asciiTheme="minorHAnsi" w:hAnsiTheme="minorHAnsi"/>
                <w:spacing w:val="-2"/>
              </w:rPr>
              <w:t>SALÁRIO</w:t>
            </w:r>
          </w:p>
        </w:tc>
      </w:tr>
    </w:tbl>
    <w:p w14:paraId="265CF3DE" w14:textId="5B883875" w:rsidR="00B7498C" w:rsidRDefault="00B7498C">
      <w:pPr>
        <w:rPr>
          <w:rFonts w:asciiTheme="minorHAnsi" w:hAnsiTheme="minorHAnsi"/>
          <w:b/>
        </w:rPr>
      </w:pPr>
    </w:p>
    <w:tbl>
      <w:tblPr>
        <w:tblW w:w="10348" w:type="dxa"/>
        <w:tblInd w:w="-10" w:type="dxa"/>
        <w:tblLayout w:type="fixed"/>
        <w:tblCellMar>
          <w:left w:w="0" w:type="dxa"/>
          <w:right w:w="0" w:type="dxa"/>
        </w:tblCellMar>
        <w:tblLook w:val="0000" w:firstRow="0" w:lastRow="0" w:firstColumn="0" w:lastColumn="0" w:noHBand="0" w:noVBand="0"/>
      </w:tblPr>
      <w:tblGrid>
        <w:gridCol w:w="5387"/>
        <w:gridCol w:w="4961"/>
      </w:tblGrid>
      <w:tr w:rsidR="00B7498C" w:rsidRPr="00B7498C" w14:paraId="5EB91DF3" w14:textId="77777777" w:rsidTr="00B7498C">
        <w:trPr>
          <w:trHeight w:val="650"/>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9BC2E6"/>
          </w:tcPr>
          <w:p w14:paraId="57046590" w14:textId="77777777" w:rsidR="00B7498C" w:rsidRPr="00B7498C" w:rsidRDefault="00B7498C" w:rsidP="00B7498C">
            <w:pPr>
              <w:pStyle w:val="TableParagraph"/>
              <w:kinsoku w:val="0"/>
              <w:overflowPunct w:val="0"/>
              <w:spacing w:before="287" w:line="259" w:lineRule="auto"/>
              <w:ind w:left="1819" w:right="152" w:hanging="1647"/>
              <w:jc w:val="center"/>
              <w:rPr>
                <w:rFonts w:asciiTheme="minorHAnsi" w:hAnsiTheme="minorHAnsi"/>
                <w:b/>
                <w:bCs/>
              </w:rPr>
            </w:pPr>
            <w:r w:rsidRPr="00B7498C">
              <w:rPr>
                <w:rFonts w:asciiTheme="minorHAnsi" w:hAnsiTheme="minorHAnsi"/>
                <w:b/>
                <w:bCs/>
              </w:rPr>
              <w:t>INFORMAÇÕES</w:t>
            </w:r>
            <w:r w:rsidRPr="00B7498C">
              <w:rPr>
                <w:rFonts w:asciiTheme="minorHAnsi" w:hAnsiTheme="minorHAnsi"/>
                <w:b/>
                <w:bCs/>
                <w:spacing w:val="-23"/>
              </w:rPr>
              <w:t xml:space="preserve"> </w:t>
            </w:r>
            <w:r w:rsidRPr="00B7498C">
              <w:rPr>
                <w:rFonts w:asciiTheme="minorHAnsi" w:hAnsiTheme="minorHAnsi"/>
                <w:b/>
                <w:bCs/>
              </w:rPr>
              <w:t>CONSIGNADO</w:t>
            </w:r>
            <w:r w:rsidRPr="00B7498C">
              <w:rPr>
                <w:rFonts w:asciiTheme="minorHAnsi" w:hAnsiTheme="minorHAnsi"/>
                <w:b/>
                <w:bCs/>
                <w:spacing w:val="-22"/>
              </w:rPr>
              <w:t xml:space="preserve"> </w:t>
            </w:r>
            <w:r w:rsidRPr="00B7498C">
              <w:rPr>
                <w:rFonts w:asciiTheme="minorHAnsi" w:hAnsiTheme="minorHAnsi"/>
                <w:b/>
                <w:bCs/>
              </w:rPr>
              <w:t>PREFEITURA</w:t>
            </w:r>
            <w:r w:rsidRPr="00B7498C">
              <w:rPr>
                <w:rFonts w:asciiTheme="minorHAnsi" w:hAnsiTheme="minorHAnsi"/>
                <w:b/>
                <w:bCs/>
                <w:spacing w:val="-22"/>
              </w:rPr>
              <w:t xml:space="preserve"> </w:t>
            </w:r>
            <w:r w:rsidRPr="00B7498C">
              <w:rPr>
                <w:rFonts w:asciiTheme="minorHAnsi" w:hAnsiTheme="minorHAnsi"/>
                <w:b/>
                <w:bCs/>
              </w:rPr>
              <w:t>DE SÃO JOAQUIM DA BARRA</w:t>
            </w:r>
          </w:p>
        </w:tc>
      </w:tr>
      <w:tr w:rsidR="00B7498C" w:rsidRPr="00B7498C" w14:paraId="1C814C32" w14:textId="77777777" w:rsidTr="00B7498C">
        <w:trPr>
          <w:trHeight w:val="284"/>
        </w:trPr>
        <w:tc>
          <w:tcPr>
            <w:tcW w:w="5387" w:type="dxa"/>
            <w:tcBorders>
              <w:top w:val="single" w:sz="8" w:space="0" w:color="000000"/>
              <w:left w:val="single" w:sz="8" w:space="0" w:color="000000"/>
              <w:bottom w:val="single" w:sz="8" w:space="0" w:color="000000"/>
              <w:right w:val="single" w:sz="8" w:space="0" w:color="000000"/>
            </w:tcBorders>
            <w:shd w:val="clear" w:color="auto" w:fill="9BC2E6"/>
          </w:tcPr>
          <w:p w14:paraId="7EBEEEE8" w14:textId="77777777" w:rsidR="00B7498C" w:rsidRPr="00B7498C" w:rsidRDefault="00B7498C" w:rsidP="00D712D5">
            <w:pPr>
              <w:pStyle w:val="TableParagraph"/>
              <w:kinsoku w:val="0"/>
              <w:overflowPunct w:val="0"/>
              <w:spacing w:before="5" w:line="260" w:lineRule="exact"/>
              <w:ind w:right="143"/>
              <w:rPr>
                <w:rFonts w:asciiTheme="minorHAnsi" w:hAnsiTheme="minorHAnsi"/>
                <w:b/>
                <w:bCs/>
                <w:spacing w:val="-2"/>
              </w:rPr>
            </w:pPr>
            <w:r w:rsidRPr="00B7498C">
              <w:rPr>
                <w:rFonts w:asciiTheme="minorHAnsi" w:hAnsiTheme="minorHAnsi"/>
                <w:b/>
                <w:bCs/>
              </w:rPr>
              <w:t>TOTAL</w:t>
            </w:r>
            <w:r w:rsidRPr="00B7498C">
              <w:rPr>
                <w:rFonts w:asciiTheme="minorHAnsi" w:hAnsiTheme="minorHAnsi"/>
                <w:b/>
                <w:bCs/>
                <w:spacing w:val="-4"/>
              </w:rPr>
              <w:t xml:space="preserve"> </w:t>
            </w:r>
            <w:r w:rsidRPr="00B7498C">
              <w:rPr>
                <w:rFonts w:asciiTheme="minorHAnsi" w:hAnsiTheme="minorHAnsi"/>
                <w:b/>
                <w:bCs/>
              </w:rPr>
              <w:t>DE</w:t>
            </w:r>
            <w:r w:rsidRPr="00B7498C">
              <w:rPr>
                <w:rFonts w:asciiTheme="minorHAnsi" w:hAnsiTheme="minorHAnsi"/>
                <w:b/>
                <w:bCs/>
                <w:spacing w:val="-4"/>
              </w:rPr>
              <w:t xml:space="preserve"> </w:t>
            </w:r>
            <w:r w:rsidRPr="00B7498C">
              <w:rPr>
                <w:rFonts w:asciiTheme="minorHAnsi" w:hAnsiTheme="minorHAnsi"/>
                <w:b/>
                <w:bCs/>
                <w:spacing w:val="-2"/>
              </w:rPr>
              <w:t>CONSIGNADOS</w:t>
            </w:r>
          </w:p>
        </w:tc>
        <w:tc>
          <w:tcPr>
            <w:tcW w:w="4961" w:type="dxa"/>
            <w:tcBorders>
              <w:top w:val="single" w:sz="8" w:space="0" w:color="000000"/>
              <w:left w:val="single" w:sz="8" w:space="0" w:color="000000"/>
              <w:bottom w:val="single" w:sz="8" w:space="0" w:color="000000"/>
              <w:right w:val="single" w:sz="8" w:space="0" w:color="000000"/>
            </w:tcBorders>
            <w:shd w:val="clear" w:color="auto" w:fill="9BC2E6"/>
          </w:tcPr>
          <w:p w14:paraId="7DE02F3E" w14:textId="77777777" w:rsidR="00B7498C" w:rsidRPr="00B7498C" w:rsidRDefault="00B7498C" w:rsidP="00D712D5">
            <w:pPr>
              <w:pStyle w:val="TableParagraph"/>
              <w:kinsoku w:val="0"/>
              <w:overflowPunct w:val="0"/>
              <w:spacing w:before="5" w:line="260" w:lineRule="exact"/>
              <w:ind w:left="36"/>
              <w:rPr>
                <w:rFonts w:asciiTheme="minorHAnsi" w:hAnsiTheme="minorHAnsi"/>
                <w:b/>
                <w:bCs/>
                <w:spacing w:val="-2"/>
              </w:rPr>
            </w:pPr>
            <w:r w:rsidRPr="00B7498C">
              <w:rPr>
                <w:rFonts w:asciiTheme="minorHAnsi" w:hAnsiTheme="minorHAnsi"/>
                <w:b/>
                <w:bCs/>
              </w:rPr>
              <w:t>VALOR</w:t>
            </w:r>
            <w:r w:rsidRPr="00B7498C">
              <w:rPr>
                <w:rFonts w:asciiTheme="minorHAnsi" w:hAnsiTheme="minorHAnsi"/>
                <w:b/>
                <w:bCs/>
                <w:spacing w:val="-6"/>
              </w:rPr>
              <w:t xml:space="preserve"> </w:t>
            </w:r>
            <w:r w:rsidRPr="00B7498C">
              <w:rPr>
                <w:rFonts w:asciiTheme="minorHAnsi" w:hAnsiTheme="minorHAnsi"/>
                <w:b/>
                <w:bCs/>
              </w:rPr>
              <w:t>TOTAL</w:t>
            </w:r>
            <w:r w:rsidRPr="00B7498C">
              <w:rPr>
                <w:rFonts w:asciiTheme="minorHAnsi" w:hAnsiTheme="minorHAnsi"/>
                <w:b/>
                <w:bCs/>
                <w:spacing w:val="-5"/>
              </w:rPr>
              <w:t xml:space="preserve"> </w:t>
            </w:r>
            <w:r w:rsidRPr="00B7498C">
              <w:rPr>
                <w:rFonts w:asciiTheme="minorHAnsi" w:hAnsiTheme="minorHAnsi"/>
                <w:b/>
                <w:bCs/>
              </w:rPr>
              <w:t>EM</w:t>
            </w:r>
            <w:r w:rsidRPr="00B7498C">
              <w:rPr>
                <w:rFonts w:asciiTheme="minorHAnsi" w:hAnsiTheme="minorHAnsi"/>
                <w:b/>
                <w:bCs/>
                <w:spacing w:val="-6"/>
              </w:rPr>
              <w:t xml:space="preserve"> </w:t>
            </w:r>
            <w:r w:rsidRPr="00B7498C">
              <w:rPr>
                <w:rFonts w:asciiTheme="minorHAnsi" w:hAnsiTheme="minorHAnsi"/>
                <w:b/>
                <w:bCs/>
                <w:spacing w:val="-2"/>
              </w:rPr>
              <w:t>CONSIGNADO</w:t>
            </w:r>
          </w:p>
        </w:tc>
      </w:tr>
      <w:tr w:rsidR="00B7498C" w:rsidRPr="00B7498C" w14:paraId="58C07AAD" w14:textId="77777777" w:rsidTr="00B7498C">
        <w:trPr>
          <w:trHeight w:val="270"/>
        </w:trPr>
        <w:tc>
          <w:tcPr>
            <w:tcW w:w="5387" w:type="dxa"/>
            <w:tcBorders>
              <w:top w:val="single" w:sz="8" w:space="0" w:color="000000"/>
              <w:left w:val="single" w:sz="8" w:space="0" w:color="000000"/>
              <w:bottom w:val="single" w:sz="8" w:space="0" w:color="000000"/>
              <w:right w:val="single" w:sz="8" w:space="0" w:color="000000"/>
            </w:tcBorders>
            <w:shd w:val="clear" w:color="auto" w:fill="DDEBF7"/>
          </w:tcPr>
          <w:p w14:paraId="2754D895" w14:textId="77777777" w:rsidR="00B7498C" w:rsidRPr="00B7498C" w:rsidRDefault="00B7498C" w:rsidP="00D712D5">
            <w:pPr>
              <w:pStyle w:val="TableParagraph"/>
              <w:kinsoku w:val="0"/>
              <w:overflowPunct w:val="0"/>
              <w:ind w:right="141"/>
              <w:rPr>
                <w:rFonts w:asciiTheme="minorHAnsi" w:hAnsiTheme="minorHAnsi"/>
                <w:spacing w:val="-5"/>
              </w:rPr>
            </w:pPr>
            <w:r w:rsidRPr="00B7498C">
              <w:rPr>
                <w:rFonts w:asciiTheme="minorHAnsi" w:hAnsiTheme="minorHAnsi"/>
                <w:spacing w:val="-5"/>
              </w:rPr>
              <w:t>611</w:t>
            </w:r>
          </w:p>
        </w:tc>
        <w:tc>
          <w:tcPr>
            <w:tcW w:w="4961" w:type="dxa"/>
            <w:tcBorders>
              <w:top w:val="single" w:sz="8" w:space="0" w:color="000000"/>
              <w:left w:val="single" w:sz="8" w:space="0" w:color="000000"/>
              <w:bottom w:val="single" w:sz="8" w:space="0" w:color="000000"/>
              <w:right w:val="single" w:sz="8" w:space="0" w:color="000000"/>
            </w:tcBorders>
            <w:shd w:val="clear" w:color="auto" w:fill="DDEBF7"/>
          </w:tcPr>
          <w:p w14:paraId="7D058B5D" w14:textId="77777777" w:rsidR="00B7498C" w:rsidRPr="00B7498C" w:rsidRDefault="00B7498C" w:rsidP="00D712D5">
            <w:pPr>
              <w:pStyle w:val="TableParagraph"/>
              <w:tabs>
                <w:tab w:val="left" w:pos="2783"/>
              </w:tabs>
              <w:kinsoku w:val="0"/>
              <w:overflowPunct w:val="0"/>
              <w:ind w:left="44"/>
              <w:rPr>
                <w:rFonts w:asciiTheme="minorHAnsi" w:hAnsiTheme="minorHAnsi"/>
                <w:spacing w:val="-2"/>
              </w:rPr>
            </w:pPr>
            <w:r w:rsidRPr="00B7498C">
              <w:rPr>
                <w:rFonts w:asciiTheme="minorHAnsi" w:hAnsiTheme="minorHAnsi"/>
                <w:spacing w:val="-5"/>
              </w:rPr>
              <w:t>R$</w:t>
            </w:r>
            <w:r w:rsidRPr="00B7498C">
              <w:rPr>
                <w:rFonts w:asciiTheme="minorHAnsi" w:hAnsiTheme="minorHAnsi"/>
              </w:rPr>
              <w:tab/>
            </w:r>
            <w:r w:rsidRPr="00B7498C">
              <w:rPr>
                <w:rFonts w:asciiTheme="minorHAnsi" w:hAnsiTheme="minorHAnsi"/>
                <w:spacing w:val="-2"/>
              </w:rPr>
              <w:t>388.094,50</w:t>
            </w:r>
          </w:p>
        </w:tc>
      </w:tr>
      <w:tr w:rsidR="00B7498C" w14:paraId="098AE156" w14:textId="77777777" w:rsidTr="00B7498C">
        <w:trPr>
          <w:trHeight w:val="227"/>
        </w:trPr>
        <w:tc>
          <w:tcPr>
            <w:tcW w:w="10348" w:type="dxa"/>
            <w:gridSpan w:val="2"/>
            <w:tcBorders>
              <w:top w:val="single" w:sz="8" w:space="0" w:color="000000"/>
              <w:left w:val="none" w:sz="6" w:space="0" w:color="auto"/>
              <w:bottom w:val="none" w:sz="6" w:space="0" w:color="auto"/>
              <w:right w:val="none" w:sz="6" w:space="0" w:color="auto"/>
            </w:tcBorders>
          </w:tcPr>
          <w:p w14:paraId="6B2F1D7B" w14:textId="77777777" w:rsidR="00B7498C" w:rsidRDefault="00B7498C" w:rsidP="00B7498C">
            <w:pPr>
              <w:pStyle w:val="TableParagraph"/>
              <w:kinsoku w:val="0"/>
              <w:overflowPunct w:val="0"/>
              <w:spacing w:before="20" w:line="187" w:lineRule="exact"/>
              <w:rPr>
                <w:spacing w:val="-2"/>
                <w:sz w:val="18"/>
                <w:szCs w:val="18"/>
              </w:rPr>
            </w:pPr>
            <w:r>
              <w:rPr>
                <w:sz w:val="18"/>
                <w:szCs w:val="18"/>
              </w:rPr>
              <w:t>VALORES</w:t>
            </w:r>
            <w:r>
              <w:rPr>
                <w:spacing w:val="-9"/>
                <w:sz w:val="18"/>
                <w:szCs w:val="18"/>
              </w:rPr>
              <w:t xml:space="preserve"> </w:t>
            </w:r>
            <w:r>
              <w:rPr>
                <w:sz w:val="18"/>
                <w:szCs w:val="18"/>
              </w:rPr>
              <w:t>REFERENTES</w:t>
            </w:r>
            <w:r>
              <w:rPr>
                <w:spacing w:val="-9"/>
                <w:sz w:val="18"/>
                <w:szCs w:val="18"/>
              </w:rPr>
              <w:t xml:space="preserve"> </w:t>
            </w:r>
            <w:r>
              <w:rPr>
                <w:sz w:val="18"/>
                <w:szCs w:val="18"/>
              </w:rPr>
              <w:t>A</w:t>
            </w:r>
            <w:r>
              <w:rPr>
                <w:spacing w:val="-9"/>
                <w:sz w:val="18"/>
                <w:szCs w:val="18"/>
              </w:rPr>
              <w:t xml:space="preserve"> </w:t>
            </w:r>
            <w:r>
              <w:rPr>
                <w:spacing w:val="-2"/>
                <w:sz w:val="18"/>
                <w:szCs w:val="18"/>
              </w:rPr>
              <w:t>JANEIRO/2025</w:t>
            </w:r>
          </w:p>
        </w:tc>
      </w:tr>
    </w:tbl>
    <w:p w14:paraId="7B0ABFCA" w14:textId="1D41333A" w:rsidR="00E7591C" w:rsidRDefault="00E7591C">
      <w:pPr>
        <w:rPr>
          <w:rFonts w:asciiTheme="minorHAnsi" w:hAnsiTheme="minorHAnsi"/>
          <w:b/>
        </w:rPr>
      </w:pPr>
      <w:r>
        <w:rPr>
          <w:rFonts w:asciiTheme="minorHAnsi" w:hAnsiTheme="minorHAnsi"/>
          <w:b/>
        </w:rPr>
        <w:br w:type="page"/>
      </w:r>
    </w:p>
    <w:p w14:paraId="69570758" w14:textId="1D496237" w:rsidR="00E05083" w:rsidRDefault="00E05083"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4F47F92A"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E97470">
        <w:rPr>
          <w:rFonts w:asciiTheme="minorHAnsi" w:hAnsiTheme="minorHAnsi" w:cstheme="minorHAnsi"/>
          <w:b/>
        </w:rPr>
        <w:t>090/2025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75587A88"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E97470">
        <w:rPr>
          <w:rFonts w:asciiTheme="minorHAnsi" w:hAnsiTheme="minorHAnsi" w:cstheme="minorHAnsi"/>
        </w:rPr>
        <w:t>090/2025</w:t>
      </w:r>
    </w:p>
    <w:p w14:paraId="1F3D4937" w14:textId="77777777" w:rsidR="00CF2C0D" w:rsidRDefault="00CF2C0D" w:rsidP="00CF2C0D">
      <w:pPr>
        <w:rPr>
          <w:rFonts w:asciiTheme="minorHAnsi" w:hAnsiTheme="minorHAnsi"/>
        </w:rPr>
      </w:pPr>
    </w:p>
    <w:p w14:paraId="11C0FDEA" w14:textId="77777777" w:rsidR="008C7303" w:rsidRPr="008C7303" w:rsidRDefault="008C7303" w:rsidP="008C7303">
      <w:pPr>
        <w:jc w:val="both"/>
        <w:rPr>
          <w:rFonts w:asciiTheme="minorHAnsi" w:hAnsiTheme="minorHAnsi"/>
          <w:b/>
          <w:bCs/>
        </w:rPr>
      </w:pPr>
      <w:r w:rsidRPr="008C7303">
        <w:rPr>
          <w:rFonts w:asciiTheme="minorHAnsi" w:hAnsiTheme="minorHAnsi"/>
          <w:b/>
          <w:bCs/>
        </w:rPr>
        <w:t xml:space="preserve">OBJETO: CONTRATAÇÃO DE INSTITUIÇÃO FINANCEIRA PARA A PRESTAÇÃO, COM EXCLUSIVIDADE, DE SERVIÇOS BANCÁRIOS NECESSÁRIOS AO PAGAMENTO DOS SERVIDORES MUNICIPAIS ATIVOS E INATIVOS, PELO PERÍODO DE 60 (SESSENTA) MESES, CONTADOS A PARTIR DA DATA DE ASSINATURA DO CONTRATO, CONFORME ESPECIFICAÇÕES TÉCNICAS CONSTANTES NO ANEXO I  DESTE EDITAL. </w:t>
      </w:r>
    </w:p>
    <w:p w14:paraId="1AC4AB9C" w14:textId="77777777" w:rsidR="00555E87" w:rsidRPr="00AB5EA6" w:rsidRDefault="00555E87"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2032A0CD" w:rsidR="00941D9B" w:rsidRDefault="00555E87" w:rsidP="007436A5">
      <w:pPr>
        <w:tabs>
          <w:tab w:val="left" w:pos="1134"/>
          <w:tab w:val="left" w:pos="9214"/>
          <w:tab w:val="left" w:pos="9498"/>
        </w:tabs>
        <w:spacing w:before="140"/>
        <w:ind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514FA08E" w14:textId="77777777" w:rsidR="0099198D" w:rsidRDefault="0099198D" w:rsidP="007436A5">
      <w:pPr>
        <w:tabs>
          <w:tab w:val="left" w:pos="1134"/>
          <w:tab w:val="left" w:pos="9214"/>
          <w:tab w:val="left" w:pos="9498"/>
        </w:tabs>
        <w:spacing w:before="140"/>
        <w:ind w:right="317"/>
        <w:rPr>
          <w:rFonts w:asciiTheme="minorHAnsi" w:hAnsiTheme="minorHAnsi"/>
        </w:rPr>
      </w:pPr>
    </w:p>
    <w:tbl>
      <w:tblPr>
        <w:tblW w:w="10205" w:type="dxa"/>
        <w:tblInd w:w="-1" w:type="dxa"/>
        <w:tblCellMar>
          <w:top w:w="55" w:type="dxa"/>
          <w:left w:w="55" w:type="dxa"/>
          <w:bottom w:w="55" w:type="dxa"/>
          <w:right w:w="55" w:type="dxa"/>
        </w:tblCellMar>
        <w:tblLook w:val="0000" w:firstRow="0" w:lastRow="0" w:firstColumn="0" w:lastColumn="0" w:noHBand="0" w:noVBand="0"/>
      </w:tblPr>
      <w:tblGrid>
        <w:gridCol w:w="709"/>
        <w:gridCol w:w="7371"/>
        <w:gridCol w:w="2125"/>
      </w:tblGrid>
      <w:tr w:rsidR="007436A5" w:rsidRPr="0099198D" w14:paraId="5C46E692" w14:textId="77777777" w:rsidTr="007436A5">
        <w:trPr>
          <w:tblHeader/>
        </w:trPr>
        <w:tc>
          <w:tcPr>
            <w:tcW w:w="709" w:type="dxa"/>
            <w:tcBorders>
              <w:top w:val="single" w:sz="1" w:space="0" w:color="000000"/>
              <w:left w:val="single" w:sz="1" w:space="0" w:color="000000"/>
              <w:bottom w:val="single" w:sz="1" w:space="0" w:color="000000"/>
            </w:tcBorders>
          </w:tcPr>
          <w:p w14:paraId="76105E11" w14:textId="77777777" w:rsidR="007436A5" w:rsidRPr="0099198D" w:rsidRDefault="007436A5" w:rsidP="00D712D5">
            <w:pPr>
              <w:pStyle w:val="TableHeading"/>
              <w:snapToGrid w:val="0"/>
              <w:rPr>
                <w:rFonts w:ascii="Calibri" w:hAnsi="Calibri" w:cs="Calibri"/>
                <w:i w:val="0"/>
                <w:iCs w:val="0"/>
                <w:sz w:val="22"/>
                <w:szCs w:val="22"/>
              </w:rPr>
            </w:pPr>
            <w:r w:rsidRPr="0099198D">
              <w:rPr>
                <w:rFonts w:ascii="Calibri" w:hAnsi="Calibri" w:cs="Calibri"/>
                <w:i w:val="0"/>
                <w:iCs w:val="0"/>
                <w:sz w:val="22"/>
                <w:szCs w:val="22"/>
              </w:rPr>
              <w:t>ITEM</w:t>
            </w:r>
          </w:p>
        </w:tc>
        <w:tc>
          <w:tcPr>
            <w:tcW w:w="7371" w:type="dxa"/>
            <w:tcBorders>
              <w:top w:val="single" w:sz="1" w:space="0" w:color="000000"/>
              <w:left w:val="single" w:sz="1" w:space="0" w:color="000000"/>
              <w:bottom w:val="single" w:sz="1" w:space="0" w:color="000000"/>
            </w:tcBorders>
          </w:tcPr>
          <w:p w14:paraId="6CF5977A" w14:textId="77777777" w:rsidR="007436A5" w:rsidRPr="0099198D" w:rsidRDefault="007436A5" w:rsidP="00D712D5">
            <w:pPr>
              <w:pStyle w:val="TableHeading"/>
              <w:snapToGrid w:val="0"/>
              <w:rPr>
                <w:rFonts w:ascii="Calibri" w:hAnsi="Calibri" w:cs="Calibri"/>
                <w:i w:val="0"/>
                <w:iCs w:val="0"/>
                <w:sz w:val="22"/>
                <w:szCs w:val="22"/>
              </w:rPr>
            </w:pPr>
            <w:r w:rsidRPr="0099198D">
              <w:rPr>
                <w:rFonts w:ascii="Calibri" w:hAnsi="Calibri" w:cs="Calibri"/>
                <w:i w:val="0"/>
                <w:iCs w:val="0"/>
                <w:sz w:val="22"/>
                <w:szCs w:val="22"/>
              </w:rPr>
              <w:t>DESCRIÇÃO</w:t>
            </w:r>
          </w:p>
        </w:tc>
        <w:tc>
          <w:tcPr>
            <w:tcW w:w="2125" w:type="dxa"/>
            <w:tcBorders>
              <w:top w:val="single" w:sz="1" w:space="0" w:color="000000"/>
              <w:left w:val="single" w:sz="1" w:space="0" w:color="000000"/>
              <w:bottom w:val="single" w:sz="1" w:space="0" w:color="000000"/>
              <w:right w:val="single" w:sz="1" w:space="0" w:color="000000"/>
            </w:tcBorders>
          </w:tcPr>
          <w:p w14:paraId="24C11357" w14:textId="77777777" w:rsidR="007436A5" w:rsidRPr="0099198D" w:rsidRDefault="007436A5" w:rsidP="00D712D5">
            <w:pPr>
              <w:pStyle w:val="TableHeading"/>
              <w:snapToGrid w:val="0"/>
              <w:rPr>
                <w:rFonts w:ascii="Calibri" w:hAnsi="Calibri" w:cs="Calibri"/>
                <w:i w:val="0"/>
                <w:iCs w:val="0"/>
                <w:sz w:val="22"/>
                <w:szCs w:val="22"/>
              </w:rPr>
            </w:pPr>
            <w:r w:rsidRPr="0099198D">
              <w:rPr>
                <w:rFonts w:ascii="Calibri" w:hAnsi="Calibri" w:cs="Calibri"/>
                <w:i w:val="0"/>
                <w:iCs w:val="0"/>
                <w:sz w:val="22"/>
                <w:szCs w:val="22"/>
              </w:rPr>
              <w:t xml:space="preserve">VALOR </w:t>
            </w:r>
          </w:p>
          <w:p w14:paraId="1E0FB95D" w14:textId="77777777" w:rsidR="007436A5" w:rsidRPr="0099198D" w:rsidRDefault="007436A5" w:rsidP="00D712D5">
            <w:pPr>
              <w:pStyle w:val="TableHeading"/>
              <w:rPr>
                <w:rFonts w:ascii="Calibri" w:hAnsi="Calibri" w:cs="Calibri"/>
                <w:i w:val="0"/>
                <w:iCs w:val="0"/>
                <w:sz w:val="22"/>
                <w:szCs w:val="22"/>
              </w:rPr>
            </w:pPr>
            <w:r w:rsidRPr="0099198D">
              <w:rPr>
                <w:rFonts w:ascii="Calibri" w:hAnsi="Calibri" w:cs="Calibri"/>
                <w:i w:val="0"/>
                <w:iCs w:val="0"/>
                <w:sz w:val="22"/>
                <w:szCs w:val="22"/>
              </w:rPr>
              <w:t>TOTAL EM R$</w:t>
            </w:r>
          </w:p>
        </w:tc>
      </w:tr>
      <w:tr w:rsidR="007436A5" w:rsidRPr="0043281D" w14:paraId="51BEF44A" w14:textId="77777777" w:rsidTr="007436A5">
        <w:tc>
          <w:tcPr>
            <w:tcW w:w="709" w:type="dxa"/>
            <w:tcBorders>
              <w:left w:val="single" w:sz="1" w:space="0" w:color="000000"/>
              <w:bottom w:val="single" w:sz="1" w:space="0" w:color="000000"/>
            </w:tcBorders>
          </w:tcPr>
          <w:p w14:paraId="27085B50" w14:textId="77777777" w:rsidR="007436A5" w:rsidRPr="0043281D" w:rsidRDefault="007436A5" w:rsidP="00D712D5">
            <w:pPr>
              <w:pStyle w:val="TableContents"/>
              <w:snapToGrid w:val="0"/>
              <w:jc w:val="center"/>
              <w:rPr>
                <w:rFonts w:ascii="Calibri" w:hAnsi="Calibri" w:cs="Calibri"/>
                <w:sz w:val="22"/>
                <w:szCs w:val="22"/>
              </w:rPr>
            </w:pPr>
            <w:r w:rsidRPr="0043281D">
              <w:rPr>
                <w:rFonts w:ascii="Calibri" w:hAnsi="Calibri" w:cs="Calibri"/>
                <w:sz w:val="22"/>
                <w:szCs w:val="22"/>
              </w:rPr>
              <w:t>01</w:t>
            </w:r>
          </w:p>
        </w:tc>
        <w:tc>
          <w:tcPr>
            <w:tcW w:w="7371" w:type="dxa"/>
            <w:tcBorders>
              <w:left w:val="single" w:sz="1" w:space="0" w:color="000000"/>
              <w:bottom w:val="single" w:sz="1" w:space="0" w:color="000000"/>
            </w:tcBorders>
          </w:tcPr>
          <w:p w14:paraId="5B0E81E0" w14:textId="2FC074B4" w:rsidR="007436A5" w:rsidRPr="0043281D" w:rsidRDefault="007436A5" w:rsidP="00D712D5">
            <w:pPr>
              <w:jc w:val="both"/>
              <w:rPr>
                <w:rFonts w:ascii="Calibri" w:hAnsi="Calibri" w:cs="Calibri"/>
              </w:rPr>
            </w:pPr>
            <w:r w:rsidRPr="008C7303">
              <w:rPr>
                <w:rFonts w:asciiTheme="minorHAnsi" w:hAnsiTheme="minorHAnsi"/>
                <w:b/>
                <w:bCs/>
              </w:rPr>
              <w:t>CONTRATAÇÃO DE INSTITUIÇÃO FINANCEIRA PARA A PRESTAÇÃO, COM EXCLUSIVIDADE, DE SERVIÇOS BANCÁRIOS NECESSÁRIOS AO PAGAMENTO DOS SERVIDORES MUNICIPAIS ATIVOS E INATIVOS, PELO PERÍODO DE 60 (SESSENTA) MESES</w:t>
            </w:r>
          </w:p>
        </w:tc>
        <w:tc>
          <w:tcPr>
            <w:tcW w:w="2125" w:type="dxa"/>
            <w:tcBorders>
              <w:left w:val="single" w:sz="1" w:space="0" w:color="000000"/>
              <w:bottom w:val="single" w:sz="1" w:space="0" w:color="000000"/>
              <w:right w:val="single" w:sz="1" w:space="0" w:color="000000"/>
            </w:tcBorders>
          </w:tcPr>
          <w:p w14:paraId="69952BC7" w14:textId="77777777" w:rsidR="007436A5" w:rsidRDefault="007436A5" w:rsidP="00D712D5">
            <w:pPr>
              <w:pStyle w:val="TableContents"/>
              <w:snapToGrid w:val="0"/>
              <w:jc w:val="center"/>
              <w:rPr>
                <w:rFonts w:ascii="Calibri" w:hAnsi="Calibri" w:cs="Calibri"/>
                <w:sz w:val="22"/>
                <w:szCs w:val="22"/>
              </w:rPr>
            </w:pPr>
          </w:p>
          <w:p w14:paraId="56994A29" w14:textId="28CA36FF" w:rsidR="007436A5" w:rsidRPr="0043281D" w:rsidRDefault="007436A5" w:rsidP="00D712D5">
            <w:pPr>
              <w:pStyle w:val="TableContents"/>
              <w:snapToGrid w:val="0"/>
              <w:jc w:val="center"/>
              <w:rPr>
                <w:rFonts w:ascii="Calibri" w:hAnsi="Calibri" w:cs="Calibri"/>
                <w:sz w:val="22"/>
                <w:szCs w:val="22"/>
              </w:rPr>
            </w:pPr>
            <w:r>
              <w:rPr>
                <w:rFonts w:ascii="Calibri" w:hAnsi="Calibri" w:cs="Calibri"/>
                <w:sz w:val="22"/>
                <w:szCs w:val="22"/>
              </w:rPr>
              <w:t>R$ ....</w:t>
            </w:r>
          </w:p>
        </w:tc>
      </w:tr>
    </w:tbl>
    <w:p w14:paraId="2EF2D6CE" w14:textId="35276DD6" w:rsidR="00103B16" w:rsidRDefault="00103B16" w:rsidP="003B4F1D">
      <w:pPr>
        <w:tabs>
          <w:tab w:val="left" w:pos="1134"/>
          <w:tab w:val="left" w:pos="9214"/>
          <w:tab w:val="left" w:pos="9498"/>
        </w:tabs>
        <w:spacing w:before="140"/>
        <w:ind w:left="284" w:right="317"/>
        <w:rPr>
          <w:rFonts w:asciiTheme="minorHAnsi" w:hAnsiTheme="minorHAnsi"/>
        </w:rPr>
      </w:pPr>
    </w:p>
    <w:p w14:paraId="25E03A6C" w14:textId="34DEA87A"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w:t>
      </w:r>
      <w:r w:rsidR="004A6EBA" w:rsidRPr="0043281D">
        <w:rPr>
          <w:rFonts w:ascii="Calibri" w:hAnsi="Calibri" w:cs="Calibri"/>
          <w:b/>
          <w:bCs/>
          <w:u w:val="single"/>
        </w:rPr>
        <w:t>Condições para pagamento:</w:t>
      </w:r>
      <w:r w:rsidR="004A6EBA" w:rsidRPr="0043281D">
        <w:rPr>
          <w:rFonts w:ascii="Calibri" w:hAnsi="Calibri" w:cs="Calibri"/>
        </w:rPr>
        <w:t xml:space="preserve"> em até </w:t>
      </w:r>
      <w:r w:rsidR="004A6EBA" w:rsidRPr="0043281D">
        <w:rPr>
          <w:rFonts w:ascii="Calibri" w:hAnsi="Calibri" w:cs="Calibri"/>
          <w:b/>
        </w:rPr>
        <w:t>10 (dez) dias úteis</w:t>
      </w:r>
      <w:r w:rsidR="004A6EBA" w:rsidRPr="0043281D">
        <w:rPr>
          <w:rFonts w:ascii="Calibri" w:hAnsi="Calibri" w:cs="Calibri"/>
        </w:rPr>
        <w:t xml:space="preserve"> contados da assinatura do contrato, em uma única parcela, em conta indicada pelo Setor de Tesouraria.</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5CAAF628" w14:textId="77777777" w:rsidR="00806A05" w:rsidRPr="00806A05" w:rsidRDefault="00806A05" w:rsidP="00806A05">
      <w:pPr>
        <w:pStyle w:val="NormalWeb"/>
        <w:jc w:val="both"/>
        <w:rPr>
          <w:rFonts w:asciiTheme="minorHAnsi" w:hAnsiTheme="minorHAnsi" w:cs="Arial"/>
          <w:sz w:val="22"/>
          <w:szCs w:val="22"/>
        </w:rPr>
      </w:pPr>
      <w:r w:rsidRPr="00806A05">
        <w:rPr>
          <w:rFonts w:asciiTheme="minorHAnsi" w:hAnsiTheme="minorHAnsi" w:cs="Arial"/>
          <w:sz w:val="22"/>
          <w:szCs w:val="22"/>
        </w:rPr>
        <w:t xml:space="preserve">O prazo de vigência do contrato será de 60 (sessenta) meses, contados da data de sua assinatura, </w:t>
      </w:r>
      <w:r w:rsidRPr="00806A05">
        <w:rPr>
          <w:rFonts w:asciiTheme="minorHAnsi" w:hAnsiTheme="minorHAnsi"/>
          <w:sz w:val="22"/>
          <w:szCs w:val="22"/>
        </w:rPr>
        <w:t>podendo ser prorrogado nos termos da legislação vigente.</w:t>
      </w: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650E5D13" w14:textId="0D0C2042" w:rsidR="004A6EBA" w:rsidRDefault="0002403F" w:rsidP="004A6EBA">
      <w:pPr>
        <w:tabs>
          <w:tab w:val="left" w:pos="709"/>
          <w:tab w:val="left" w:pos="1134"/>
          <w:tab w:val="left" w:pos="9639"/>
        </w:tabs>
        <w:ind w:left="567" w:right="687" w:hanging="283"/>
        <w:rPr>
          <w:rFonts w:asciiTheme="minorHAnsi" w:hAnsiTheme="minorHAnsi" w:cs="Calibri"/>
        </w:rPr>
      </w:pPr>
      <w:r w:rsidRPr="00AB5EA6">
        <w:rPr>
          <w:rFonts w:asciiTheme="minorHAnsi" w:hAnsiTheme="minorHAnsi" w:cs="Calibri"/>
        </w:rPr>
        <w:t>Carg</w:t>
      </w:r>
      <w:r w:rsidR="008C7303">
        <w:rPr>
          <w:rFonts w:asciiTheme="minorHAnsi" w:hAnsiTheme="minorHAnsi" w:cs="Calibri"/>
        </w:rPr>
        <w:t>o</w:t>
      </w:r>
      <w:bookmarkStart w:id="34" w:name="_bookmark38"/>
      <w:bookmarkStart w:id="35" w:name="_Hlk163653214"/>
      <w:bookmarkEnd w:id="34"/>
    </w:p>
    <w:p w14:paraId="253E34FB" w14:textId="77777777" w:rsidR="004A6EBA" w:rsidRDefault="004A6EBA">
      <w:pPr>
        <w:rPr>
          <w:rFonts w:asciiTheme="minorHAnsi" w:hAnsiTheme="minorHAnsi" w:cs="Calibri"/>
        </w:rPr>
      </w:pPr>
      <w:r>
        <w:rPr>
          <w:rFonts w:asciiTheme="minorHAnsi" w:hAnsiTheme="minorHAnsi" w:cs="Calibri"/>
        </w:rPr>
        <w:br w:type="page"/>
      </w:r>
    </w:p>
    <w:p w14:paraId="2AB56C65" w14:textId="77777777" w:rsidR="00CD515F" w:rsidRPr="000B2908" w:rsidRDefault="00CD515F" w:rsidP="004A6EBA">
      <w:pPr>
        <w:tabs>
          <w:tab w:val="left" w:pos="709"/>
          <w:tab w:val="left" w:pos="1134"/>
          <w:tab w:val="left" w:pos="9639"/>
        </w:tabs>
        <w:ind w:left="567" w:right="687" w:hanging="283"/>
        <w:rPr>
          <w:rFonts w:asciiTheme="minorHAnsi" w:hAnsiTheme="minorHAnsi"/>
        </w:rPr>
      </w:pPr>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068C959A"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w:t>
      </w:r>
      <w:r w:rsidR="0099198D">
        <w:rPr>
          <w:rFonts w:asciiTheme="minorHAnsi" w:hAnsiTheme="minorHAnsi"/>
        </w:rPr>
        <w:t>P</w:t>
      </w:r>
      <w:r w:rsidRPr="000B2908">
        <w:rPr>
          <w:rFonts w:asciiTheme="minorHAnsi" w:hAnsiTheme="minorHAnsi"/>
        </w:rPr>
        <w:t>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0265CFDF"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E97470">
        <w:rPr>
          <w:rFonts w:asciiTheme="minorHAnsi" w:hAnsiTheme="minorHAnsi"/>
        </w:rPr>
        <w:t>090/2025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1041D60B" w14:textId="35BBF788" w:rsidR="000B2908" w:rsidRPr="00083D77" w:rsidRDefault="000B2908" w:rsidP="00083D77">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de (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39"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40"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41"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6AE931" w14:textId="77777777" w:rsidR="00F81C65" w:rsidRDefault="00F81C65" w:rsidP="000B2908">
      <w:pPr>
        <w:pStyle w:val="Corpodetexto"/>
        <w:tabs>
          <w:tab w:val="left" w:pos="1134"/>
          <w:tab w:val="left" w:pos="9639"/>
        </w:tabs>
        <w:spacing w:before="7"/>
        <w:ind w:left="284" w:right="34"/>
        <w:jc w:val="left"/>
        <w:rPr>
          <w:rFonts w:asciiTheme="minorHAnsi" w:hAnsiTheme="minorHAnsi"/>
        </w:rPr>
      </w:pPr>
    </w:p>
    <w:p w14:paraId="137BA28A" w14:textId="78F815D8"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headerReference w:type="default" r:id="rId42"/>
          <w:footerReference w:type="default" r:id="rId43"/>
          <w:pgSz w:w="11910" w:h="16840"/>
          <w:pgMar w:top="1920" w:right="1137" w:bottom="940" w:left="1100" w:header="641" w:footer="756" w:gutter="0"/>
          <w:cols w:space="720"/>
        </w:sectPr>
      </w:pPr>
    </w:p>
    <w:p w14:paraId="647C5A03" w14:textId="77777777" w:rsidR="003F1964" w:rsidRDefault="003F1964" w:rsidP="000B2908">
      <w:pPr>
        <w:adjustRightInd w:val="0"/>
        <w:ind w:right="-108"/>
        <w:jc w:val="center"/>
        <w:rPr>
          <w:rFonts w:asciiTheme="minorHAnsi" w:hAnsiTheme="minorHAnsi"/>
          <w:b/>
          <w:bCs/>
          <w:color w:val="000000" w:themeColor="text1"/>
        </w:rPr>
      </w:pPr>
      <w:bookmarkStart w:id="36" w:name="_bookmark39"/>
      <w:bookmarkStart w:id="37" w:name="_Hlk193191460"/>
      <w:bookmarkEnd w:id="36"/>
    </w:p>
    <w:p w14:paraId="2813D0C1" w14:textId="300C5742"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b/>
          <w:bCs/>
          <w:color w:val="000000" w:themeColor="text1"/>
        </w:rPr>
        <w:t xml:space="preserve">ANEXO IV – DECLARAÇÕES CONJUNTAS </w:t>
      </w:r>
    </w:p>
    <w:p w14:paraId="1B3C4120" w14:textId="4DC6D4BA"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E97470">
        <w:rPr>
          <w:rFonts w:asciiTheme="minorHAnsi" w:hAnsiTheme="minorHAnsi" w:cstheme="minorHAnsi"/>
          <w:b/>
        </w:rPr>
        <w:t>090/2025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623BAF8E" w:rsidR="000B2908" w:rsidRPr="000B2908" w:rsidRDefault="0099198D" w:rsidP="00B7498C">
      <w:pPr>
        <w:pStyle w:val="Corpodetexto"/>
        <w:numPr>
          <w:ilvl w:val="0"/>
          <w:numId w:val="26"/>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atende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aos</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requisitos</w:t>
      </w:r>
      <w:r w:rsidR="000B2908" w:rsidRPr="000B2908">
        <w:rPr>
          <w:rFonts w:asciiTheme="minorHAnsi" w:hAnsiTheme="minorHAnsi" w:cstheme="minorHAnsi"/>
          <w:spacing w:val="50"/>
        </w:rPr>
        <w:t xml:space="preserve"> </w:t>
      </w:r>
      <w:r w:rsidR="000B2908" w:rsidRPr="000B2908">
        <w:rPr>
          <w:rFonts w:asciiTheme="minorHAnsi" w:hAnsiTheme="minorHAnsi" w:cstheme="minorHAnsi"/>
        </w:rPr>
        <w:t>de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habilitação,</w:t>
      </w:r>
      <w:r w:rsidR="000B2908" w:rsidRPr="000B2908">
        <w:rPr>
          <w:rFonts w:asciiTheme="minorHAnsi" w:hAnsiTheme="minorHAnsi" w:cstheme="minorHAnsi"/>
          <w:spacing w:val="51"/>
        </w:rPr>
        <w:t xml:space="preserve"> </w:t>
      </w:r>
      <w:r w:rsidR="000B2908" w:rsidRPr="000B2908">
        <w:rPr>
          <w:rFonts w:asciiTheme="minorHAnsi" w:hAnsiTheme="minorHAnsi" w:cstheme="minorHAnsi"/>
        </w:rPr>
        <w:t>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que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responderá</w:t>
      </w:r>
      <w:r w:rsidR="000B2908" w:rsidRPr="000B2908">
        <w:rPr>
          <w:rFonts w:asciiTheme="minorHAnsi" w:hAnsiTheme="minorHAnsi" w:cstheme="minorHAnsi"/>
          <w:spacing w:val="50"/>
        </w:rPr>
        <w:t xml:space="preserve"> </w:t>
      </w:r>
      <w:r w:rsidR="000B2908" w:rsidRPr="000B2908">
        <w:rPr>
          <w:rFonts w:asciiTheme="minorHAnsi" w:hAnsiTheme="minorHAnsi" w:cstheme="minorHAnsi"/>
        </w:rPr>
        <w:t>pela</w:t>
      </w:r>
      <w:r w:rsidR="000B2908" w:rsidRPr="000B2908">
        <w:rPr>
          <w:rFonts w:asciiTheme="minorHAnsi" w:hAnsiTheme="minorHAnsi" w:cstheme="minorHAnsi"/>
          <w:spacing w:val="49"/>
        </w:rPr>
        <w:t xml:space="preserve"> </w:t>
      </w:r>
      <w:r w:rsidR="000B2908" w:rsidRPr="000B2908">
        <w:rPr>
          <w:rFonts w:asciiTheme="minorHAnsi" w:hAnsiTheme="minorHAnsi" w:cstheme="minorHAnsi"/>
        </w:rPr>
        <w:t>veracidade</w:t>
      </w:r>
      <w:r w:rsidR="000B2908" w:rsidRPr="000B2908">
        <w:rPr>
          <w:rFonts w:asciiTheme="minorHAnsi" w:hAnsiTheme="minorHAnsi" w:cstheme="minorHAnsi"/>
          <w:spacing w:val="49"/>
        </w:rPr>
        <w:t xml:space="preserve"> </w:t>
      </w:r>
      <w:r w:rsidR="000B2908" w:rsidRPr="000B2908">
        <w:rPr>
          <w:rFonts w:asciiTheme="minorHAnsi" w:hAnsiTheme="minorHAnsi" w:cstheme="minorHAnsi"/>
        </w:rPr>
        <w:t>das</w:t>
      </w:r>
      <w:r w:rsidR="000B2908" w:rsidRPr="000B2908">
        <w:rPr>
          <w:rFonts w:asciiTheme="minorHAnsi" w:hAnsiTheme="minorHAnsi" w:cstheme="minorHAnsi"/>
          <w:spacing w:val="-58"/>
        </w:rPr>
        <w:t xml:space="preserve"> </w:t>
      </w:r>
      <w:r w:rsidR="000B2908" w:rsidRPr="000B2908">
        <w:rPr>
          <w:rFonts w:asciiTheme="minorHAnsi" w:hAnsiTheme="minorHAnsi" w:cstheme="minorHAnsi"/>
        </w:rPr>
        <w:t>informações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prestadas,</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na forma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da</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lei</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(art.</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63,</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I,</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Lei nº</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4ED68D73" w:rsidR="000B2908" w:rsidRPr="000B2908" w:rsidRDefault="0099198D" w:rsidP="00B7498C">
      <w:pPr>
        <w:pStyle w:val="Corpodetexto"/>
        <w:numPr>
          <w:ilvl w:val="0"/>
          <w:numId w:val="26"/>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 está plenamente capacitado o objeto</w:t>
      </w:r>
      <w:r w:rsidR="000B2908" w:rsidRPr="000B2908">
        <w:rPr>
          <w:rFonts w:asciiTheme="minorHAnsi" w:hAnsiTheme="minorHAnsi" w:cstheme="minorHAnsi"/>
          <w:spacing w:val="61"/>
        </w:rPr>
        <w:t xml:space="preserve"> </w:t>
      </w:r>
      <w:r w:rsidR="000B2908" w:rsidRPr="000B2908">
        <w:rPr>
          <w:rFonts w:asciiTheme="minorHAnsi" w:hAnsiTheme="minorHAnsi" w:cstheme="minorHAnsi"/>
        </w:rPr>
        <w:t>de acordo com o licitado, nas quantidades e nos prazos previstos e que está</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ciente</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concorda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com</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as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condições</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contidas</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no</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Edital</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 seus</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6F6CAAA6" w:rsidR="000B2908" w:rsidRPr="000B2908" w:rsidRDefault="0099198D" w:rsidP="00B7498C">
      <w:pPr>
        <w:pStyle w:val="Corpodetexto"/>
        <w:numPr>
          <w:ilvl w:val="0"/>
          <w:numId w:val="26"/>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 não emprega menor de 18 anos em trabalho noturno, perigoso ou insalubre e não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emprega menor de 16 anos, salvo menor, a partir de 14 anos, na condição de aprendiz, nos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termos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do</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artigo 7°,</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XXXIII,</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B7498C">
      <w:pPr>
        <w:pStyle w:val="Corpodetexto"/>
        <w:numPr>
          <w:ilvl w:val="0"/>
          <w:numId w:val="26"/>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B7498C">
      <w:pPr>
        <w:pStyle w:val="Corpodetexto"/>
        <w:numPr>
          <w:ilvl w:val="0"/>
          <w:numId w:val="26"/>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44"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B7498C">
      <w:pPr>
        <w:pStyle w:val="Corpodetexto"/>
        <w:numPr>
          <w:ilvl w:val="0"/>
          <w:numId w:val="26"/>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211E200D" w:rsidR="000B2908" w:rsidRPr="000B2908" w:rsidRDefault="00083D77" w:rsidP="00B7498C">
      <w:pPr>
        <w:pStyle w:val="Corpodetexto"/>
        <w:numPr>
          <w:ilvl w:val="0"/>
          <w:numId w:val="26"/>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 xml:space="preserve">ue cumpre a determinação de reserva de cargos prevista em lei para pessoa com deficiência ou para reabilitado da Previdência Social e que atendem às regras de acessibilidade previstas na legislação, conforme disposto no </w:t>
      </w:r>
      <w:hyperlink r:id="rId45" w:anchor="art63" w:history="1">
        <w:r w:rsidR="000B2908" w:rsidRPr="000B2908">
          <w:rPr>
            <w:rStyle w:val="Hyperlink"/>
            <w:rFonts w:asciiTheme="minorHAnsi" w:eastAsia="MS Mincho" w:hAnsiTheme="minorHAnsi" w:cstheme="minorHAnsi"/>
          </w:rPr>
          <w:t>art. 63, IV, da Lei nº 14.133/2021</w:t>
        </w:r>
      </w:hyperlink>
      <w:r w:rsidR="000B2908"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3CAAA92C" w:rsidR="000B2908" w:rsidRPr="000B2908" w:rsidRDefault="00083D77" w:rsidP="00B7498C">
      <w:pPr>
        <w:pStyle w:val="Corpodetexto"/>
        <w:numPr>
          <w:ilvl w:val="0"/>
          <w:numId w:val="26"/>
        </w:numPr>
        <w:tabs>
          <w:tab w:val="left" w:pos="1134"/>
          <w:tab w:val="left" w:pos="9639"/>
        </w:tabs>
        <w:ind w:right="34"/>
        <w:rPr>
          <w:rFonts w:asciiTheme="minorHAnsi" w:hAnsiTheme="minorHAnsi" w:cstheme="minorHAnsi"/>
        </w:rPr>
      </w:pPr>
      <w:r>
        <w:rPr>
          <w:rFonts w:asciiTheme="minorHAnsi" w:hAnsiTheme="minorHAnsi" w:cstheme="minorHAnsi"/>
        </w:rPr>
        <w:t>I</w:t>
      </w:r>
      <w:r w:rsidR="000B2908" w:rsidRPr="000B2908">
        <w:rPr>
          <w:rFonts w:asciiTheme="minorHAnsi" w:hAnsiTheme="minorHAnsi" w:cstheme="minorHAnsi"/>
        </w:rPr>
        <w:t>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091CECFA" w:rsidR="000B2908" w:rsidRPr="000B2908" w:rsidRDefault="00083D77" w:rsidP="00B7498C">
      <w:pPr>
        <w:pStyle w:val="Corpodetexto"/>
        <w:numPr>
          <w:ilvl w:val="0"/>
          <w:numId w:val="26"/>
        </w:numPr>
        <w:tabs>
          <w:tab w:val="left" w:pos="1134"/>
          <w:tab w:val="left" w:pos="9639"/>
          <w:tab w:val="left" w:pos="9923"/>
        </w:tabs>
        <w:ind w:right="34"/>
        <w:rPr>
          <w:rFonts w:asciiTheme="minorHAnsi" w:hAnsiTheme="minorHAnsi" w:cstheme="minorHAnsi"/>
        </w:rPr>
      </w:pPr>
      <w:r>
        <w:rPr>
          <w:rFonts w:asciiTheme="minorHAnsi" w:hAnsiTheme="minorHAnsi" w:cstheme="minorHAnsi"/>
        </w:rPr>
        <w:t>P</w:t>
      </w:r>
      <w:r w:rsidR="000B2908" w:rsidRPr="000B2908">
        <w:rPr>
          <w:rFonts w:asciiTheme="minorHAnsi" w:hAnsiTheme="minorHAnsi" w:cstheme="minorHAnsi"/>
        </w:rPr>
        <w:t>ara os devidos fins que em caso de qualquer comunicação futura referente a</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este processo licitatório,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bem como em caso de eventual contratação, concordo que 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Contrato</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seja encaminhado para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7"/>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68975A23" w14:textId="77777777" w:rsidR="00A52F43" w:rsidRDefault="00A52F43" w:rsidP="001D08DA">
      <w:pPr>
        <w:tabs>
          <w:tab w:val="num" w:pos="284"/>
        </w:tabs>
        <w:ind w:left="284" w:right="34"/>
        <w:jc w:val="center"/>
        <w:rPr>
          <w:rFonts w:asciiTheme="minorHAnsi" w:hAnsiTheme="minorHAnsi" w:cs="Calibri"/>
          <w:b/>
        </w:rPr>
      </w:pPr>
      <w:bookmarkStart w:id="38" w:name="_bookmark40"/>
      <w:bookmarkEnd w:id="38"/>
    </w:p>
    <w:p w14:paraId="74A9B048" w14:textId="4E45D8B4"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0A5D6992"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E97470">
        <w:rPr>
          <w:rFonts w:asciiTheme="minorHAnsi" w:hAnsiTheme="minorHAnsi" w:cs="Calibri"/>
          <w:b/>
        </w:rPr>
        <w:t>090/2025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7B83326"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D2F8593"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673CB1">
        <w:trPr>
          <w:trHeight w:val="23"/>
        </w:trPr>
        <w:tc>
          <w:tcPr>
            <w:tcW w:w="4416" w:type="dxa"/>
            <w:gridSpan w:val="6"/>
            <w:tcBorders>
              <w:top w:val="single" w:sz="4" w:space="0" w:color="000000"/>
              <w:left w:val="single" w:sz="4" w:space="0" w:color="000000"/>
              <w:bottom w:val="single" w:sz="4" w:space="0" w:color="000000"/>
            </w:tcBorders>
          </w:tcPr>
          <w:p w14:paraId="427F5A0A"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tcPr>
          <w:p w14:paraId="2AAE1C08"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tcPr>
          <w:p w14:paraId="7476360C"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E2639ED"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673CB1">
        <w:trPr>
          <w:trHeight w:val="23"/>
        </w:trPr>
        <w:tc>
          <w:tcPr>
            <w:tcW w:w="4140" w:type="dxa"/>
            <w:gridSpan w:val="5"/>
            <w:tcBorders>
              <w:top w:val="single" w:sz="4" w:space="0" w:color="000000"/>
              <w:left w:val="single" w:sz="4" w:space="0" w:color="000000"/>
              <w:bottom w:val="single" w:sz="4" w:space="0" w:color="000000"/>
            </w:tcBorders>
          </w:tcPr>
          <w:p w14:paraId="12FEE601" w14:textId="77777777" w:rsidR="001D08DA" w:rsidRPr="001D08DA" w:rsidRDefault="001D08DA" w:rsidP="00673CB1">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tcPr>
          <w:p w14:paraId="57CA637E"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tcPr>
          <w:p w14:paraId="0A57BC48"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673CB1">
        <w:trPr>
          <w:trHeight w:val="23"/>
        </w:trPr>
        <w:tc>
          <w:tcPr>
            <w:tcW w:w="900" w:type="dxa"/>
            <w:tcBorders>
              <w:top w:val="single" w:sz="4" w:space="0" w:color="000000"/>
              <w:left w:val="single" w:sz="4" w:space="0" w:color="000000"/>
              <w:bottom w:val="single" w:sz="4" w:space="0" w:color="000000"/>
            </w:tcBorders>
          </w:tcPr>
          <w:p w14:paraId="192C0F0B"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673CB1">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tcPr>
          <w:p w14:paraId="0BF6D27A"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673CB1">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tcPr>
          <w:p w14:paraId="5C88DD80"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673CB1">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tcPr>
          <w:p w14:paraId="504B5D15"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673CB1">
            <w:pPr>
              <w:tabs>
                <w:tab w:val="num" w:pos="426"/>
                <w:tab w:val="left" w:pos="709"/>
              </w:tabs>
              <w:ind w:left="426" w:right="34" w:hanging="425"/>
              <w:rPr>
                <w:rFonts w:asciiTheme="minorHAnsi" w:hAnsiTheme="minorHAnsi" w:cstheme="minorHAnsi"/>
              </w:rPr>
            </w:pPr>
          </w:p>
        </w:tc>
      </w:tr>
      <w:tr w:rsidR="001D08DA" w:rsidRPr="001D08DA" w14:paraId="45A4310A"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00FB51F"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46FA311D" w14:textId="77777777" w:rsidR="001D08DA" w:rsidRPr="001D08DA" w:rsidRDefault="001D08DA" w:rsidP="00673CB1">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AF9D359"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673CB1">
        <w:trPr>
          <w:trHeight w:val="23"/>
        </w:trPr>
        <w:tc>
          <w:tcPr>
            <w:tcW w:w="2880" w:type="dxa"/>
            <w:gridSpan w:val="2"/>
            <w:tcBorders>
              <w:top w:val="single" w:sz="4" w:space="0" w:color="000000"/>
              <w:left w:val="single" w:sz="4" w:space="0" w:color="000000"/>
              <w:bottom w:val="single" w:sz="4" w:space="0" w:color="000000"/>
            </w:tcBorders>
          </w:tcPr>
          <w:p w14:paraId="48DFDD08"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tcPr>
          <w:p w14:paraId="4F2F4B7B"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tcPr>
          <w:p w14:paraId="646F83C6"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9AD348D"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673CB1">
        <w:trPr>
          <w:trHeight w:val="23"/>
        </w:trPr>
        <w:tc>
          <w:tcPr>
            <w:tcW w:w="3780" w:type="dxa"/>
            <w:gridSpan w:val="4"/>
            <w:tcBorders>
              <w:top w:val="single" w:sz="4" w:space="0" w:color="000000"/>
              <w:left w:val="single" w:sz="4" w:space="0" w:color="000000"/>
              <w:bottom w:val="single" w:sz="4" w:space="0" w:color="000000"/>
            </w:tcBorders>
          </w:tcPr>
          <w:p w14:paraId="773ECCA5"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tcPr>
          <w:p w14:paraId="3F3DC2BD"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1D8DF3F"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D5F2156"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673CB1">
        <w:trPr>
          <w:trHeight w:val="23"/>
        </w:trPr>
        <w:tc>
          <w:tcPr>
            <w:tcW w:w="5400" w:type="dxa"/>
            <w:gridSpan w:val="7"/>
            <w:tcBorders>
              <w:top w:val="single" w:sz="4" w:space="0" w:color="000000"/>
              <w:left w:val="single" w:sz="4" w:space="0" w:color="000000"/>
              <w:bottom w:val="single" w:sz="4" w:space="0" w:color="000000"/>
            </w:tcBorders>
          </w:tcPr>
          <w:p w14:paraId="4E1599DB"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tcPr>
          <w:p w14:paraId="2DBC365C"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tcPr>
          <w:p w14:paraId="287E2C0F"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6F4A326B"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9BB760C"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F52D5F7"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1BC2625"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A7803BC" w14:textId="77777777" w:rsidR="001D08DA" w:rsidRPr="001D08DA" w:rsidRDefault="001D08DA" w:rsidP="00673CB1">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DD04A97"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C287A51"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BA9DFDA"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3F4E0B17"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hyperlink r:id="rId46" w:history="1">
        <w:r w:rsidRPr="001D08DA">
          <w:rPr>
            <w:rStyle w:val="Hyperlink"/>
            <w:rFonts w:asciiTheme="minorHAnsi" w:hAnsiTheme="minorHAnsi" w:cstheme="minorHAnsi"/>
            <w:b/>
          </w:rPr>
          <w:t>cml@saojoaquimdabarra.sp.gov.br</w:t>
        </w:r>
      </w:hyperlink>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39" w:name="_bookmark41"/>
      <w:bookmarkStart w:id="40" w:name="_bookmark42"/>
      <w:bookmarkStart w:id="41" w:name="_bookmark43"/>
      <w:bookmarkStart w:id="42" w:name="_bookmark44"/>
      <w:bookmarkStart w:id="43" w:name="_bookmark45"/>
      <w:bookmarkStart w:id="44" w:name="_bookmark46"/>
      <w:bookmarkEnd w:id="39"/>
      <w:bookmarkEnd w:id="40"/>
      <w:bookmarkEnd w:id="41"/>
      <w:bookmarkEnd w:id="42"/>
      <w:bookmarkEnd w:id="43"/>
      <w:bookmarkEnd w:id="44"/>
    </w:p>
    <w:p w14:paraId="37115637" w14:textId="77777777" w:rsidR="004A773A" w:rsidRDefault="004A773A" w:rsidP="001D08DA">
      <w:pPr>
        <w:tabs>
          <w:tab w:val="left" w:pos="5423"/>
        </w:tabs>
        <w:rPr>
          <w:rFonts w:asciiTheme="minorHAnsi" w:hAnsiTheme="minorHAnsi" w:cs="Times New Roman"/>
          <w:b/>
          <w:bCs/>
        </w:rPr>
      </w:pPr>
      <w:bookmarkStart w:id="45" w:name="_bookmark47"/>
      <w:bookmarkEnd w:id="45"/>
      <w:bookmarkEnd w:id="35"/>
    </w:p>
    <w:p w14:paraId="229ED7C1" w14:textId="18856B98"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0217A5E8"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E97470">
        <w:rPr>
          <w:rFonts w:ascii="Calibri" w:eastAsia="Lucida Sans Unicode" w:hAnsi="Calibri" w:cs="Calibri"/>
          <w:b/>
          <w:bCs/>
        </w:rPr>
        <w:t>090/2025</w:t>
      </w:r>
    </w:p>
    <w:p w14:paraId="5EEBC4C0" w14:textId="77777777" w:rsidR="00B5508C" w:rsidRDefault="00B5508C" w:rsidP="00B5508C">
      <w:pPr>
        <w:suppressAutoHyphens/>
        <w:rPr>
          <w:rFonts w:ascii="Calibri" w:eastAsia="Lucida Sans Unicode" w:hAnsi="Calibri" w:cs="Calibri"/>
          <w:b/>
        </w:rPr>
      </w:pPr>
    </w:p>
    <w:p w14:paraId="52AF8C30" w14:textId="77777777" w:rsidR="009819AD" w:rsidRDefault="009819AD" w:rsidP="00B5508C">
      <w:pPr>
        <w:suppressAutoHyphens/>
        <w:rPr>
          <w:rFonts w:ascii="Calibri" w:eastAsia="Lucida Sans Unicode" w:hAnsi="Calibri" w:cs="Calibri"/>
          <w:b/>
        </w:rPr>
      </w:pPr>
    </w:p>
    <w:p w14:paraId="15E7F1B7" w14:textId="3E580B1F"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76A3614" w:rsidR="00B5508C" w:rsidRDefault="005852B4" w:rsidP="00A91695">
      <w:pPr>
        <w:pStyle w:val="Nivel01"/>
        <w:numPr>
          <w:ilvl w:val="0"/>
          <w:numId w:val="0"/>
        </w:numPr>
      </w:pP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57B3B3D0" w14:textId="31720703" w:rsidR="008C7303" w:rsidRPr="00022F71" w:rsidRDefault="00E246EB" w:rsidP="004417F8">
      <w:pPr>
        <w:tabs>
          <w:tab w:val="left" w:pos="284"/>
          <w:tab w:val="left" w:pos="426"/>
        </w:tabs>
        <w:jc w:val="both"/>
        <w:rPr>
          <w:b/>
          <w:bCs/>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8C7303" w:rsidRPr="00022F71">
        <w:rPr>
          <w:b/>
          <w:bCs/>
        </w:rPr>
        <w:t xml:space="preserve"> </w:t>
      </w:r>
      <w:r w:rsidR="008C7303" w:rsidRPr="008C7303">
        <w:rPr>
          <w:rFonts w:asciiTheme="minorHAnsi" w:hAnsiTheme="minorHAnsi"/>
          <w:b/>
          <w:bCs/>
        </w:rPr>
        <w:t>CONTRATAÇÃO DE INSTITUIÇÃO FINANCEIRA PARA A PRESTAÇÃO, COM EXCLUSIVIDADE, DE SERVIÇOS BANCÁRIOS NECESSÁRIOS AO PAGAMENTO DOS SERVIDORES MUNICIPAIS ATIVOS E INATIVOS, PELO PERÍODO DE 60 (SESSENTA) MESES, CONTADOS A PARTIR DA DATA DE ASSINATURA DO CONTRATO, CONFORME ESPECIFICAÇÕES TÉCNICAS CONSTANTES NO ANEXO I  D</w:t>
      </w:r>
      <w:r w:rsidR="00D457AB">
        <w:rPr>
          <w:rFonts w:asciiTheme="minorHAnsi" w:hAnsiTheme="minorHAnsi"/>
          <w:b/>
          <w:bCs/>
        </w:rPr>
        <w:t>O</w:t>
      </w:r>
      <w:r w:rsidR="008C7303" w:rsidRPr="008C7303">
        <w:rPr>
          <w:rFonts w:asciiTheme="minorHAnsi" w:hAnsiTheme="minorHAnsi"/>
          <w:b/>
          <w:bCs/>
        </w:rPr>
        <w:t xml:space="preserve"> EDITAL.</w:t>
      </w:r>
      <w:r w:rsidR="008C7303" w:rsidRPr="00022F71">
        <w:rPr>
          <w:b/>
          <w:bCs/>
        </w:rPr>
        <w:t xml:space="preserve"> </w:t>
      </w:r>
    </w:p>
    <w:p w14:paraId="30928C0B" w14:textId="24061146" w:rsidR="007344F0" w:rsidRPr="007344F0" w:rsidRDefault="007344F0" w:rsidP="007344F0">
      <w:pPr>
        <w:ind w:right="176"/>
        <w:jc w:val="both"/>
        <w:rPr>
          <w:rFonts w:asciiTheme="minorHAnsi" w:hAnsiTheme="minorHAnsi" w:cs="Arial"/>
        </w:rPr>
      </w:pPr>
    </w:p>
    <w:tbl>
      <w:tblPr>
        <w:tblW w:w="9781" w:type="dxa"/>
        <w:tblInd w:w="-1" w:type="dxa"/>
        <w:tblCellMar>
          <w:top w:w="55" w:type="dxa"/>
          <w:left w:w="55" w:type="dxa"/>
          <w:bottom w:w="55" w:type="dxa"/>
          <w:right w:w="55" w:type="dxa"/>
        </w:tblCellMar>
        <w:tblLook w:val="0000" w:firstRow="0" w:lastRow="0" w:firstColumn="0" w:lastColumn="0" w:noHBand="0" w:noVBand="0"/>
      </w:tblPr>
      <w:tblGrid>
        <w:gridCol w:w="709"/>
        <w:gridCol w:w="7371"/>
        <w:gridCol w:w="1701"/>
      </w:tblGrid>
      <w:tr w:rsidR="004A6EBA" w:rsidRPr="0043281D" w14:paraId="3FFE3EED" w14:textId="77777777" w:rsidTr="004A6EBA">
        <w:trPr>
          <w:tblHeader/>
        </w:trPr>
        <w:tc>
          <w:tcPr>
            <w:tcW w:w="709" w:type="dxa"/>
            <w:tcBorders>
              <w:top w:val="single" w:sz="1" w:space="0" w:color="000000"/>
              <w:left w:val="single" w:sz="1" w:space="0" w:color="000000"/>
              <w:bottom w:val="single" w:sz="1" w:space="0" w:color="000000"/>
            </w:tcBorders>
          </w:tcPr>
          <w:p w14:paraId="768A9690" w14:textId="77777777" w:rsidR="004A6EBA" w:rsidRPr="004417F8" w:rsidRDefault="004A6EBA" w:rsidP="00D712D5">
            <w:pPr>
              <w:pStyle w:val="TableHeading"/>
              <w:snapToGrid w:val="0"/>
              <w:rPr>
                <w:rFonts w:ascii="Calibri" w:hAnsi="Calibri" w:cs="Calibri"/>
                <w:i w:val="0"/>
                <w:iCs w:val="0"/>
                <w:sz w:val="22"/>
                <w:szCs w:val="22"/>
              </w:rPr>
            </w:pPr>
            <w:r w:rsidRPr="004417F8">
              <w:rPr>
                <w:rFonts w:ascii="Calibri" w:hAnsi="Calibri" w:cs="Calibri"/>
                <w:i w:val="0"/>
                <w:iCs w:val="0"/>
                <w:sz w:val="22"/>
                <w:szCs w:val="22"/>
              </w:rPr>
              <w:t>ITEM</w:t>
            </w:r>
          </w:p>
        </w:tc>
        <w:tc>
          <w:tcPr>
            <w:tcW w:w="7371" w:type="dxa"/>
            <w:tcBorders>
              <w:top w:val="single" w:sz="1" w:space="0" w:color="000000"/>
              <w:left w:val="single" w:sz="1" w:space="0" w:color="000000"/>
              <w:bottom w:val="single" w:sz="1" w:space="0" w:color="000000"/>
            </w:tcBorders>
          </w:tcPr>
          <w:p w14:paraId="3DBEFBF6" w14:textId="77777777" w:rsidR="004A6EBA" w:rsidRPr="004417F8" w:rsidRDefault="004A6EBA" w:rsidP="00D712D5">
            <w:pPr>
              <w:pStyle w:val="TableHeading"/>
              <w:snapToGrid w:val="0"/>
              <w:rPr>
                <w:rFonts w:ascii="Calibri" w:hAnsi="Calibri" w:cs="Calibri"/>
                <w:i w:val="0"/>
                <w:iCs w:val="0"/>
                <w:sz w:val="22"/>
                <w:szCs w:val="22"/>
              </w:rPr>
            </w:pPr>
            <w:r w:rsidRPr="004417F8">
              <w:rPr>
                <w:rFonts w:ascii="Calibri" w:hAnsi="Calibri" w:cs="Calibri"/>
                <w:i w:val="0"/>
                <w:iCs w:val="0"/>
                <w:sz w:val="22"/>
                <w:szCs w:val="22"/>
              </w:rPr>
              <w:t>DESCRIÇÃO</w:t>
            </w:r>
          </w:p>
        </w:tc>
        <w:tc>
          <w:tcPr>
            <w:tcW w:w="1701" w:type="dxa"/>
            <w:tcBorders>
              <w:top w:val="single" w:sz="1" w:space="0" w:color="000000"/>
              <w:left w:val="single" w:sz="1" w:space="0" w:color="000000"/>
              <w:bottom w:val="single" w:sz="1" w:space="0" w:color="000000"/>
              <w:right w:val="single" w:sz="1" w:space="0" w:color="000000"/>
            </w:tcBorders>
          </w:tcPr>
          <w:p w14:paraId="62D4EAB3" w14:textId="77777777" w:rsidR="004A6EBA" w:rsidRPr="004417F8" w:rsidRDefault="004A6EBA" w:rsidP="00D712D5">
            <w:pPr>
              <w:pStyle w:val="TableHeading"/>
              <w:snapToGrid w:val="0"/>
              <w:rPr>
                <w:rFonts w:ascii="Calibri" w:hAnsi="Calibri" w:cs="Calibri"/>
                <w:i w:val="0"/>
                <w:iCs w:val="0"/>
                <w:sz w:val="22"/>
                <w:szCs w:val="22"/>
              </w:rPr>
            </w:pPr>
            <w:r w:rsidRPr="004417F8">
              <w:rPr>
                <w:rFonts w:ascii="Calibri" w:hAnsi="Calibri" w:cs="Calibri"/>
                <w:i w:val="0"/>
                <w:iCs w:val="0"/>
                <w:sz w:val="22"/>
                <w:szCs w:val="22"/>
              </w:rPr>
              <w:t xml:space="preserve">VALOR </w:t>
            </w:r>
          </w:p>
          <w:p w14:paraId="1D3CC92B" w14:textId="77777777" w:rsidR="004A6EBA" w:rsidRPr="004417F8" w:rsidRDefault="004A6EBA" w:rsidP="00D712D5">
            <w:pPr>
              <w:pStyle w:val="TableHeading"/>
              <w:rPr>
                <w:rFonts w:ascii="Calibri" w:hAnsi="Calibri" w:cs="Calibri"/>
                <w:i w:val="0"/>
                <w:iCs w:val="0"/>
                <w:sz w:val="22"/>
                <w:szCs w:val="22"/>
              </w:rPr>
            </w:pPr>
            <w:r w:rsidRPr="004417F8">
              <w:rPr>
                <w:rFonts w:ascii="Calibri" w:hAnsi="Calibri" w:cs="Calibri"/>
                <w:i w:val="0"/>
                <w:iCs w:val="0"/>
                <w:sz w:val="22"/>
                <w:szCs w:val="22"/>
              </w:rPr>
              <w:t>TOTAL EM R$</w:t>
            </w:r>
          </w:p>
        </w:tc>
      </w:tr>
      <w:tr w:rsidR="004A6EBA" w:rsidRPr="0043281D" w14:paraId="579DF223" w14:textId="77777777" w:rsidTr="004A6EBA">
        <w:tc>
          <w:tcPr>
            <w:tcW w:w="709" w:type="dxa"/>
            <w:tcBorders>
              <w:left w:val="single" w:sz="1" w:space="0" w:color="000000"/>
              <w:bottom w:val="single" w:sz="1" w:space="0" w:color="000000"/>
            </w:tcBorders>
          </w:tcPr>
          <w:p w14:paraId="17C0EECE" w14:textId="77777777" w:rsidR="004A6EBA" w:rsidRPr="00D712D5" w:rsidRDefault="004A6EBA" w:rsidP="00D712D5">
            <w:pPr>
              <w:pStyle w:val="TableContents"/>
              <w:snapToGrid w:val="0"/>
              <w:jc w:val="center"/>
              <w:rPr>
                <w:rFonts w:ascii="Calibri" w:hAnsi="Calibri" w:cs="Calibri"/>
                <w:b/>
                <w:bCs/>
                <w:sz w:val="22"/>
                <w:szCs w:val="22"/>
              </w:rPr>
            </w:pPr>
            <w:r w:rsidRPr="00D712D5">
              <w:rPr>
                <w:rFonts w:ascii="Calibri" w:hAnsi="Calibri" w:cs="Calibri"/>
                <w:b/>
                <w:bCs/>
                <w:sz w:val="22"/>
                <w:szCs w:val="22"/>
              </w:rPr>
              <w:t>01</w:t>
            </w:r>
          </w:p>
        </w:tc>
        <w:tc>
          <w:tcPr>
            <w:tcW w:w="7371" w:type="dxa"/>
            <w:tcBorders>
              <w:left w:val="single" w:sz="1" w:space="0" w:color="000000"/>
              <w:bottom w:val="single" w:sz="1" w:space="0" w:color="000000"/>
            </w:tcBorders>
          </w:tcPr>
          <w:p w14:paraId="5F960D1B" w14:textId="77777777" w:rsidR="004A6EBA" w:rsidRPr="00A10CB9" w:rsidRDefault="004A6EBA" w:rsidP="00D712D5">
            <w:pPr>
              <w:jc w:val="both"/>
              <w:rPr>
                <w:rFonts w:ascii="Calibri" w:hAnsi="Calibri" w:cs="Calibri"/>
              </w:rPr>
            </w:pPr>
            <w:r w:rsidRPr="00A10CB9">
              <w:rPr>
                <w:rFonts w:asciiTheme="minorHAnsi" w:hAnsiTheme="minorHAnsi"/>
              </w:rPr>
              <w:t>CONTRATAÇÃO DE INSTITUIÇÃO FINANCEIRA PARA A PRESTAÇÃO, COM EXCLUSIVIDADE, DE SERVIÇOS BANCÁRIOS NECESSÁRIOS AO PAGAMENTO DOS SERVIDORES MUNICIPAIS ATIVOS E INATIVOS, PELO PERÍODO DE 60 (SESSENTA) MESES</w:t>
            </w:r>
          </w:p>
        </w:tc>
        <w:tc>
          <w:tcPr>
            <w:tcW w:w="1701" w:type="dxa"/>
            <w:tcBorders>
              <w:left w:val="single" w:sz="1" w:space="0" w:color="000000"/>
              <w:bottom w:val="single" w:sz="1" w:space="0" w:color="000000"/>
              <w:right w:val="single" w:sz="1" w:space="0" w:color="000000"/>
            </w:tcBorders>
          </w:tcPr>
          <w:p w14:paraId="1A81AE76" w14:textId="77777777" w:rsidR="004A6EBA" w:rsidRDefault="004A6EBA" w:rsidP="00D712D5">
            <w:pPr>
              <w:pStyle w:val="TableContents"/>
              <w:snapToGrid w:val="0"/>
              <w:jc w:val="center"/>
              <w:rPr>
                <w:rFonts w:ascii="Calibri" w:hAnsi="Calibri" w:cs="Calibri"/>
                <w:sz w:val="22"/>
                <w:szCs w:val="22"/>
              </w:rPr>
            </w:pPr>
          </w:p>
          <w:p w14:paraId="7C0E9CAF" w14:textId="77777777" w:rsidR="004A6EBA" w:rsidRPr="0043281D" w:rsidRDefault="004A6EBA" w:rsidP="00D712D5">
            <w:pPr>
              <w:pStyle w:val="TableContents"/>
              <w:snapToGrid w:val="0"/>
              <w:jc w:val="center"/>
              <w:rPr>
                <w:rFonts w:ascii="Calibri" w:hAnsi="Calibri" w:cs="Calibri"/>
                <w:sz w:val="22"/>
                <w:szCs w:val="22"/>
              </w:rPr>
            </w:pPr>
            <w:r>
              <w:rPr>
                <w:rFonts w:ascii="Calibri" w:hAnsi="Calibri" w:cs="Calibri"/>
                <w:sz w:val="22"/>
                <w:szCs w:val="22"/>
              </w:rPr>
              <w:t>R$ ....</w:t>
            </w:r>
          </w:p>
        </w:tc>
      </w:tr>
    </w:tbl>
    <w:p w14:paraId="351372FE" w14:textId="33A1E4CE" w:rsidR="00B5508C" w:rsidRDefault="00B5508C" w:rsidP="00D16232">
      <w:pPr>
        <w:pStyle w:val="PargrafodaLista"/>
        <w:tabs>
          <w:tab w:val="left" w:pos="709"/>
          <w:tab w:val="left" w:pos="1310"/>
          <w:tab w:val="left" w:pos="9639"/>
        </w:tabs>
        <w:spacing w:before="1"/>
        <w:ind w:left="284" w:right="176"/>
        <w:rPr>
          <w:rFonts w:ascii="Calibri" w:hAnsi="Calibri" w:cs="Calibri"/>
          <w:b/>
        </w:rPr>
      </w:pPr>
    </w:p>
    <w:p w14:paraId="64D384BB" w14:textId="77777777" w:rsidR="009819AD" w:rsidRPr="004417F8" w:rsidRDefault="009819AD" w:rsidP="00D16232">
      <w:pPr>
        <w:pStyle w:val="PargrafodaLista"/>
        <w:tabs>
          <w:tab w:val="left" w:pos="709"/>
          <w:tab w:val="left" w:pos="1310"/>
          <w:tab w:val="left" w:pos="9639"/>
        </w:tabs>
        <w:spacing w:before="1"/>
        <w:ind w:left="284" w:right="176"/>
        <w:rPr>
          <w:rFonts w:ascii="Calibri" w:hAnsi="Calibri" w:cs="Calibri"/>
          <w:b/>
        </w:rPr>
      </w:pPr>
    </w:p>
    <w:p w14:paraId="75D4C65E" w14:textId="77777777" w:rsidR="00A91695" w:rsidRPr="004417F8" w:rsidRDefault="00A91695" w:rsidP="00A91695">
      <w:pPr>
        <w:spacing w:before="40" w:after="40"/>
        <w:jc w:val="both"/>
        <w:rPr>
          <w:rFonts w:ascii="Calibri" w:hAnsi="Calibri" w:cs="Calibri"/>
          <w:b/>
          <w:bCs/>
        </w:rPr>
      </w:pPr>
      <w:r w:rsidRPr="004417F8">
        <w:rPr>
          <w:rFonts w:ascii="Calibri" w:hAnsi="Calibri" w:cs="Calibri"/>
          <w:b/>
          <w:bCs/>
        </w:rPr>
        <w:t>CONDIÇÕES PARA UTILIZAÇÃO DO ESPAÇO PÚBLICO:</w:t>
      </w:r>
    </w:p>
    <w:p w14:paraId="7ECB0193" w14:textId="77777777" w:rsidR="00A91695" w:rsidRPr="0043281D" w:rsidRDefault="00A91695" w:rsidP="00A91695">
      <w:pPr>
        <w:spacing w:before="40" w:after="40"/>
        <w:ind w:left="360"/>
        <w:jc w:val="both"/>
        <w:rPr>
          <w:rFonts w:ascii="Calibri" w:hAnsi="Calibri" w:cs="Calibri"/>
          <w:b/>
          <w:bCs/>
          <w:sz w:val="24"/>
        </w:rPr>
      </w:pPr>
    </w:p>
    <w:p w14:paraId="4D08674D" w14:textId="2B97342E"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 xml:space="preserve">Poderá a instituição financeira a ser contratada instalar Postos de Serviços Bancários dentro do Paço Municipal, situado </w:t>
      </w:r>
      <w:r w:rsidR="00A10CB9">
        <w:rPr>
          <w:rFonts w:ascii="Calibri" w:hAnsi="Calibri" w:cs="Calibri"/>
        </w:rPr>
        <w:t>na</w:t>
      </w:r>
      <w:r w:rsidRPr="00D712D5">
        <w:rPr>
          <w:rFonts w:ascii="Calibri" w:hAnsi="Calibri" w:cs="Calibri"/>
        </w:rPr>
        <w:t xml:space="preserve"> Praça Prof. Ivo Vannuchi s/º, Bairro Bela Vista, no município de São Joaquim da Barra, condicionada a instalação à prévia aprovação dos órgãos competentes do Poder Executivo Municipal. </w:t>
      </w:r>
      <w:r w:rsidRPr="00D712D5">
        <w:rPr>
          <w:rFonts w:ascii="Calibri" w:hAnsi="Calibri" w:cs="Calibri"/>
          <w:b/>
        </w:rPr>
        <w:t>Trata-se de faculdade e não obrigatoriedade da contratada.</w:t>
      </w:r>
    </w:p>
    <w:p w14:paraId="566FDB66" w14:textId="77777777" w:rsidR="00A91695" w:rsidRPr="00D712D5" w:rsidRDefault="00A91695" w:rsidP="00A91695">
      <w:pPr>
        <w:pStyle w:val="PargrafodaLista"/>
        <w:spacing w:before="40" w:after="40"/>
        <w:ind w:left="709" w:hanging="709"/>
        <w:rPr>
          <w:rFonts w:ascii="Calibri" w:hAnsi="Calibri" w:cs="Calibri"/>
        </w:rPr>
      </w:pPr>
    </w:p>
    <w:p w14:paraId="1C40BD83"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 xml:space="preserve">Toda a estrutura e montagem destinada à instalação do Posto de Serviço Bancário correrá por conta da Permissionária, sendo que os projetos deverão ser submetidos e aprovados pela Administração Pública Municipal, através do órgão competente.  </w:t>
      </w:r>
    </w:p>
    <w:p w14:paraId="7AB2FBD1" w14:textId="77777777" w:rsidR="00A91695" w:rsidRPr="00D712D5" w:rsidRDefault="00A91695" w:rsidP="00A91695">
      <w:pPr>
        <w:pStyle w:val="PargrafodaLista"/>
        <w:spacing w:before="40" w:after="40"/>
        <w:ind w:left="709" w:hanging="709"/>
        <w:rPr>
          <w:rFonts w:ascii="Calibri" w:hAnsi="Calibri" w:cs="Calibri"/>
        </w:rPr>
      </w:pPr>
    </w:p>
    <w:p w14:paraId="3F7367BA"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 xml:space="preserve">As instalações bancárias aqui definidas funcionarão dentro dos critérios Banco Central do Brasil e no horário fixado pela Administração Municipal, em consonância com a legislação brasileira. </w:t>
      </w:r>
    </w:p>
    <w:p w14:paraId="495F2C80" w14:textId="77777777" w:rsidR="00A91695" w:rsidRPr="00D712D5" w:rsidRDefault="00A91695" w:rsidP="00A91695">
      <w:pPr>
        <w:pStyle w:val="PargrafodaLista"/>
        <w:spacing w:before="40" w:after="40"/>
        <w:ind w:left="709" w:hanging="709"/>
        <w:rPr>
          <w:rFonts w:ascii="Calibri" w:hAnsi="Calibri" w:cs="Calibri"/>
        </w:rPr>
      </w:pPr>
    </w:p>
    <w:p w14:paraId="633B13D9"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 xml:space="preserve">Não será permitida nenhuma atividade distinta ou estranha ao objeto desta licitação, no local destinado às instalações bancárias, sendo vedada a cessão ou transferência sem autorização expressa da Administração Pública Municipal.  </w:t>
      </w:r>
    </w:p>
    <w:p w14:paraId="6C755481" w14:textId="77777777" w:rsidR="00A91695" w:rsidRPr="00D712D5" w:rsidRDefault="00A91695" w:rsidP="00A91695">
      <w:pPr>
        <w:pStyle w:val="PargrafodaLista"/>
        <w:spacing w:before="40" w:after="40"/>
        <w:ind w:left="709" w:hanging="709"/>
        <w:rPr>
          <w:rFonts w:ascii="Calibri" w:hAnsi="Calibri" w:cs="Calibri"/>
        </w:rPr>
      </w:pPr>
    </w:p>
    <w:p w14:paraId="6C37CF8C"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 xml:space="preserve">No caso de deferimento do pedido, a permissão de uso do local a ser instalado será realizada por Decreto Municipal, sem qualquer ônus para o município.  </w:t>
      </w:r>
    </w:p>
    <w:p w14:paraId="34222346" w14:textId="77777777" w:rsidR="00A91695" w:rsidRPr="00D712D5" w:rsidRDefault="00A91695" w:rsidP="00A91695">
      <w:pPr>
        <w:pStyle w:val="PargrafodaLista"/>
        <w:spacing w:before="40" w:after="40"/>
        <w:ind w:left="709" w:hanging="709"/>
        <w:rPr>
          <w:rFonts w:ascii="Calibri" w:hAnsi="Calibri" w:cs="Calibri"/>
        </w:rPr>
      </w:pPr>
    </w:p>
    <w:p w14:paraId="1CB0002F"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A licitante não poderá reclamar do Município o pagamento de quaisquer benfeitorias realizadas quando da instalação do posto de atendimento bancário. As benfeitorias realizadas passarão ao patrimônio do Município, independentemente de qualquer indenização à licitante, com exceção dos equipamentos móveis, que ao final do Contrato deverão ser removidos pela licitante, às suas expensas.</w:t>
      </w:r>
    </w:p>
    <w:p w14:paraId="2703D70E" w14:textId="77777777" w:rsidR="00A91695" w:rsidRPr="00D712D5" w:rsidRDefault="00A91695" w:rsidP="00A91695">
      <w:pPr>
        <w:pStyle w:val="PargrafodaLista"/>
        <w:spacing w:before="40" w:after="40"/>
        <w:ind w:left="709" w:hanging="709"/>
        <w:rPr>
          <w:rFonts w:ascii="Calibri" w:hAnsi="Calibri" w:cs="Calibri"/>
        </w:rPr>
      </w:pPr>
    </w:p>
    <w:p w14:paraId="595DEE9B"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Os serviços de vigilância e de limpeza do posto de atendimento bancário, bem como seguros de qualquer natureza relativos aos espaços públicos em que for instalados, serão de inteira responsabilidade da licitante vencedora.</w:t>
      </w:r>
    </w:p>
    <w:p w14:paraId="039784D5" w14:textId="77777777" w:rsidR="00A91695" w:rsidRPr="00D712D5" w:rsidRDefault="00A91695" w:rsidP="00A91695">
      <w:pPr>
        <w:pStyle w:val="Corpodetexto2"/>
        <w:spacing w:before="40" w:after="40"/>
        <w:rPr>
          <w:rFonts w:ascii="Calibri" w:hAnsi="Calibri" w:cs="Calibri"/>
        </w:rPr>
      </w:pPr>
    </w:p>
    <w:p w14:paraId="66CF8EA8" w14:textId="77777777" w:rsidR="00A91695" w:rsidRPr="00D712D5" w:rsidRDefault="00A91695" w:rsidP="00A91695">
      <w:pPr>
        <w:spacing w:before="40" w:after="40"/>
        <w:jc w:val="both"/>
        <w:rPr>
          <w:rFonts w:ascii="Calibri" w:hAnsi="Calibri" w:cs="Calibri"/>
          <w:b/>
          <w:bCs/>
        </w:rPr>
      </w:pPr>
      <w:r w:rsidRPr="00D712D5">
        <w:rPr>
          <w:rFonts w:ascii="Calibri" w:hAnsi="Calibri" w:cs="Calibri"/>
          <w:b/>
          <w:bCs/>
        </w:rPr>
        <w:t>CONDIÇÕES PARA PRESTAÇÃO DE SERVIÇOS DE PROCESSAMENTO DA FOLHA DE PAGAMENTO:</w:t>
      </w:r>
    </w:p>
    <w:p w14:paraId="43A0B479" w14:textId="77777777" w:rsidR="00A91695" w:rsidRPr="0043281D" w:rsidRDefault="00A91695" w:rsidP="00A91695">
      <w:pPr>
        <w:tabs>
          <w:tab w:val="left" w:pos="360"/>
        </w:tabs>
        <w:spacing w:before="40" w:after="40"/>
        <w:jc w:val="both"/>
        <w:rPr>
          <w:rFonts w:ascii="Calibri" w:hAnsi="Calibri" w:cs="Calibri"/>
          <w:sz w:val="24"/>
        </w:rPr>
      </w:pPr>
    </w:p>
    <w:p w14:paraId="07385FF3" w14:textId="77777777" w:rsidR="00A91695" w:rsidRPr="00D712D5" w:rsidRDefault="00A91695" w:rsidP="00A91695">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rPr>
      </w:pPr>
      <w:r w:rsidRPr="00D712D5">
        <w:rPr>
          <w:rFonts w:ascii="Calibri" w:hAnsi="Calibri" w:cs="Calibri"/>
        </w:rPr>
        <w:t xml:space="preserve">A CONTRATADA deverá ter sistema informatizado compatível com o do Município, para que todas as operações sejam processadas por meio eletrônico e </w:t>
      </w:r>
      <w:r w:rsidRPr="00D712D5">
        <w:rPr>
          <w:rFonts w:ascii="Calibri" w:hAnsi="Calibri" w:cs="Calibri"/>
          <w:i/>
          <w:iCs/>
        </w:rPr>
        <w:t>online</w:t>
      </w:r>
      <w:r w:rsidRPr="00D712D5">
        <w:rPr>
          <w:rFonts w:ascii="Calibri" w:hAnsi="Calibri" w:cs="Calibri"/>
        </w:rPr>
        <w:t>. Havendo alteração / substituição do sistema informatizado do Município, deverá a contratada realizar a necessária compatibilização. Em qualquer hipótese, todas as despesas de adaptação e/ou conversão, se necessárias, ocorrerão por conta da contratada.</w:t>
      </w:r>
    </w:p>
    <w:p w14:paraId="18C5A686" w14:textId="77777777" w:rsidR="00A91695" w:rsidRPr="00D712D5" w:rsidRDefault="00A91695" w:rsidP="00A91695">
      <w:pPr>
        <w:tabs>
          <w:tab w:val="left" w:pos="360"/>
        </w:tabs>
        <w:spacing w:before="40" w:after="40"/>
        <w:jc w:val="both"/>
        <w:rPr>
          <w:rFonts w:ascii="Calibri" w:hAnsi="Calibri" w:cs="Calibri"/>
        </w:rPr>
      </w:pPr>
    </w:p>
    <w:p w14:paraId="719233D3" w14:textId="77777777" w:rsidR="00A91695" w:rsidRPr="00D712D5" w:rsidRDefault="00A91695" w:rsidP="00A91695">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rPr>
      </w:pPr>
      <w:r w:rsidRPr="00D712D5">
        <w:rPr>
          <w:rFonts w:ascii="Calibri" w:hAnsi="Calibri" w:cs="Calibri"/>
        </w:rPr>
        <w:t>A contratada deverá atualizar constantemente seus serviços e produtos no sentido de alcançar para os servidores municipais o melhor e o maior benefício dentre os serviços e produtos oferecidos pelos bancos.</w:t>
      </w:r>
    </w:p>
    <w:p w14:paraId="10DB1AFE" w14:textId="77777777" w:rsidR="00A91695" w:rsidRPr="0043281D" w:rsidRDefault="00A91695" w:rsidP="00A91695">
      <w:pPr>
        <w:tabs>
          <w:tab w:val="left" w:pos="360"/>
        </w:tabs>
        <w:spacing w:before="40" w:after="40"/>
        <w:jc w:val="both"/>
        <w:rPr>
          <w:rFonts w:ascii="Calibri" w:hAnsi="Calibri" w:cs="Calibri"/>
          <w:sz w:val="24"/>
        </w:rPr>
      </w:pPr>
    </w:p>
    <w:p w14:paraId="40A74722" w14:textId="77777777" w:rsidR="00A91695" w:rsidRPr="00D712D5" w:rsidRDefault="00A91695" w:rsidP="00A91695">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b/>
          <w:u w:val="single"/>
        </w:rPr>
      </w:pPr>
      <w:r w:rsidRPr="00D712D5">
        <w:rPr>
          <w:rFonts w:ascii="Calibri" w:hAnsi="Calibri" w:cs="Calibri"/>
        </w:rPr>
        <w:t>Os servidores municipais terão assegurados, no mínimo, os produtos/serviços, nos termos do</w:t>
      </w:r>
      <w:r w:rsidRPr="00D712D5">
        <w:rPr>
          <w:rFonts w:ascii="Calibri" w:hAnsi="Calibri" w:cs="Calibri"/>
          <w:b/>
          <w:bCs/>
        </w:rPr>
        <w:t xml:space="preserve"> art. 6º da Resolução 3.919/10</w:t>
      </w:r>
      <w:r w:rsidRPr="00D712D5">
        <w:rPr>
          <w:rFonts w:ascii="Calibri" w:hAnsi="Calibri" w:cs="Calibri"/>
        </w:rPr>
        <w:t xml:space="preserve">, que são </w:t>
      </w:r>
      <w:r w:rsidRPr="00D712D5">
        <w:rPr>
          <w:rFonts w:ascii="Calibri" w:hAnsi="Calibri" w:cs="Calibri"/>
          <w:b/>
          <w:u w:val="single"/>
        </w:rPr>
        <w:t>isentos de tarifas/taxas ou encargos de qualquer natureza,</w:t>
      </w:r>
      <w:r w:rsidRPr="00D712D5">
        <w:rPr>
          <w:rFonts w:ascii="Calibri" w:hAnsi="Calibri" w:cs="Calibri"/>
        </w:rPr>
        <w:t xml:space="preserve"> compreendendo, os seguintes:</w:t>
      </w:r>
    </w:p>
    <w:p w14:paraId="6C60BA6A" w14:textId="77777777" w:rsidR="00A91695" w:rsidRPr="00D712D5" w:rsidRDefault="00A91695" w:rsidP="00A91695">
      <w:pPr>
        <w:spacing w:before="40" w:after="40"/>
        <w:ind w:left="709"/>
        <w:jc w:val="both"/>
        <w:rPr>
          <w:rFonts w:ascii="Calibri" w:hAnsi="Calibri" w:cs="Calibri"/>
        </w:rPr>
      </w:pPr>
      <w:r w:rsidRPr="00D712D5">
        <w:rPr>
          <w:rFonts w:ascii="Calibri" w:hAnsi="Calibri" w:cs="Calibri"/>
          <w:b/>
        </w:rPr>
        <w:t>I)</w:t>
      </w:r>
      <w:r w:rsidRPr="00D712D5">
        <w:rPr>
          <w:rFonts w:ascii="Calibri" w:hAnsi="Calibri" w:cs="Calibri"/>
        </w:rPr>
        <w:t xml:space="preserve"> transferência, total ou parcial, dos créditos para outras instituições; </w:t>
      </w:r>
    </w:p>
    <w:p w14:paraId="55DC7742" w14:textId="77777777" w:rsidR="00A91695" w:rsidRPr="00D712D5" w:rsidRDefault="00A91695" w:rsidP="00A91695">
      <w:pPr>
        <w:spacing w:before="40" w:after="40"/>
        <w:ind w:left="709"/>
        <w:jc w:val="both"/>
        <w:rPr>
          <w:rFonts w:ascii="Calibri" w:hAnsi="Calibri" w:cs="Calibri"/>
        </w:rPr>
      </w:pPr>
      <w:r w:rsidRPr="00D712D5">
        <w:rPr>
          <w:rFonts w:ascii="Calibri" w:hAnsi="Calibri" w:cs="Calibri"/>
          <w:b/>
        </w:rPr>
        <w:t>II)</w:t>
      </w:r>
      <w:r w:rsidRPr="00D712D5">
        <w:rPr>
          <w:rFonts w:ascii="Calibri" w:hAnsi="Calibri" w:cs="Calibri"/>
        </w:rPr>
        <w:t xml:space="preserve"> saques, totais ou parciais, dos créditos;</w:t>
      </w:r>
    </w:p>
    <w:p w14:paraId="05D7F779" w14:textId="77777777" w:rsidR="00A91695" w:rsidRPr="00D712D5" w:rsidRDefault="00A91695" w:rsidP="00A91695">
      <w:pPr>
        <w:spacing w:before="40" w:after="40"/>
        <w:ind w:left="709"/>
        <w:jc w:val="both"/>
        <w:rPr>
          <w:rFonts w:ascii="Calibri" w:hAnsi="Calibri" w:cs="Calibri"/>
        </w:rPr>
      </w:pPr>
      <w:r w:rsidRPr="00D712D5">
        <w:rPr>
          <w:rFonts w:ascii="Calibri" w:hAnsi="Calibri" w:cs="Calibri"/>
          <w:b/>
        </w:rPr>
        <w:t>III)</w:t>
      </w:r>
      <w:r w:rsidRPr="00D712D5">
        <w:rPr>
          <w:rFonts w:ascii="Calibri" w:hAnsi="Calibri" w:cs="Calibri"/>
        </w:rPr>
        <w:t xml:space="preserve"> fornecimento de cartão magnético e de talonário de cheques para movimentação dos créditos. </w:t>
      </w:r>
    </w:p>
    <w:p w14:paraId="493D7DED" w14:textId="77777777" w:rsidR="00A91695" w:rsidRPr="00D712D5" w:rsidRDefault="00A91695" w:rsidP="00A91695">
      <w:pPr>
        <w:spacing w:before="40" w:after="40"/>
        <w:jc w:val="both"/>
        <w:rPr>
          <w:rFonts w:ascii="Calibri" w:hAnsi="Calibri" w:cs="Calibri"/>
        </w:rPr>
      </w:pPr>
    </w:p>
    <w:p w14:paraId="5714C3F0" w14:textId="77777777" w:rsidR="00A91695" w:rsidRPr="00D712D5" w:rsidRDefault="00A91695" w:rsidP="00A91695">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rPr>
      </w:pPr>
      <w:r w:rsidRPr="00D712D5">
        <w:rPr>
          <w:rFonts w:ascii="Calibri" w:hAnsi="Calibri" w:cs="Calibri"/>
        </w:rPr>
        <w:t xml:space="preserve">Será concedido à contratada vencedora o direito de disponibilizar aos servidores municipais </w:t>
      </w:r>
      <w:r w:rsidRPr="00D712D5">
        <w:rPr>
          <w:rFonts w:ascii="Calibri" w:hAnsi="Calibri" w:cs="Calibri"/>
          <w:b/>
          <w:bCs/>
        </w:rPr>
        <w:t>empréstimos em consignação na folha de pagamento</w:t>
      </w:r>
      <w:r w:rsidRPr="00D712D5">
        <w:rPr>
          <w:rFonts w:ascii="Calibri" w:hAnsi="Calibri" w:cs="Calibri"/>
        </w:rPr>
        <w:t>, sem exclusividade, em conformidade com a legislação própria.</w:t>
      </w:r>
    </w:p>
    <w:p w14:paraId="52ADBC08" w14:textId="77777777" w:rsidR="00A91695" w:rsidRPr="00D712D5" w:rsidRDefault="00A91695" w:rsidP="00A91695">
      <w:pPr>
        <w:spacing w:before="40" w:after="40"/>
        <w:jc w:val="both"/>
        <w:rPr>
          <w:rFonts w:ascii="Calibri" w:hAnsi="Calibri" w:cs="Calibri"/>
        </w:rPr>
      </w:pPr>
    </w:p>
    <w:p w14:paraId="6E1363AF" w14:textId="77777777" w:rsidR="00A91695" w:rsidRPr="00D712D5" w:rsidRDefault="00A91695" w:rsidP="00A91695">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rPr>
      </w:pPr>
      <w:r w:rsidRPr="00D712D5">
        <w:rPr>
          <w:rFonts w:ascii="Calibri" w:hAnsi="Calibri" w:cs="Calibri"/>
        </w:rPr>
        <w:t>Os créditos a serem lançados nas contas dos servidores municipais, nos termos deste Edital, serão os valores líquidos das folhas de pagamento mensal, gratificação natalina, 13º salário, férias e demais créditos originários da relação entre o servidor e a Prefeitura.</w:t>
      </w:r>
    </w:p>
    <w:p w14:paraId="78E4162D" w14:textId="77777777" w:rsidR="00A91695" w:rsidRPr="00D712D5" w:rsidRDefault="00A91695" w:rsidP="00A91695">
      <w:pPr>
        <w:spacing w:before="40" w:after="40"/>
        <w:jc w:val="both"/>
        <w:rPr>
          <w:rFonts w:ascii="Calibri" w:hAnsi="Calibri" w:cs="Calibri"/>
        </w:rPr>
      </w:pPr>
    </w:p>
    <w:p w14:paraId="6133A1E0" w14:textId="77777777" w:rsidR="00A91695" w:rsidRPr="00D712D5" w:rsidRDefault="00A91695" w:rsidP="009819AD">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rPr>
      </w:pPr>
      <w:r w:rsidRPr="00D712D5">
        <w:rPr>
          <w:rFonts w:ascii="Calibri" w:hAnsi="Calibri" w:cs="Calibri"/>
        </w:rPr>
        <w:t>A CONTRATADA não cobrará tarifas bancárias sobre as contas mantidas em nome da Prefeitura e a movimentação das mesmas durante a vigência do Contrato em relação ao objeto da presente licitação. O pagamento dos servidores municipais não implicará em qualquer custo para o Município.</w:t>
      </w:r>
    </w:p>
    <w:p w14:paraId="14D5ED03" w14:textId="77777777" w:rsidR="00A91695" w:rsidRPr="0043281D" w:rsidRDefault="00A91695" w:rsidP="00A91695">
      <w:pPr>
        <w:spacing w:before="40" w:after="40"/>
        <w:jc w:val="both"/>
        <w:rPr>
          <w:rFonts w:ascii="Calibri" w:hAnsi="Calibri" w:cs="Calibri"/>
          <w:sz w:val="24"/>
        </w:rPr>
      </w:pPr>
    </w:p>
    <w:p w14:paraId="282EC9BA" w14:textId="77777777" w:rsidR="00A91695" w:rsidRPr="0043281D" w:rsidRDefault="00A91695" w:rsidP="009819AD">
      <w:pPr>
        <w:ind w:left="840" w:hanging="556"/>
        <w:jc w:val="both"/>
        <w:rPr>
          <w:rFonts w:asciiTheme="minorHAnsi" w:hAnsiTheme="minorHAnsi" w:cstheme="minorHAnsi"/>
          <w:b/>
          <w:u w:val="single"/>
        </w:rPr>
      </w:pPr>
      <w:r w:rsidRPr="0043281D">
        <w:rPr>
          <w:rFonts w:asciiTheme="minorHAnsi" w:hAnsiTheme="minorHAnsi" w:cstheme="minorHAnsi"/>
          <w:b/>
          <w:u w:val="single"/>
        </w:rPr>
        <w:t>OBSERVAÇÕES:</w:t>
      </w:r>
    </w:p>
    <w:p w14:paraId="25FDBC17" w14:textId="77777777" w:rsidR="00A91695" w:rsidRPr="0043281D" w:rsidRDefault="00A91695" w:rsidP="00A91695">
      <w:pPr>
        <w:ind w:left="840" w:hanging="840"/>
        <w:jc w:val="both"/>
        <w:rPr>
          <w:rFonts w:asciiTheme="minorHAnsi" w:hAnsiTheme="minorHAnsi" w:cstheme="minorHAnsi"/>
        </w:rPr>
      </w:pPr>
    </w:p>
    <w:p w14:paraId="122577D4" w14:textId="0B43D9A3" w:rsidR="00A91695" w:rsidRPr="009819AD" w:rsidRDefault="00A91695" w:rsidP="009819AD">
      <w:pPr>
        <w:pStyle w:val="PargrafodaLista"/>
        <w:widowControl/>
        <w:numPr>
          <w:ilvl w:val="1"/>
          <w:numId w:val="58"/>
        </w:numPr>
        <w:tabs>
          <w:tab w:val="left" w:pos="284"/>
        </w:tabs>
        <w:suppressAutoHyphens/>
        <w:autoSpaceDE/>
        <w:autoSpaceDN/>
        <w:ind w:left="284" w:firstLine="0"/>
        <w:contextualSpacing/>
        <w:rPr>
          <w:rFonts w:asciiTheme="minorHAnsi" w:hAnsiTheme="minorHAnsi" w:cstheme="minorHAnsi"/>
        </w:rPr>
      </w:pPr>
      <w:r w:rsidRPr="009819AD">
        <w:rPr>
          <w:rFonts w:asciiTheme="minorHAnsi" w:hAnsiTheme="minorHAnsi" w:cstheme="minorHAnsi"/>
        </w:rPr>
        <w:t>O Município de São Joaquim da Barra reserva-se o direito de adquirir quantidades inferiores às licitadas, se as suas necessidades assim o exigirem.</w:t>
      </w:r>
    </w:p>
    <w:p w14:paraId="4272BFB4" w14:textId="77777777" w:rsidR="00A91695" w:rsidRPr="0043281D" w:rsidRDefault="00A91695" w:rsidP="009819AD">
      <w:pPr>
        <w:pStyle w:val="PargrafodaLista"/>
        <w:tabs>
          <w:tab w:val="left" w:pos="567"/>
        </w:tabs>
        <w:ind w:left="435" w:hanging="1156"/>
        <w:rPr>
          <w:rFonts w:asciiTheme="minorHAnsi" w:hAnsiTheme="minorHAnsi" w:cstheme="minorHAnsi"/>
        </w:rPr>
      </w:pPr>
    </w:p>
    <w:p w14:paraId="4731455D" w14:textId="0A389D1D" w:rsidR="00A91695" w:rsidRPr="009819AD" w:rsidRDefault="00A91695" w:rsidP="009819AD">
      <w:pPr>
        <w:pStyle w:val="PargrafodaLista"/>
        <w:widowControl/>
        <w:numPr>
          <w:ilvl w:val="1"/>
          <w:numId w:val="58"/>
        </w:numPr>
        <w:tabs>
          <w:tab w:val="left" w:pos="567"/>
        </w:tabs>
        <w:suppressAutoHyphens/>
        <w:autoSpaceDE/>
        <w:autoSpaceDN/>
        <w:ind w:left="284" w:firstLine="0"/>
        <w:contextualSpacing/>
        <w:rPr>
          <w:rFonts w:asciiTheme="minorHAnsi" w:eastAsia="MS Mincho" w:hAnsiTheme="minorHAnsi" w:cstheme="minorHAnsi"/>
        </w:rPr>
      </w:pPr>
      <w:r w:rsidRPr="009819AD">
        <w:rPr>
          <w:rFonts w:asciiTheme="minorHAnsi" w:hAnsiTheme="minorHAnsi" w:cstheme="minorHAnsi"/>
        </w:rPr>
        <w:t>A Contratada fica obrigada a aceitar, nas mesmas condições contratuais, os acréscimos ou supressões que se fizerem necessárias, até 25% (vinte e cinco por cento) do valor total do contrato, caso em que será convocada para assinatura do aditivo contratual no prazo já estabelecido no edital, ficando submetida às penalidades do mesmo em caso de recusa ou atraso.</w:t>
      </w:r>
    </w:p>
    <w:p w14:paraId="483EECFB" w14:textId="77777777" w:rsidR="00A91695" w:rsidRPr="0043281D" w:rsidRDefault="00A91695" w:rsidP="00A91695">
      <w:pPr>
        <w:tabs>
          <w:tab w:val="left" w:pos="567"/>
        </w:tabs>
        <w:jc w:val="both"/>
        <w:rPr>
          <w:rFonts w:asciiTheme="minorHAnsi" w:hAnsiTheme="minorHAnsi" w:cstheme="minorHAnsi"/>
        </w:rPr>
      </w:pPr>
    </w:p>
    <w:p w14:paraId="31163E1D" w14:textId="77777777" w:rsidR="00A91695" w:rsidRPr="0043281D" w:rsidRDefault="00A91695" w:rsidP="00A91695">
      <w:pPr>
        <w:tabs>
          <w:tab w:val="left" w:pos="567"/>
        </w:tabs>
        <w:jc w:val="both"/>
        <w:rPr>
          <w:rFonts w:asciiTheme="minorHAnsi" w:hAnsiTheme="minorHAnsi" w:cstheme="minorHAnsi"/>
        </w:rPr>
      </w:pPr>
    </w:p>
    <w:p w14:paraId="3D59ABB6" w14:textId="77777777" w:rsidR="00A91695" w:rsidRPr="0043281D" w:rsidRDefault="00A91695" w:rsidP="009819AD">
      <w:pPr>
        <w:ind w:left="840" w:hanging="556"/>
        <w:jc w:val="both"/>
        <w:rPr>
          <w:rFonts w:asciiTheme="minorHAnsi" w:hAnsiTheme="minorHAnsi" w:cstheme="minorHAnsi"/>
          <w:b/>
        </w:rPr>
      </w:pPr>
      <w:r w:rsidRPr="0043281D">
        <w:rPr>
          <w:rFonts w:asciiTheme="minorHAnsi" w:hAnsiTheme="minorHAnsi" w:cstheme="minorHAnsi"/>
          <w:b/>
        </w:rPr>
        <w:t>SEGUNDA:</w:t>
      </w:r>
      <w:r w:rsidRPr="0043281D">
        <w:rPr>
          <w:rFonts w:asciiTheme="minorHAnsi" w:hAnsiTheme="minorHAnsi" w:cstheme="minorHAnsi"/>
          <w:b/>
        </w:rPr>
        <w:tab/>
        <w:t>DO PREÇO DA FORMA DE PAGAMENTO E DO REAJUSTE</w:t>
      </w:r>
    </w:p>
    <w:p w14:paraId="341D4267" w14:textId="77777777" w:rsidR="00A91695" w:rsidRPr="0043281D" w:rsidRDefault="00A91695" w:rsidP="009819AD">
      <w:pPr>
        <w:ind w:left="840" w:hanging="556"/>
        <w:jc w:val="both"/>
        <w:rPr>
          <w:rFonts w:asciiTheme="minorHAnsi" w:hAnsiTheme="minorHAnsi" w:cstheme="minorHAnsi"/>
          <w:b/>
        </w:rPr>
      </w:pPr>
    </w:p>
    <w:p w14:paraId="618948BA" w14:textId="77777777" w:rsidR="00A91695" w:rsidRPr="00D712D5" w:rsidRDefault="00A91695" w:rsidP="009819AD">
      <w:pPr>
        <w:ind w:left="900" w:hanging="556"/>
        <w:jc w:val="both"/>
        <w:rPr>
          <w:rFonts w:asciiTheme="minorHAnsi" w:hAnsiTheme="minorHAnsi" w:cstheme="minorHAnsi"/>
        </w:rPr>
      </w:pPr>
    </w:p>
    <w:p w14:paraId="6AB7E335" w14:textId="68016640" w:rsidR="00A91695" w:rsidRPr="00D712D5" w:rsidRDefault="00A91695" w:rsidP="00D712D5">
      <w:pPr>
        <w:ind w:left="284"/>
        <w:jc w:val="both"/>
        <w:rPr>
          <w:rFonts w:asciiTheme="minorHAnsi" w:hAnsiTheme="minorHAnsi" w:cstheme="minorHAnsi"/>
        </w:rPr>
      </w:pPr>
      <w:r w:rsidRPr="00D712D5">
        <w:rPr>
          <w:rFonts w:asciiTheme="minorHAnsi" w:hAnsiTheme="minorHAnsi" w:cstheme="minorHAnsi"/>
          <w:b/>
          <w:bCs/>
        </w:rPr>
        <w:t>2.1</w:t>
      </w:r>
      <w:r w:rsidR="00D712D5" w:rsidRPr="00D712D5">
        <w:rPr>
          <w:rFonts w:asciiTheme="minorHAnsi" w:hAnsiTheme="minorHAnsi" w:cstheme="minorHAnsi"/>
          <w:b/>
          <w:bCs/>
        </w:rPr>
        <w:t>.</w:t>
      </w:r>
      <w:r w:rsidRPr="00D712D5">
        <w:rPr>
          <w:rFonts w:asciiTheme="minorHAnsi" w:hAnsiTheme="minorHAnsi" w:cstheme="minorHAnsi"/>
        </w:rPr>
        <w:tab/>
        <w:t>A Prefeitura receberá da Contratada, a importância de R$_________________(______________________________________________________).</w:t>
      </w:r>
    </w:p>
    <w:p w14:paraId="2B9447B7" w14:textId="77777777" w:rsidR="00A91695" w:rsidRPr="00D712D5" w:rsidRDefault="00A91695" w:rsidP="00A91695">
      <w:pPr>
        <w:tabs>
          <w:tab w:val="left" w:pos="1080"/>
        </w:tabs>
        <w:ind w:left="900" w:hanging="900"/>
        <w:jc w:val="both"/>
        <w:rPr>
          <w:rFonts w:asciiTheme="minorHAnsi" w:hAnsiTheme="minorHAnsi" w:cstheme="minorHAnsi"/>
        </w:rPr>
      </w:pPr>
    </w:p>
    <w:p w14:paraId="728FFAB0" w14:textId="17F34704" w:rsidR="00A91695" w:rsidRPr="00D712D5" w:rsidRDefault="00A91695" w:rsidP="00D712D5">
      <w:pPr>
        <w:tabs>
          <w:tab w:val="left" w:pos="993"/>
        </w:tabs>
        <w:ind w:left="284"/>
        <w:jc w:val="both"/>
        <w:rPr>
          <w:rFonts w:asciiTheme="minorHAnsi" w:hAnsiTheme="minorHAnsi" w:cstheme="minorHAnsi"/>
          <w:b/>
        </w:rPr>
      </w:pPr>
      <w:r w:rsidRPr="00D712D5">
        <w:rPr>
          <w:rFonts w:asciiTheme="minorHAnsi" w:hAnsiTheme="minorHAnsi" w:cstheme="minorHAnsi"/>
          <w:b/>
          <w:bCs/>
        </w:rPr>
        <w:t>2.1.2</w:t>
      </w:r>
      <w:r w:rsidR="00D712D5" w:rsidRPr="00D712D5">
        <w:rPr>
          <w:rFonts w:asciiTheme="minorHAnsi" w:hAnsiTheme="minorHAnsi" w:cstheme="minorHAnsi"/>
          <w:b/>
          <w:bCs/>
        </w:rPr>
        <w:t>.</w:t>
      </w:r>
      <w:r w:rsidRPr="00D712D5">
        <w:rPr>
          <w:rFonts w:asciiTheme="minorHAnsi" w:hAnsiTheme="minorHAnsi" w:cstheme="minorHAnsi"/>
        </w:rPr>
        <w:tab/>
      </w:r>
      <w:r w:rsidRPr="00D712D5">
        <w:rPr>
          <w:rFonts w:ascii="Calibri" w:hAnsi="Calibri"/>
        </w:rPr>
        <w:t xml:space="preserve">O pagamento do preço pactuado </w:t>
      </w:r>
      <w:r w:rsidRPr="00D712D5">
        <w:rPr>
          <w:rFonts w:ascii="Calibri" w:hAnsi="Calibri" w:cs="Calibri"/>
          <w:b/>
        </w:rPr>
        <w:t xml:space="preserve">deverá ser efetuado à vista, em uma única parcela, a ser efetuado junto à Tesouraria da Prefeitura Municipal de São Joaquim da Barra </w:t>
      </w:r>
      <w:r w:rsidRPr="00D712D5">
        <w:rPr>
          <w:rFonts w:asciiTheme="minorHAnsi" w:hAnsiTheme="minorHAnsi" w:cstheme="minorHAnsi"/>
          <w:b/>
        </w:rPr>
        <w:t>até 10 (dez) dias úteis depois da assinatura do Contrato.</w:t>
      </w:r>
    </w:p>
    <w:p w14:paraId="18912F85" w14:textId="77777777" w:rsidR="00A91695" w:rsidRPr="00D712D5" w:rsidRDefault="00A91695" w:rsidP="00A91695">
      <w:pPr>
        <w:tabs>
          <w:tab w:val="left" w:pos="1080"/>
        </w:tabs>
        <w:ind w:left="900" w:hanging="900"/>
        <w:jc w:val="both"/>
        <w:rPr>
          <w:rFonts w:ascii="Calibri" w:hAnsi="Calibri" w:cs="Calibri"/>
          <w:b/>
          <w:bCs/>
        </w:rPr>
      </w:pPr>
    </w:p>
    <w:p w14:paraId="14D8C548" w14:textId="6E97D9CD" w:rsidR="00A91695" w:rsidRPr="00D712D5" w:rsidRDefault="00A91695" w:rsidP="00D712D5">
      <w:pPr>
        <w:ind w:left="284"/>
        <w:jc w:val="both"/>
        <w:rPr>
          <w:rFonts w:asciiTheme="minorHAnsi" w:hAnsiTheme="minorHAnsi" w:cstheme="minorHAnsi"/>
        </w:rPr>
      </w:pPr>
      <w:r w:rsidRPr="00D712D5">
        <w:rPr>
          <w:rFonts w:asciiTheme="minorHAnsi" w:hAnsiTheme="minorHAnsi" w:cstheme="minorHAnsi"/>
          <w:b/>
          <w:bCs/>
        </w:rPr>
        <w:t>2.2</w:t>
      </w:r>
      <w:r w:rsidR="00D712D5" w:rsidRPr="00D712D5">
        <w:rPr>
          <w:rFonts w:asciiTheme="minorHAnsi" w:hAnsiTheme="minorHAnsi" w:cstheme="minorHAnsi"/>
          <w:b/>
          <w:bCs/>
        </w:rPr>
        <w:t>.</w:t>
      </w:r>
      <w:r w:rsidRPr="00D712D5">
        <w:rPr>
          <w:rFonts w:asciiTheme="minorHAnsi" w:hAnsiTheme="minorHAnsi" w:cstheme="minorHAnsi"/>
        </w:rPr>
        <w:tab/>
      </w:r>
      <w:r w:rsidRPr="00D712D5">
        <w:rPr>
          <w:rFonts w:ascii="Calibri" w:hAnsi="Calibri"/>
        </w:rPr>
        <w:t>Os preços propostos serão fixos e irreajustáveis, pelo período de 12 (doze) meses, a partir da assinatura do contrato.</w:t>
      </w:r>
    </w:p>
    <w:p w14:paraId="5B1504F7" w14:textId="7F76284B" w:rsidR="00A91695" w:rsidRDefault="00A91695" w:rsidP="00A91695">
      <w:pPr>
        <w:ind w:left="840" w:hanging="840"/>
        <w:jc w:val="both"/>
        <w:rPr>
          <w:rFonts w:asciiTheme="minorHAnsi" w:hAnsiTheme="minorHAnsi" w:cstheme="minorHAnsi"/>
        </w:rPr>
      </w:pPr>
    </w:p>
    <w:p w14:paraId="72F4BF27" w14:textId="77777777" w:rsidR="00D712D5" w:rsidRPr="0043281D" w:rsidRDefault="00D712D5" w:rsidP="00A91695">
      <w:pPr>
        <w:ind w:left="840" w:hanging="840"/>
        <w:jc w:val="both"/>
        <w:rPr>
          <w:rFonts w:asciiTheme="minorHAnsi" w:hAnsiTheme="minorHAnsi" w:cstheme="minorHAnsi"/>
        </w:rPr>
      </w:pPr>
    </w:p>
    <w:p w14:paraId="506C5F35" w14:textId="77777777" w:rsidR="00A91695" w:rsidRPr="0043281D" w:rsidRDefault="00A91695" w:rsidP="00A91695">
      <w:pPr>
        <w:ind w:left="840" w:hanging="840"/>
        <w:jc w:val="both"/>
        <w:rPr>
          <w:rFonts w:asciiTheme="minorHAnsi" w:hAnsiTheme="minorHAnsi" w:cstheme="minorHAnsi"/>
          <w:b/>
        </w:rPr>
      </w:pPr>
      <w:r w:rsidRPr="0043281D">
        <w:rPr>
          <w:rFonts w:asciiTheme="minorHAnsi" w:hAnsiTheme="minorHAnsi" w:cstheme="minorHAnsi"/>
          <w:b/>
        </w:rPr>
        <w:t>TERCEIRA: DOS PRAZOS E DO RECEBIMENTO DOS SERVIÇOS</w:t>
      </w:r>
    </w:p>
    <w:p w14:paraId="688D482C" w14:textId="77777777" w:rsidR="00A91695" w:rsidRPr="0043281D" w:rsidRDefault="00A91695" w:rsidP="00A91695">
      <w:pPr>
        <w:ind w:left="840" w:hanging="840"/>
        <w:jc w:val="both"/>
        <w:rPr>
          <w:rFonts w:asciiTheme="minorHAnsi" w:hAnsiTheme="minorHAnsi" w:cstheme="minorHAnsi"/>
          <w:b/>
        </w:rPr>
      </w:pPr>
    </w:p>
    <w:p w14:paraId="0F16AA9C" w14:textId="6B1ECDC6" w:rsidR="00A91695" w:rsidRPr="0043281D" w:rsidRDefault="00A91695" w:rsidP="003E6A46">
      <w:pPr>
        <w:tabs>
          <w:tab w:val="left" w:pos="426"/>
        </w:tabs>
        <w:jc w:val="both"/>
        <w:rPr>
          <w:rFonts w:asciiTheme="minorHAnsi" w:hAnsiTheme="minorHAnsi" w:cstheme="minorHAnsi"/>
        </w:rPr>
      </w:pPr>
      <w:r w:rsidRPr="003E6A46">
        <w:rPr>
          <w:rFonts w:asciiTheme="minorHAnsi" w:eastAsia="MS Mincho" w:hAnsiTheme="minorHAnsi" w:cstheme="minorHAnsi"/>
          <w:b/>
          <w:bCs/>
        </w:rPr>
        <w:t>3.1</w:t>
      </w:r>
      <w:r w:rsidR="003E6A46" w:rsidRPr="003E6A46">
        <w:rPr>
          <w:rFonts w:asciiTheme="minorHAnsi" w:eastAsia="MS Mincho" w:hAnsiTheme="minorHAnsi" w:cstheme="minorHAnsi"/>
          <w:b/>
          <w:bCs/>
        </w:rPr>
        <w:t>.</w:t>
      </w:r>
      <w:r w:rsidRPr="0043281D">
        <w:rPr>
          <w:rFonts w:asciiTheme="minorHAnsi" w:eastAsia="MS Mincho" w:hAnsiTheme="minorHAnsi" w:cstheme="minorHAnsi"/>
        </w:rPr>
        <w:tab/>
      </w:r>
      <w:r w:rsidR="005822BA" w:rsidRPr="005822BA">
        <w:rPr>
          <w:rFonts w:ascii="Calibri" w:hAnsi="Calibri"/>
        </w:rPr>
        <w:t>O prazo de vigência do contrato será de 60 (sessenta) meses, contados da data de sua assinatura, podendo ser prorrogado nos termos da legislação vigente.</w:t>
      </w:r>
    </w:p>
    <w:p w14:paraId="739BE85A" w14:textId="77777777" w:rsidR="00A91695" w:rsidRPr="0043281D" w:rsidRDefault="00A91695" w:rsidP="00A91695">
      <w:pPr>
        <w:ind w:left="851" w:hanging="851"/>
        <w:jc w:val="both"/>
        <w:rPr>
          <w:rFonts w:asciiTheme="minorHAnsi" w:hAnsiTheme="minorHAnsi" w:cstheme="minorHAnsi"/>
        </w:rPr>
      </w:pPr>
    </w:p>
    <w:p w14:paraId="3F2DC20D" w14:textId="72570B0D" w:rsidR="00A91695" w:rsidRDefault="00A91695" w:rsidP="003E6A46">
      <w:pPr>
        <w:pStyle w:val="Corpodetexto"/>
        <w:tabs>
          <w:tab w:val="left" w:pos="426"/>
        </w:tabs>
        <w:ind w:left="840" w:hanging="840"/>
        <w:rPr>
          <w:rFonts w:asciiTheme="minorHAnsi" w:hAnsiTheme="minorHAnsi" w:cstheme="minorHAnsi"/>
        </w:rPr>
      </w:pPr>
      <w:r w:rsidRPr="003E6A46">
        <w:rPr>
          <w:rFonts w:asciiTheme="minorHAnsi" w:hAnsiTheme="minorHAnsi" w:cstheme="minorHAnsi"/>
          <w:b/>
          <w:bCs/>
        </w:rPr>
        <w:t>3.</w:t>
      </w:r>
      <w:r w:rsidR="003E6A46" w:rsidRPr="003E6A46">
        <w:rPr>
          <w:rFonts w:asciiTheme="minorHAnsi" w:hAnsiTheme="minorHAnsi" w:cstheme="minorHAnsi"/>
          <w:b/>
          <w:bCs/>
        </w:rPr>
        <w:t>2.</w:t>
      </w:r>
      <w:r w:rsidRPr="0043281D">
        <w:rPr>
          <w:rFonts w:asciiTheme="minorHAnsi" w:hAnsiTheme="minorHAnsi" w:cstheme="minorHAnsi"/>
        </w:rPr>
        <w:tab/>
        <w:t>O serviço, objeto do presente será recebido:</w:t>
      </w:r>
    </w:p>
    <w:p w14:paraId="104FE185" w14:textId="77777777" w:rsidR="003E6A46" w:rsidRPr="0043281D" w:rsidRDefault="003E6A46" w:rsidP="00A91695">
      <w:pPr>
        <w:pStyle w:val="Corpodetexto"/>
        <w:tabs>
          <w:tab w:val="left" w:pos="851"/>
        </w:tabs>
        <w:ind w:left="840" w:hanging="840"/>
        <w:rPr>
          <w:rFonts w:asciiTheme="minorHAnsi" w:hAnsiTheme="minorHAnsi" w:cstheme="minorHAnsi"/>
          <w:b/>
          <w:u w:val="single"/>
        </w:rPr>
      </w:pPr>
    </w:p>
    <w:p w14:paraId="597A4237" w14:textId="77777777" w:rsidR="00A91695" w:rsidRPr="0043281D" w:rsidRDefault="00A91695" w:rsidP="00A91695">
      <w:pPr>
        <w:pStyle w:val="Corpodetexto"/>
        <w:tabs>
          <w:tab w:val="left" w:pos="851"/>
        </w:tabs>
        <w:ind w:left="840" w:hanging="840"/>
        <w:rPr>
          <w:rFonts w:asciiTheme="minorHAnsi" w:hAnsiTheme="minorHAnsi" w:cstheme="minorHAnsi"/>
          <w:sz w:val="6"/>
          <w:szCs w:val="6"/>
        </w:rPr>
      </w:pPr>
    </w:p>
    <w:p w14:paraId="424B1B7C" w14:textId="5A580BCB" w:rsidR="00A91695" w:rsidRDefault="00A91695" w:rsidP="003E6A46">
      <w:pPr>
        <w:pStyle w:val="Corpodetexto"/>
        <w:ind w:left="0"/>
        <w:rPr>
          <w:rFonts w:asciiTheme="minorHAnsi" w:hAnsiTheme="minorHAnsi" w:cstheme="minorHAnsi"/>
        </w:rPr>
      </w:pPr>
      <w:r w:rsidRPr="003E6A46">
        <w:rPr>
          <w:rFonts w:asciiTheme="minorHAnsi" w:hAnsiTheme="minorHAnsi" w:cstheme="minorHAnsi"/>
          <w:b/>
          <w:bCs/>
        </w:rPr>
        <w:t>3.</w:t>
      </w:r>
      <w:r w:rsidR="003E6A46" w:rsidRPr="003E6A46">
        <w:rPr>
          <w:rFonts w:asciiTheme="minorHAnsi" w:hAnsiTheme="minorHAnsi" w:cstheme="minorHAnsi"/>
          <w:b/>
          <w:bCs/>
        </w:rPr>
        <w:t>2</w:t>
      </w:r>
      <w:r w:rsidRPr="003E6A46">
        <w:rPr>
          <w:rFonts w:asciiTheme="minorHAnsi" w:hAnsiTheme="minorHAnsi" w:cstheme="minorHAnsi"/>
          <w:b/>
          <w:bCs/>
        </w:rPr>
        <w:t>.1</w:t>
      </w:r>
      <w:r w:rsidR="003E6A46" w:rsidRPr="003E6A46">
        <w:rPr>
          <w:rFonts w:asciiTheme="minorHAnsi" w:hAnsiTheme="minorHAnsi" w:cstheme="minorHAnsi"/>
          <w:b/>
          <w:bCs/>
        </w:rPr>
        <w:t>.</w:t>
      </w:r>
      <w:r w:rsidRPr="0043281D">
        <w:rPr>
          <w:rFonts w:asciiTheme="minorHAnsi" w:hAnsiTheme="minorHAnsi" w:cstheme="minorHAnsi"/>
        </w:rPr>
        <w:tab/>
        <w:t>Provisoriamente para efeito de posterior verificação da conformidade dos serviços com a especificação;</w:t>
      </w:r>
    </w:p>
    <w:p w14:paraId="7EC954C4" w14:textId="77777777" w:rsidR="003E6A46" w:rsidRPr="0043281D" w:rsidRDefault="003E6A46" w:rsidP="00A91695">
      <w:pPr>
        <w:pStyle w:val="Corpodetexto"/>
        <w:ind w:left="840" w:hanging="840"/>
        <w:rPr>
          <w:rFonts w:asciiTheme="minorHAnsi" w:hAnsiTheme="minorHAnsi" w:cstheme="minorHAnsi"/>
        </w:rPr>
      </w:pPr>
    </w:p>
    <w:p w14:paraId="566A4647" w14:textId="77777777" w:rsidR="00A91695" w:rsidRPr="0043281D" w:rsidRDefault="00A91695" w:rsidP="00A91695">
      <w:pPr>
        <w:pStyle w:val="Corpodetexto"/>
        <w:ind w:left="840" w:hanging="840"/>
        <w:rPr>
          <w:rFonts w:asciiTheme="minorHAnsi" w:hAnsiTheme="minorHAnsi" w:cstheme="minorHAnsi"/>
          <w:sz w:val="6"/>
          <w:szCs w:val="6"/>
        </w:rPr>
      </w:pPr>
    </w:p>
    <w:p w14:paraId="4616F0A7" w14:textId="716F2E60" w:rsidR="00A91695" w:rsidRDefault="00A91695" w:rsidP="003E6A46">
      <w:pPr>
        <w:pStyle w:val="Corpodetexto"/>
        <w:ind w:left="567" w:hanging="567"/>
        <w:rPr>
          <w:rFonts w:asciiTheme="minorHAnsi" w:hAnsiTheme="minorHAnsi" w:cstheme="minorHAnsi"/>
        </w:rPr>
      </w:pPr>
      <w:r w:rsidRPr="003E6A46">
        <w:rPr>
          <w:rFonts w:asciiTheme="minorHAnsi" w:hAnsiTheme="minorHAnsi" w:cstheme="minorHAnsi"/>
          <w:b/>
          <w:bCs/>
        </w:rPr>
        <w:t>3.</w:t>
      </w:r>
      <w:r w:rsidR="003E6A46" w:rsidRPr="003E6A46">
        <w:rPr>
          <w:rFonts w:asciiTheme="minorHAnsi" w:hAnsiTheme="minorHAnsi" w:cstheme="minorHAnsi"/>
          <w:b/>
          <w:bCs/>
        </w:rPr>
        <w:t>2</w:t>
      </w:r>
      <w:r w:rsidRPr="003E6A46">
        <w:rPr>
          <w:rFonts w:asciiTheme="minorHAnsi" w:hAnsiTheme="minorHAnsi" w:cstheme="minorHAnsi"/>
          <w:b/>
          <w:bCs/>
        </w:rPr>
        <w:t>.2</w:t>
      </w:r>
      <w:r w:rsidR="003E6A46">
        <w:rPr>
          <w:rFonts w:asciiTheme="minorHAnsi" w:hAnsiTheme="minorHAnsi" w:cstheme="minorHAnsi"/>
          <w:b/>
          <w:bCs/>
        </w:rPr>
        <w:t>.</w:t>
      </w:r>
      <w:r w:rsidRPr="0043281D">
        <w:rPr>
          <w:rFonts w:asciiTheme="minorHAnsi" w:hAnsiTheme="minorHAnsi" w:cstheme="minorHAnsi"/>
        </w:rPr>
        <w:t xml:space="preserve"> </w:t>
      </w:r>
      <w:r w:rsidRPr="0043281D">
        <w:rPr>
          <w:rFonts w:asciiTheme="minorHAnsi" w:hAnsiTheme="minorHAnsi" w:cstheme="minorHAnsi"/>
        </w:rPr>
        <w:tab/>
        <w:t>Definitivamente após a verificação de exame quantitativo e qualitativo.</w:t>
      </w:r>
    </w:p>
    <w:p w14:paraId="515311CF" w14:textId="77777777" w:rsidR="003E6A46" w:rsidRPr="0043281D" w:rsidRDefault="003E6A46" w:rsidP="00A91695">
      <w:pPr>
        <w:pStyle w:val="Corpodetexto"/>
        <w:ind w:left="840" w:hanging="840"/>
        <w:rPr>
          <w:rFonts w:asciiTheme="minorHAnsi" w:hAnsiTheme="minorHAnsi" w:cstheme="minorHAnsi"/>
        </w:rPr>
      </w:pPr>
    </w:p>
    <w:p w14:paraId="791B0EDB" w14:textId="77777777" w:rsidR="00A91695" w:rsidRPr="0043281D" w:rsidRDefault="00A91695" w:rsidP="00A91695">
      <w:pPr>
        <w:pStyle w:val="Corpodetexto"/>
        <w:ind w:left="840" w:hanging="840"/>
        <w:rPr>
          <w:rFonts w:asciiTheme="minorHAnsi" w:hAnsiTheme="minorHAnsi" w:cstheme="minorHAnsi"/>
          <w:sz w:val="4"/>
          <w:szCs w:val="4"/>
        </w:rPr>
      </w:pPr>
    </w:p>
    <w:p w14:paraId="1E15DFBF" w14:textId="70F89EBD" w:rsidR="00A91695" w:rsidRDefault="00A91695" w:rsidP="003E6A46">
      <w:pPr>
        <w:pStyle w:val="Corpodetexto"/>
        <w:ind w:left="426" w:hanging="426"/>
        <w:rPr>
          <w:rFonts w:asciiTheme="minorHAnsi" w:hAnsiTheme="minorHAnsi" w:cstheme="minorHAnsi"/>
        </w:rPr>
      </w:pPr>
      <w:r w:rsidRPr="003E6A46">
        <w:rPr>
          <w:rFonts w:asciiTheme="minorHAnsi" w:hAnsiTheme="minorHAnsi" w:cstheme="minorHAnsi"/>
          <w:b/>
          <w:bCs/>
        </w:rPr>
        <w:t>3.</w:t>
      </w:r>
      <w:r w:rsidR="003E6A46" w:rsidRPr="003E6A46">
        <w:rPr>
          <w:rFonts w:asciiTheme="minorHAnsi" w:hAnsiTheme="minorHAnsi" w:cstheme="minorHAnsi"/>
          <w:b/>
          <w:bCs/>
        </w:rPr>
        <w:t>3.</w:t>
      </w:r>
      <w:r w:rsidRPr="0043281D">
        <w:rPr>
          <w:rFonts w:asciiTheme="minorHAnsi" w:hAnsiTheme="minorHAnsi" w:cstheme="minorHAnsi"/>
        </w:rPr>
        <w:t xml:space="preserve"> </w:t>
      </w:r>
      <w:r w:rsidRPr="0043281D">
        <w:rPr>
          <w:rFonts w:asciiTheme="minorHAnsi" w:hAnsiTheme="minorHAnsi" w:cstheme="minorHAnsi"/>
        </w:rPr>
        <w:tab/>
        <w:t>O exame qualitativo ficará condicionado às Especificações constantes no presente edital.</w:t>
      </w:r>
    </w:p>
    <w:p w14:paraId="0CEEAF6D" w14:textId="77777777" w:rsidR="003E6A46" w:rsidRPr="0043281D" w:rsidRDefault="003E6A46" w:rsidP="00A91695">
      <w:pPr>
        <w:pStyle w:val="Corpodetexto"/>
        <w:ind w:left="840" w:hanging="840"/>
        <w:rPr>
          <w:rFonts w:asciiTheme="minorHAnsi" w:hAnsiTheme="minorHAnsi" w:cstheme="minorHAnsi"/>
        </w:rPr>
      </w:pPr>
    </w:p>
    <w:p w14:paraId="48356359" w14:textId="77777777" w:rsidR="00A91695" w:rsidRPr="0043281D" w:rsidRDefault="00A91695" w:rsidP="00A91695">
      <w:pPr>
        <w:pStyle w:val="Corpodetexto"/>
        <w:ind w:left="840" w:hanging="840"/>
        <w:rPr>
          <w:rFonts w:asciiTheme="minorHAnsi" w:hAnsiTheme="minorHAnsi" w:cstheme="minorHAnsi"/>
          <w:sz w:val="6"/>
          <w:szCs w:val="6"/>
        </w:rPr>
      </w:pPr>
    </w:p>
    <w:p w14:paraId="433139AE" w14:textId="63FF4318" w:rsidR="00A91695" w:rsidRPr="0043281D" w:rsidRDefault="00A91695" w:rsidP="003E6A46">
      <w:pPr>
        <w:pStyle w:val="Corpodetexto"/>
        <w:tabs>
          <w:tab w:val="left" w:pos="426"/>
        </w:tabs>
        <w:ind w:left="0"/>
        <w:rPr>
          <w:rFonts w:asciiTheme="minorHAnsi" w:hAnsiTheme="minorHAnsi" w:cstheme="minorHAnsi"/>
        </w:rPr>
      </w:pPr>
      <w:r w:rsidRPr="003E6A46">
        <w:rPr>
          <w:rFonts w:asciiTheme="minorHAnsi" w:hAnsiTheme="minorHAnsi" w:cstheme="minorHAnsi"/>
          <w:b/>
          <w:bCs/>
        </w:rPr>
        <w:t>3.</w:t>
      </w:r>
      <w:r w:rsidR="003E6A46" w:rsidRPr="003E6A46">
        <w:rPr>
          <w:rFonts w:asciiTheme="minorHAnsi" w:hAnsiTheme="minorHAnsi" w:cstheme="minorHAnsi"/>
          <w:b/>
          <w:bCs/>
        </w:rPr>
        <w:t>4.</w:t>
      </w:r>
      <w:r w:rsidRPr="0043281D">
        <w:rPr>
          <w:rFonts w:asciiTheme="minorHAnsi" w:hAnsiTheme="minorHAnsi" w:cstheme="minorHAnsi"/>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527E94B6" w14:textId="77777777" w:rsidR="00A91695" w:rsidRPr="0043281D" w:rsidRDefault="00A91695" w:rsidP="00A91695">
      <w:pPr>
        <w:ind w:left="851" w:hanging="851"/>
        <w:jc w:val="both"/>
        <w:rPr>
          <w:rFonts w:asciiTheme="minorHAnsi" w:hAnsiTheme="minorHAnsi" w:cstheme="minorHAnsi"/>
          <w:b/>
          <w:szCs w:val="20"/>
        </w:rPr>
      </w:pPr>
    </w:p>
    <w:p w14:paraId="5D1BF56A" w14:textId="77777777" w:rsidR="00A91695" w:rsidRPr="0043281D" w:rsidRDefault="00A91695" w:rsidP="00A91695">
      <w:pPr>
        <w:ind w:left="840" w:hanging="840"/>
        <w:jc w:val="both"/>
        <w:rPr>
          <w:rFonts w:asciiTheme="minorHAnsi" w:hAnsiTheme="minorHAnsi" w:cstheme="minorHAnsi"/>
          <w:b/>
        </w:rPr>
      </w:pPr>
      <w:r w:rsidRPr="0043281D">
        <w:rPr>
          <w:rFonts w:asciiTheme="minorHAnsi" w:hAnsiTheme="minorHAnsi" w:cstheme="minorHAnsi"/>
          <w:b/>
        </w:rPr>
        <w:t>QUARTA: DOS CRÉDITOS ORÇAMENTÁRIOS</w:t>
      </w:r>
    </w:p>
    <w:p w14:paraId="14A2C18C" w14:textId="77777777" w:rsidR="00A91695" w:rsidRPr="0043281D" w:rsidRDefault="00A91695" w:rsidP="00A91695">
      <w:pPr>
        <w:ind w:left="840" w:hanging="840"/>
        <w:jc w:val="both"/>
        <w:rPr>
          <w:rFonts w:asciiTheme="minorHAnsi" w:hAnsiTheme="minorHAnsi" w:cstheme="minorHAnsi"/>
        </w:rPr>
      </w:pPr>
    </w:p>
    <w:p w14:paraId="42E7C9C3" w14:textId="13076294" w:rsidR="00A91695" w:rsidRPr="0043281D" w:rsidRDefault="00A91695" w:rsidP="003E6A46">
      <w:pPr>
        <w:pStyle w:val="Corpodetexto"/>
        <w:widowControl/>
        <w:numPr>
          <w:ilvl w:val="1"/>
          <w:numId w:val="69"/>
        </w:numPr>
        <w:tabs>
          <w:tab w:val="left" w:pos="426"/>
        </w:tabs>
        <w:suppressAutoHyphens/>
        <w:autoSpaceDE/>
        <w:autoSpaceDN/>
        <w:spacing w:after="120"/>
        <w:ind w:left="0" w:firstLine="0"/>
        <w:rPr>
          <w:rFonts w:asciiTheme="minorHAnsi" w:hAnsiTheme="minorHAnsi" w:cstheme="minorHAnsi"/>
        </w:rPr>
      </w:pPr>
      <w:r w:rsidRPr="0043281D">
        <w:rPr>
          <w:rFonts w:asciiTheme="minorHAnsi" w:hAnsiTheme="minorHAnsi" w:cstheme="minorHAnsi"/>
        </w:rPr>
        <w:t>Os critérios referentes à contratação de que trata este termo não onerarão o Orçamento Municipal do corrente exercício.</w:t>
      </w:r>
    </w:p>
    <w:p w14:paraId="513416A1" w14:textId="77777777" w:rsidR="00A91695" w:rsidRPr="0043281D" w:rsidRDefault="00A91695" w:rsidP="00A91695">
      <w:pPr>
        <w:ind w:right="-81"/>
        <w:jc w:val="both"/>
        <w:rPr>
          <w:rFonts w:asciiTheme="minorHAnsi" w:hAnsiTheme="minorHAnsi" w:cstheme="minorHAnsi"/>
          <w:sz w:val="24"/>
        </w:rPr>
      </w:pPr>
    </w:p>
    <w:p w14:paraId="565501B1" w14:textId="77777777" w:rsidR="00A91695" w:rsidRPr="0043281D" w:rsidRDefault="00A91695" w:rsidP="00A91695">
      <w:pPr>
        <w:ind w:left="840" w:hanging="840"/>
        <w:jc w:val="both"/>
        <w:rPr>
          <w:rFonts w:asciiTheme="minorHAnsi" w:hAnsiTheme="minorHAnsi" w:cstheme="minorHAnsi"/>
          <w:b/>
        </w:rPr>
      </w:pPr>
      <w:r w:rsidRPr="0043281D">
        <w:rPr>
          <w:rFonts w:asciiTheme="minorHAnsi" w:hAnsiTheme="minorHAnsi" w:cstheme="minorHAnsi"/>
          <w:b/>
        </w:rPr>
        <w:t>QUINTA: DOS ENCARGOS</w:t>
      </w:r>
    </w:p>
    <w:p w14:paraId="162ED006" w14:textId="77777777" w:rsidR="00A91695" w:rsidRPr="0043281D" w:rsidRDefault="00A91695" w:rsidP="00A91695">
      <w:pPr>
        <w:ind w:left="840" w:hanging="840"/>
        <w:jc w:val="both"/>
        <w:rPr>
          <w:rFonts w:asciiTheme="minorHAnsi" w:hAnsiTheme="minorHAnsi" w:cstheme="minorHAnsi"/>
        </w:rPr>
      </w:pPr>
    </w:p>
    <w:p w14:paraId="1CEF3F2A" w14:textId="7F6A9D7A" w:rsidR="00A91695" w:rsidRDefault="00A91695" w:rsidP="003E6A46">
      <w:pPr>
        <w:tabs>
          <w:tab w:val="left" w:pos="426"/>
        </w:tabs>
        <w:jc w:val="both"/>
        <w:rPr>
          <w:rFonts w:asciiTheme="minorHAnsi" w:hAnsiTheme="minorHAnsi" w:cstheme="minorHAnsi"/>
        </w:rPr>
      </w:pPr>
      <w:r w:rsidRPr="003E6A46">
        <w:rPr>
          <w:rFonts w:asciiTheme="minorHAnsi" w:hAnsiTheme="minorHAnsi" w:cstheme="minorHAnsi"/>
          <w:b/>
          <w:bCs/>
        </w:rPr>
        <w:t>5.1</w:t>
      </w:r>
      <w:r w:rsidR="003E6A46" w:rsidRPr="003E6A46">
        <w:rPr>
          <w:rFonts w:asciiTheme="minorHAnsi" w:hAnsiTheme="minorHAnsi" w:cstheme="minorHAnsi"/>
          <w:b/>
          <w:bCs/>
        </w:rPr>
        <w:t>.</w:t>
      </w:r>
      <w:r w:rsidRPr="0043281D">
        <w:rPr>
          <w:rFonts w:asciiTheme="minorHAnsi" w:hAnsiTheme="minorHAnsi" w:cstheme="minorHAnsi"/>
        </w:rPr>
        <w:tab/>
        <w:t>Fica certo e ajustado que todo o encargo relativo ao objeto deste contrato, quer fiscais, trabalhistas, previdenciários ou tributários, serão por conta única e exclusiva da CONTRATADA não cabendo ao CONTRATANTE quaisquer pagamentos desses encargos.</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A91695">
      <w:pPr>
        <w:pStyle w:val="Ttulo3"/>
        <w:tabs>
          <w:tab w:val="left" w:pos="567"/>
          <w:tab w:val="left" w:pos="1134"/>
          <w:tab w:val="left" w:pos="9072"/>
          <w:tab w:val="left" w:pos="9639"/>
        </w:tabs>
        <w:ind w:left="0" w:right="687"/>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356E88D9" w14:textId="77777777" w:rsidR="00636885" w:rsidRPr="0043281D" w:rsidRDefault="00636885" w:rsidP="00636885">
      <w:pPr>
        <w:ind w:left="709" w:hanging="709"/>
        <w:jc w:val="both"/>
        <w:rPr>
          <w:rFonts w:asciiTheme="minorHAnsi" w:hAnsiTheme="minorHAnsi" w:cstheme="minorHAnsi"/>
          <w:snapToGrid w:val="0"/>
        </w:rPr>
      </w:pPr>
      <w:r w:rsidRPr="0043281D">
        <w:rPr>
          <w:rFonts w:asciiTheme="minorHAnsi" w:hAnsiTheme="minorHAnsi" w:cstheme="minorHAnsi"/>
          <w:snapToGrid w:val="0"/>
        </w:rPr>
        <w:t xml:space="preserve">O CONTRATANTE, durante a execução do contrato deverá: </w:t>
      </w:r>
    </w:p>
    <w:p w14:paraId="6C84B3A3" w14:textId="77777777" w:rsidR="00636885" w:rsidRPr="0043281D" w:rsidRDefault="00636885" w:rsidP="00636885">
      <w:pPr>
        <w:ind w:left="900" w:hanging="900"/>
        <w:jc w:val="both"/>
        <w:rPr>
          <w:rFonts w:asciiTheme="minorHAnsi" w:hAnsiTheme="minorHAnsi" w:cstheme="minorHAnsi"/>
          <w:snapToGrid w:val="0"/>
          <w:sz w:val="16"/>
          <w:szCs w:val="16"/>
        </w:rPr>
      </w:pPr>
    </w:p>
    <w:p w14:paraId="39EC6701" w14:textId="3D5D8A37" w:rsidR="00636885" w:rsidRPr="0043281D" w:rsidRDefault="00636885" w:rsidP="00D712D5">
      <w:pPr>
        <w:pStyle w:val="Recuonormal"/>
        <w:tabs>
          <w:tab w:val="left" w:pos="426"/>
        </w:tabs>
        <w:ind w:left="0"/>
        <w:jc w:val="both"/>
        <w:rPr>
          <w:rFonts w:asciiTheme="minorHAnsi" w:hAnsiTheme="minorHAnsi" w:cstheme="minorHAnsi"/>
          <w:sz w:val="22"/>
          <w:szCs w:val="22"/>
        </w:rPr>
      </w:pPr>
      <w:r w:rsidRPr="00D712D5">
        <w:rPr>
          <w:rFonts w:asciiTheme="minorHAnsi" w:hAnsiTheme="minorHAnsi" w:cstheme="minorHAnsi"/>
          <w:b/>
          <w:bCs/>
          <w:sz w:val="22"/>
          <w:szCs w:val="22"/>
        </w:rPr>
        <w:t>6.1</w:t>
      </w:r>
      <w:r w:rsidRPr="0043281D">
        <w:rPr>
          <w:rFonts w:asciiTheme="minorHAnsi" w:hAnsiTheme="minorHAnsi" w:cstheme="minorHAnsi"/>
          <w:sz w:val="22"/>
          <w:szCs w:val="22"/>
        </w:rPr>
        <w:t>.</w:t>
      </w:r>
      <w:r>
        <w:rPr>
          <w:rFonts w:asciiTheme="minorHAnsi" w:hAnsiTheme="minorHAnsi" w:cstheme="minorHAnsi"/>
          <w:sz w:val="22"/>
          <w:szCs w:val="22"/>
        </w:rPr>
        <w:t xml:space="preserve"> </w:t>
      </w:r>
      <w:r w:rsidRPr="0043281D">
        <w:rPr>
          <w:rFonts w:asciiTheme="minorHAnsi" w:hAnsiTheme="minorHAnsi" w:cstheme="minorHAnsi"/>
          <w:sz w:val="22"/>
          <w:szCs w:val="22"/>
        </w:rPr>
        <w:tab/>
        <w:t>Dar ciência à Contratada imediatamente sobre qualquer anormalidade que verificar na execução dos serviços;</w:t>
      </w:r>
    </w:p>
    <w:p w14:paraId="3D3875B1" w14:textId="77777777" w:rsidR="00636885" w:rsidRPr="0043281D" w:rsidRDefault="00636885" w:rsidP="00636885">
      <w:pPr>
        <w:pStyle w:val="Recuonormal"/>
        <w:ind w:left="900" w:hanging="900"/>
        <w:jc w:val="both"/>
        <w:rPr>
          <w:rFonts w:asciiTheme="minorHAnsi" w:hAnsiTheme="minorHAnsi" w:cstheme="minorHAnsi"/>
          <w:sz w:val="22"/>
          <w:szCs w:val="22"/>
        </w:rPr>
      </w:pPr>
    </w:p>
    <w:p w14:paraId="3A07E975" w14:textId="383F31B5" w:rsidR="00636885" w:rsidRPr="0043281D" w:rsidRDefault="00636885" w:rsidP="00636885">
      <w:pPr>
        <w:pStyle w:val="Recuonormal"/>
        <w:numPr>
          <w:ilvl w:val="1"/>
          <w:numId w:val="68"/>
        </w:numPr>
        <w:jc w:val="both"/>
        <w:rPr>
          <w:rFonts w:asciiTheme="minorHAnsi" w:hAnsiTheme="minorHAnsi" w:cstheme="minorHAnsi"/>
          <w:sz w:val="22"/>
          <w:szCs w:val="22"/>
        </w:rPr>
      </w:pPr>
      <w:r>
        <w:rPr>
          <w:rFonts w:asciiTheme="minorHAnsi" w:hAnsiTheme="minorHAnsi" w:cstheme="minorHAnsi"/>
          <w:sz w:val="22"/>
          <w:szCs w:val="22"/>
        </w:rPr>
        <w:t xml:space="preserve"> </w:t>
      </w:r>
      <w:r w:rsidRPr="0043281D">
        <w:rPr>
          <w:rFonts w:asciiTheme="minorHAnsi" w:hAnsiTheme="minorHAnsi" w:cstheme="minorHAnsi"/>
          <w:sz w:val="22"/>
          <w:szCs w:val="22"/>
        </w:rPr>
        <w:t>Proceder ao acompanhamento técnico da prestação dos serviços;</w:t>
      </w:r>
    </w:p>
    <w:p w14:paraId="5C940565" w14:textId="77777777" w:rsidR="00636885" w:rsidRPr="0043281D" w:rsidRDefault="00636885" w:rsidP="00636885">
      <w:pPr>
        <w:pStyle w:val="Recuonormal"/>
        <w:ind w:left="900" w:hanging="900"/>
        <w:jc w:val="both"/>
        <w:rPr>
          <w:rFonts w:asciiTheme="minorHAnsi" w:hAnsiTheme="minorHAnsi" w:cstheme="minorHAnsi"/>
          <w:sz w:val="22"/>
          <w:szCs w:val="22"/>
        </w:rPr>
      </w:pPr>
    </w:p>
    <w:p w14:paraId="359FD001" w14:textId="4FFFAE0B" w:rsidR="00636885" w:rsidRPr="0043281D" w:rsidRDefault="00636885" w:rsidP="00636885">
      <w:pPr>
        <w:pStyle w:val="Recuonormal"/>
        <w:numPr>
          <w:ilvl w:val="1"/>
          <w:numId w:val="68"/>
        </w:numPr>
        <w:jc w:val="both"/>
        <w:rPr>
          <w:rFonts w:asciiTheme="minorHAnsi" w:hAnsiTheme="minorHAnsi" w:cstheme="minorHAnsi"/>
          <w:sz w:val="22"/>
          <w:szCs w:val="22"/>
        </w:rPr>
      </w:pPr>
      <w:r w:rsidRPr="0043281D">
        <w:rPr>
          <w:rFonts w:asciiTheme="minorHAnsi" w:hAnsiTheme="minorHAnsi" w:cstheme="minorHAnsi"/>
          <w:sz w:val="22"/>
          <w:szCs w:val="22"/>
        </w:rPr>
        <w:t xml:space="preserve">Atestar a execução do objeto do contrato por meio da </w:t>
      </w:r>
      <w:r>
        <w:rPr>
          <w:rFonts w:asciiTheme="minorHAnsi" w:hAnsiTheme="minorHAnsi" w:cstheme="minorHAnsi"/>
          <w:sz w:val="22"/>
          <w:szCs w:val="22"/>
        </w:rPr>
        <w:t xml:space="preserve">gestão e </w:t>
      </w:r>
      <w:r w:rsidRPr="0043281D">
        <w:rPr>
          <w:rFonts w:asciiTheme="minorHAnsi" w:hAnsiTheme="minorHAnsi" w:cstheme="minorHAnsi"/>
          <w:sz w:val="22"/>
          <w:szCs w:val="22"/>
        </w:rPr>
        <w:t>fiscalização do Contrato;</w:t>
      </w:r>
    </w:p>
    <w:p w14:paraId="4EFB87CF" w14:textId="77777777" w:rsidR="00636885" w:rsidRPr="0043281D" w:rsidRDefault="00636885" w:rsidP="00636885">
      <w:pPr>
        <w:pStyle w:val="Recuonormal"/>
        <w:ind w:left="0"/>
        <w:jc w:val="both"/>
        <w:rPr>
          <w:rFonts w:asciiTheme="minorHAnsi" w:hAnsiTheme="minorHAnsi" w:cstheme="minorHAnsi"/>
          <w:sz w:val="22"/>
          <w:szCs w:val="22"/>
        </w:rPr>
      </w:pPr>
    </w:p>
    <w:p w14:paraId="2295FB0D" w14:textId="6B63D638" w:rsidR="00636885" w:rsidRPr="0043281D" w:rsidRDefault="00636885" w:rsidP="00D712D5">
      <w:pPr>
        <w:tabs>
          <w:tab w:val="left" w:pos="426"/>
        </w:tabs>
        <w:rPr>
          <w:rFonts w:asciiTheme="minorHAnsi" w:eastAsia="Times New Roman" w:hAnsiTheme="minorHAnsi" w:cstheme="minorHAnsi"/>
        </w:rPr>
      </w:pPr>
      <w:r w:rsidRPr="00D712D5">
        <w:rPr>
          <w:rFonts w:asciiTheme="minorHAnsi" w:hAnsiTheme="minorHAnsi" w:cstheme="minorHAnsi"/>
          <w:b/>
          <w:bCs/>
        </w:rPr>
        <w:t>6.4.</w:t>
      </w:r>
      <w:r w:rsidRPr="0043281D">
        <w:rPr>
          <w:rFonts w:asciiTheme="minorHAnsi" w:hAnsiTheme="minorHAnsi" w:cstheme="minorHAnsi"/>
          <w:b/>
        </w:rPr>
        <w:tab/>
      </w:r>
      <w:r w:rsidRPr="0043281D">
        <w:rPr>
          <w:rFonts w:asciiTheme="minorHAnsi" w:eastAsia="Times New Roman" w:hAnsiTheme="minorHAnsi" w:cstheme="minorHAnsi"/>
        </w:rPr>
        <w:t xml:space="preserve">Fica nomeado como Gestor do Contrato, o </w:t>
      </w:r>
      <w:r w:rsidRPr="0043281D">
        <w:rPr>
          <w:rFonts w:asciiTheme="minorHAnsi" w:eastAsia="Times New Roman" w:hAnsiTheme="minorHAnsi" w:cstheme="minorHAnsi"/>
          <w:b/>
        </w:rPr>
        <w:t>Senhor Hélcio Bernardes de Camargos Junior, Responsável pela Tesouraria</w:t>
      </w:r>
      <w:r w:rsidRPr="0043281D">
        <w:rPr>
          <w:rFonts w:asciiTheme="minorHAnsi" w:eastAsia="Times New Roman" w:hAnsiTheme="minorHAnsi" w:cstheme="minorHAnsi"/>
        </w:rPr>
        <w:t xml:space="preserve"> – CPF/MF n.º ______________;</w:t>
      </w:r>
      <w:r>
        <w:rPr>
          <w:rFonts w:asciiTheme="minorHAnsi" w:eastAsia="Times New Roman" w:hAnsiTheme="minorHAnsi" w:cstheme="minorHAnsi"/>
        </w:rPr>
        <w:br/>
      </w:r>
      <w:r>
        <w:rPr>
          <w:rFonts w:asciiTheme="minorHAnsi" w:eastAsia="Times New Roman" w:hAnsiTheme="minorHAnsi" w:cstheme="minorHAnsi"/>
        </w:rPr>
        <w:lastRenderedPageBreak/>
        <w:br/>
      </w:r>
      <w:r w:rsidRPr="00D712D5">
        <w:rPr>
          <w:rFonts w:asciiTheme="minorHAnsi" w:eastAsia="Times New Roman" w:hAnsiTheme="minorHAnsi" w:cstheme="minorHAnsi"/>
          <w:b/>
          <w:bCs/>
        </w:rPr>
        <w:t>6.5.</w:t>
      </w:r>
      <w:r>
        <w:rPr>
          <w:rFonts w:asciiTheme="minorHAnsi" w:eastAsia="Times New Roman" w:hAnsiTheme="minorHAnsi" w:cstheme="minorHAnsi"/>
        </w:rPr>
        <w:t xml:space="preserve">   </w:t>
      </w:r>
      <w:r w:rsidRPr="0043281D">
        <w:rPr>
          <w:rFonts w:asciiTheme="minorHAnsi" w:eastAsia="Times New Roman" w:hAnsiTheme="minorHAnsi" w:cstheme="minorHAnsi"/>
        </w:rPr>
        <w:t xml:space="preserve">Fica nomeado como </w:t>
      </w:r>
      <w:r>
        <w:rPr>
          <w:rFonts w:asciiTheme="minorHAnsi" w:eastAsia="Times New Roman" w:hAnsiTheme="minorHAnsi" w:cstheme="minorHAnsi"/>
        </w:rPr>
        <w:t>Fiscal</w:t>
      </w:r>
      <w:r w:rsidRPr="0043281D">
        <w:rPr>
          <w:rFonts w:asciiTheme="minorHAnsi" w:eastAsia="Times New Roman" w:hAnsiTheme="minorHAnsi" w:cstheme="minorHAnsi"/>
        </w:rPr>
        <w:t xml:space="preserve"> do Contrato, </w:t>
      </w:r>
      <w:r w:rsidR="00346DD6">
        <w:rPr>
          <w:rFonts w:asciiTheme="minorHAnsi" w:eastAsia="Times New Roman" w:hAnsiTheme="minorHAnsi" w:cstheme="minorHAnsi"/>
        </w:rPr>
        <w:t>a</w:t>
      </w:r>
      <w:r w:rsidRPr="00346DD6">
        <w:rPr>
          <w:rFonts w:asciiTheme="minorHAnsi" w:eastAsia="Times New Roman" w:hAnsiTheme="minorHAnsi" w:cstheme="minorHAnsi"/>
        </w:rPr>
        <w:t xml:space="preserve"> </w:t>
      </w:r>
      <w:r w:rsidRPr="00346DD6">
        <w:rPr>
          <w:rFonts w:asciiTheme="minorHAnsi" w:eastAsia="Times New Roman" w:hAnsiTheme="minorHAnsi" w:cstheme="minorHAnsi"/>
          <w:b/>
        </w:rPr>
        <w:t>Senhor</w:t>
      </w:r>
      <w:r w:rsidR="00346DD6" w:rsidRPr="00346DD6">
        <w:rPr>
          <w:rFonts w:asciiTheme="minorHAnsi" w:eastAsia="Times New Roman" w:hAnsiTheme="minorHAnsi" w:cstheme="minorHAnsi"/>
          <w:b/>
        </w:rPr>
        <w:t xml:space="preserve">a </w:t>
      </w:r>
      <w:r w:rsidR="00346DD6" w:rsidRPr="00346DD6">
        <w:rPr>
          <w:rFonts w:ascii="Calibri" w:hAnsi="Calibri"/>
          <w:b/>
          <w:bCs/>
        </w:rPr>
        <w:t>Rosimar Aparecida Dia</w:t>
      </w:r>
      <w:r w:rsidR="00910615">
        <w:rPr>
          <w:rFonts w:ascii="Calibri" w:hAnsi="Calibri"/>
          <w:b/>
          <w:bCs/>
        </w:rPr>
        <w:t>s</w:t>
      </w:r>
      <w:r w:rsidRPr="00346DD6">
        <w:rPr>
          <w:rFonts w:asciiTheme="minorHAnsi" w:eastAsia="Times New Roman" w:hAnsiTheme="minorHAnsi" w:cstheme="minorHAnsi"/>
          <w:b/>
        </w:rPr>
        <w:t xml:space="preserve">, </w:t>
      </w:r>
      <w:r w:rsidR="00346DD6" w:rsidRPr="00346DD6">
        <w:rPr>
          <w:rFonts w:ascii="Calibri" w:hAnsi="Calibri"/>
        </w:rPr>
        <w:t>Assessora</w:t>
      </w:r>
      <w:r w:rsidR="00346DD6" w:rsidRPr="006B1919">
        <w:rPr>
          <w:rFonts w:ascii="Calibri" w:hAnsi="Calibri"/>
        </w:rPr>
        <w:t xml:space="preserve"> Especial do Dep. Municipal de Recursos Humanos</w:t>
      </w:r>
      <w:r w:rsidR="00346DD6" w:rsidRPr="0043281D">
        <w:rPr>
          <w:rFonts w:asciiTheme="minorHAnsi" w:eastAsia="Times New Roman" w:hAnsiTheme="minorHAnsi" w:cstheme="minorHAnsi"/>
        </w:rPr>
        <w:t xml:space="preserve"> </w:t>
      </w:r>
      <w:r w:rsidRPr="0043281D">
        <w:rPr>
          <w:rFonts w:asciiTheme="minorHAnsi" w:eastAsia="Times New Roman" w:hAnsiTheme="minorHAnsi" w:cstheme="minorHAnsi"/>
        </w:rPr>
        <w:t>– CPF/MF n.º ______________;</w:t>
      </w:r>
    </w:p>
    <w:p w14:paraId="6ECCD5F2" w14:textId="77777777" w:rsidR="00636885" w:rsidRPr="0043281D" w:rsidRDefault="00636885" w:rsidP="00636885">
      <w:pPr>
        <w:pStyle w:val="Recuonormal"/>
        <w:ind w:left="851" w:hanging="851"/>
        <w:jc w:val="both"/>
        <w:rPr>
          <w:rFonts w:asciiTheme="minorHAnsi" w:hAnsiTheme="minorHAnsi" w:cstheme="minorHAnsi"/>
          <w:sz w:val="22"/>
          <w:szCs w:val="22"/>
        </w:rPr>
      </w:pPr>
    </w:p>
    <w:p w14:paraId="433895E8" w14:textId="3B78DD3B" w:rsidR="00636885" w:rsidRPr="0043281D" w:rsidRDefault="00636885" w:rsidP="00F81C65">
      <w:pPr>
        <w:pStyle w:val="Recuonormal"/>
        <w:tabs>
          <w:tab w:val="left" w:pos="284"/>
          <w:tab w:val="left" w:pos="426"/>
        </w:tabs>
        <w:ind w:left="0"/>
        <w:jc w:val="both"/>
        <w:rPr>
          <w:rFonts w:asciiTheme="minorHAnsi" w:hAnsiTheme="minorHAnsi" w:cstheme="minorHAnsi"/>
          <w:b/>
          <w:sz w:val="22"/>
          <w:szCs w:val="22"/>
        </w:rPr>
      </w:pPr>
      <w:r w:rsidRPr="00D712D5">
        <w:rPr>
          <w:rFonts w:asciiTheme="minorHAnsi" w:hAnsiTheme="minorHAnsi" w:cstheme="minorHAnsi"/>
          <w:b/>
          <w:bCs/>
          <w:sz w:val="22"/>
          <w:szCs w:val="22"/>
        </w:rPr>
        <w:t>6.6.</w:t>
      </w:r>
      <w:r w:rsidRPr="0043281D">
        <w:rPr>
          <w:rFonts w:asciiTheme="minorHAnsi" w:hAnsiTheme="minorHAnsi" w:cstheme="minorHAnsi"/>
          <w:b/>
          <w:sz w:val="22"/>
          <w:szCs w:val="22"/>
        </w:rPr>
        <w:tab/>
      </w:r>
      <w:r w:rsidRPr="0043281D">
        <w:rPr>
          <w:rFonts w:asciiTheme="minorHAnsi" w:hAnsiTheme="minorHAnsi" w:cstheme="minorHAnsi"/>
          <w:sz w:val="22"/>
          <w:szCs w:val="22"/>
        </w:rPr>
        <w:t xml:space="preserve">A </w:t>
      </w:r>
      <w:r>
        <w:rPr>
          <w:rFonts w:asciiTheme="minorHAnsi" w:hAnsiTheme="minorHAnsi" w:cstheme="minorHAnsi"/>
          <w:sz w:val="22"/>
          <w:szCs w:val="22"/>
        </w:rPr>
        <w:t xml:space="preserve">gestão e </w:t>
      </w:r>
      <w:r w:rsidRPr="0043281D">
        <w:rPr>
          <w:rFonts w:asciiTheme="minorHAnsi" w:hAnsiTheme="minorHAnsi" w:cstheme="minorHAnsi"/>
          <w:sz w:val="22"/>
          <w:szCs w:val="22"/>
        </w:rPr>
        <w:t>fiscalização dos serviços e da permissão de uso acessória ao objeto desta Licitação ficará a cargo do Setor de Tesouraria</w:t>
      </w:r>
      <w:r w:rsidR="00346DD6">
        <w:rPr>
          <w:rFonts w:asciiTheme="minorHAnsi" w:hAnsiTheme="minorHAnsi" w:cstheme="minorHAnsi"/>
          <w:sz w:val="22"/>
          <w:szCs w:val="22"/>
        </w:rPr>
        <w:t xml:space="preserve"> e </w:t>
      </w:r>
      <w:r w:rsidR="00346DD6" w:rsidRPr="006B1919">
        <w:rPr>
          <w:rFonts w:ascii="Calibri" w:hAnsi="Calibri"/>
        </w:rPr>
        <w:t>Dep. Municipal de Recursos Humanos</w:t>
      </w:r>
      <w:r w:rsidRPr="0043281D">
        <w:rPr>
          <w:rFonts w:asciiTheme="minorHAnsi" w:hAnsiTheme="minorHAnsi" w:cstheme="minorHAnsi"/>
          <w:sz w:val="22"/>
          <w:szCs w:val="22"/>
        </w:rPr>
        <w:t>, que poderá adotar as providências contratual e legalmente previstas visando o perfeito execução do objeto contratado.</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5BFC7C70" w:rsidR="00382F83" w:rsidRDefault="00382F83" w:rsidP="00636885">
      <w:pPr>
        <w:pStyle w:val="Ttulo3"/>
        <w:tabs>
          <w:tab w:val="left" w:pos="567"/>
          <w:tab w:val="left" w:pos="1134"/>
          <w:tab w:val="left" w:pos="9072"/>
          <w:tab w:val="left" w:pos="9639"/>
        </w:tabs>
        <w:ind w:left="0" w:right="687"/>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003EA8D6" w14:textId="77777777" w:rsidR="00D712D5" w:rsidRDefault="00D712D5" w:rsidP="00636885">
      <w:pPr>
        <w:pStyle w:val="Ttulo3"/>
        <w:tabs>
          <w:tab w:val="left" w:pos="567"/>
          <w:tab w:val="left" w:pos="1134"/>
          <w:tab w:val="left" w:pos="9072"/>
          <w:tab w:val="left" w:pos="9639"/>
        </w:tabs>
        <w:ind w:left="0" w:right="687"/>
        <w:jc w:val="both"/>
        <w:rPr>
          <w:rFonts w:asciiTheme="minorHAnsi" w:hAnsiTheme="minorHAnsi"/>
        </w:rPr>
      </w:pPr>
    </w:p>
    <w:p w14:paraId="786520D8" w14:textId="77777777" w:rsidR="0097234D" w:rsidRPr="0043281D" w:rsidRDefault="0097234D" w:rsidP="0097234D">
      <w:pPr>
        <w:ind w:left="900" w:right="51" w:hanging="900"/>
        <w:jc w:val="both"/>
        <w:rPr>
          <w:rFonts w:asciiTheme="minorHAnsi" w:hAnsiTheme="minorHAnsi" w:cstheme="minorHAnsi"/>
        </w:rPr>
      </w:pPr>
      <w:r w:rsidRPr="0043281D">
        <w:rPr>
          <w:rFonts w:asciiTheme="minorHAnsi" w:hAnsiTheme="minorHAnsi" w:cstheme="minorHAnsi"/>
        </w:rPr>
        <w:t>A contratada, no decorrer da execução do contrato, obriga-se a:</w:t>
      </w:r>
    </w:p>
    <w:p w14:paraId="5AA9FCCC" w14:textId="77777777" w:rsidR="0097234D" w:rsidRPr="0043281D" w:rsidRDefault="0097234D" w:rsidP="0097234D">
      <w:pPr>
        <w:ind w:left="900" w:right="51" w:hanging="900"/>
        <w:jc w:val="both"/>
        <w:rPr>
          <w:rFonts w:asciiTheme="minorHAnsi" w:hAnsiTheme="minorHAnsi" w:cstheme="minorHAnsi"/>
        </w:rPr>
      </w:pPr>
    </w:p>
    <w:p w14:paraId="4654018A" w14:textId="748CF277" w:rsidR="0097234D" w:rsidRDefault="0097234D" w:rsidP="003E6A46">
      <w:pPr>
        <w:pStyle w:val="Corpodetexto"/>
        <w:tabs>
          <w:tab w:val="left" w:pos="426"/>
        </w:tabs>
        <w:ind w:left="900" w:hanging="900"/>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.1.</w:t>
      </w:r>
      <w:r w:rsidRPr="0043281D">
        <w:rPr>
          <w:rFonts w:asciiTheme="minorHAnsi" w:hAnsiTheme="minorHAnsi" w:cstheme="minorHAnsi"/>
          <w:b/>
        </w:rPr>
        <w:tab/>
      </w:r>
      <w:r w:rsidRPr="0043281D">
        <w:rPr>
          <w:rFonts w:asciiTheme="minorHAnsi" w:hAnsiTheme="minorHAnsi" w:cstheme="minorHAnsi"/>
        </w:rPr>
        <w:t>Fornecer os serviços licitados e responsabilizar-se pela qualidade dos mesmos;</w:t>
      </w:r>
    </w:p>
    <w:p w14:paraId="5E3EA8E1" w14:textId="77777777" w:rsidR="003E6A46" w:rsidRPr="0043281D" w:rsidRDefault="003E6A46" w:rsidP="0097234D">
      <w:pPr>
        <w:pStyle w:val="Corpodetexto"/>
        <w:tabs>
          <w:tab w:val="left" w:pos="1134"/>
        </w:tabs>
        <w:ind w:left="900" w:hanging="900"/>
        <w:rPr>
          <w:rFonts w:asciiTheme="minorHAnsi" w:hAnsiTheme="minorHAnsi" w:cstheme="minorHAnsi"/>
        </w:rPr>
      </w:pPr>
    </w:p>
    <w:p w14:paraId="1FCBE666" w14:textId="77777777" w:rsidR="0097234D" w:rsidRPr="0043281D" w:rsidRDefault="0097234D" w:rsidP="0097234D">
      <w:pPr>
        <w:pStyle w:val="Corpodetexto"/>
        <w:tabs>
          <w:tab w:val="left" w:pos="1134"/>
        </w:tabs>
        <w:ind w:left="900" w:hanging="900"/>
        <w:rPr>
          <w:rFonts w:asciiTheme="minorHAnsi" w:hAnsiTheme="minorHAnsi" w:cstheme="minorHAnsi"/>
          <w:sz w:val="4"/>
          <w:szCs w:val="4"/>
        </w:rPr>
      </w:pPr>
    </w:p>
    <w:p w14:paraId="6C5293AB" w14:textId="24E19E13" w:rsidR="0097234D" w:rsidRDefault="0097234D" w:rsidP="003E6A46">
      <w:pPr>
        <w:pStyle w:val="Corpodetexto"/>
        <w:tabs>
          <w:tab w:val="left" w:pos="426"/>
        </w:tabs>
        <w:ind w:left="900" w:hanging="900"/>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.2.</w:t>
      </w:r>
      <w:r w:rsidRPr="0043281D">
        <w:rPr>
          <w:rFonts w:asciiTheme="minorHAnsi" w:hAnsiTheme="minorHAnsi" w:cstheme="minorHAnsi"/>
          <w:b/>
        </w:rPr>
        <w:tab/>
      </w:r>
      <w:r w:rsidRPr="0043281D">
        <w:rPr>
          <w:rFonts w:asciiTheme="minorHAnsi" w:hAnsiTheme="minorHAnsi" w:cstheme="minorHAnsi"/>
        </w:rPr>
        <w:t>Executar o objeto da contratação, conforme o estabelecido neste Edital e seus anexos.</w:t>
      </w:r>
    </w:p>
    <w:p w14:paraId="7E7A0CAD" w14:textId="77777777" w:rsidR="003E6A46" w:rsidRPr="0043281D" w:rsidRDefault="003E6A46" w:rsidP="0097234D">
      <w:pPr>
        <w:pStyle w:val="Corpodetexto"/>
        <w:tabs>
          <w:tab w:val="left" w:pos="1134"/>
        </w:tabs>
        <w:ind w:left="900" w:hanging="900"/>
        <w:rPr>
          <w:rFonts w:asciiTheme="minorHAnsi" w:hAnsiTheme="minorHAnsi" w:cstheme="minorHAnsi"/>
        </w:rPr>
      </w:pPr>
    </w:p>
    <w:p w14:paraId="36F8054D" w14:textId="77777777" w:rsidR="0097234D" w:rsidRPr="0043281D" w:rsidRDefault="0097234D" w:rsidP="0097234D">
      <w:pPr>
        <w:pStyle w:val="Corpodetexto"/>
        <w:ind w:left="900" w:hanging="900"/>
        <w:rPr>
          <w:rFonts w:asciiTheme="minorHAnsi" w:hAnsiTheme="minorHAnsi" w:cstheme="minorHAnsi"/>
          <w:b/>
          <w:sz w:val="2"/>
          <w:szCs w:val="2"/>
        </w:rPr>
      </w:pPr>
    </w:p>
    <w:p w14:paraId="63F03050" w14:textId="2B453785" w:rsidR="0097234D" w:rsidRDefault="0097234D" w:rsidP="003E6A46">
      <w:pPr>
        <w:pStyle w:val="Corpodetexto"/>
        <w:tabs>
          <w:tab w:val="left" w:pos="426"/>
        </w:tabs>
        <w:ind w:left="0"/>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.3.</w:t>
      </w:r>
      <w:r w:rsidRPr="0043281D">
        <w:rPr>
          <w:rFonts w:asciiTheme="minorHAnsi" w:hAnsiTheme="minorHAnsi" w:cstheme="minorHAnsi"/>
          <w:b/>
        </w:rPr>
        <w:tab/>
      </w:r>
      <w:r w:rsidRPr="0043281D">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196FA7BC" w14:textId="77777777" w:rsidR="003E6A46" w:rsidRPr="0043281D" w:rsidRDefault="003E6A46" w:rsidP="0097234D">
      <w:pPr>
        <w:pStyle w:val="Corpodetexto"/>
        <w:ind w:left="900" w:hanging="900"/>
        <w:rPr>
          <w:rFonts w:asciiTheme="minorHAnsi" w:hAnsiTheme="minorHAnsi" w:cstheme="minorHAnsi"/>
        </w:rPr>
      </w:pPr>
    </w:p>
    <w:p w14:paraId="107A68FF" w14:textId="77777777" w:rsidR="0097234D" w:rsidRPr="0043281D" w:rsidRDefault="0097234D" w:rsidP="0097234D">
      <w:pPr>
        <w:pStyle w:val="Corpodetexto"/>
        <w:ind w:left="900" w:hanging="900"/>
        <w:rPr>
          <w:rFonts w:asciiTheme="minorHAnsi" w:hAnsiTheme="minorHAnsi" w:cstheme="minorHAnsi"/>
          <w:sz w:val="2"/>
          <w:szCs w:val="2"/>
        </w:rPr>
      </w:pPr>
    </w:p>
    <w:p w14:paraId="431AC2BF" w14:textId="3B168651" w:rsidR="0097234D" w:rsidRDefault="0097234D" w:rsidP="001D59D3">
      <w:pPr>
        <w:pStyle w:val="Corpodetexto"/>
        <w:tabs>
          <w:tab w:val="left" w:pos="426"/>
        </w:tabs>
        <w:ind w:left="0"/>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4.</w:t>
      </w:r>
      <w:r w:rsidRPr="0043281D">
        <w:rPr>
          <w:rFonts w:asciiTheme="minorHAnsi" w:hAnsiTheme="minorHAnsi" w:cstheme="minorHAnsi"/>
          <w:b/>
        </w:rPr>
        <w:tab/>
      </w:r>
      <w:r w:rsidRPr="0043281D">
        <w:rPr>
          <w:rFonts w:asciiTheme="minorHAnsi" w:hAnsiTheme="minorHAnsi" w:cstheme="minorHAnsi"/>
        </w:rPr>
        <w:t>Permitir ao CONTRATANTE, quando este entender indispensável, a fiscalização de documentação pertinente visando ao cumprimento do inciso anterior.</w:t>
      </w:r>
    </w:p>
    <w:p w14:paraId="6A2B92D6" w14:textId="77777777" w:rsidR="001D59D3" w:rsidRPr="0043281D" w:rsidRDefault="001D59D3" w:rsidP="0097234D">
      <w:pPr>
        <w:pStyle w:val="Corpodetexto"/>
        <w:ind w:left="900" w:hanging="900"/>
        <w:rPr>
          <w:rFonts w:asciiTheme="minorHAnsi" w:hAnsiTheme="minorHAnsi" w:cstheme="minorHAnsi"/>
        </w:rPr>
      </w:pPr>
    </w:p>
    <w:p w14:paraId="74ADF77E" w14:textId="77777777" w:rsidR="0097234D" w:rsidRPr="0043281D" w:rsidRDefault="0097234D" w:rsidP="0097234D">
      <w:pPr>
        <w:pStyle w:val="Corpodetexto"/>
        <w:ind w:left="900" w:hanging="900"/>
        <w:rPr>
          <w:rFonts w:asciiTheme="minorHAnsi" w:hAnsiTheme="minorHAnsi" w:cstheme="minorHAnsi"/>
          <w:sz w:val="2"/>
          <w:szCs w:val="2"/>
        </w:rPr>
      </w:pPr>
    </w:p>
    <w:p w14:paraId="50FCA25F" w14:textId="45305DFE" w:rsidR="0097234D" w:rsidRPr="0043281D" w:rsidRDefault="0097234D" w:rsidP="001D59D3">
      <w:pPr>
        <w:tabs>
          <w:tab w:val="left" w:pos="426"/>
        </w:tabs>
        <w:jc w:val="both"/>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5.</w:t>
      </w:r>
      <w:r w:rsidRPr="0043281D">
        <w:rPr>
          <w:rFonts w:asciiTheme="minorHAnsi" w:hAnsiTheme="minorHAnsi" w:cstheme="minorHAnsi"/>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14:paraId="06EDEB42" w14:textId="77777777" w:rsidR="0097234D" w:rsidRPr="0043281D" w:rsidRDefault="0097234D" w:rsidP="0097234D">
      <w:pPr>
        <w:ind w:left="900" w:hanging="900"/>
        <w:jc w:val="both"/>
        <w:rPr>
          <w:rFonts w:asciiTheme="minorHAnsi" w:hAnsiTheme="minorHAnsi" w:cstheme="minorHAnsi"/>
          <w:sz w:val="18"/>
          <w:szCs w:val="18"/>
        </w:rPr>
      </w:pPr>
    </w:p>
    <w:p w14:paraId="70670729" w14:textId="56EB6F26" w:rsidR="0097234D" w:rsidRPr="0043281D" w:rsidRDefault="0097234D" w:rsidP="001D59D3">
      <w:pPr>
        <w:tabs>
          <w:tab w:val="left" w:pos="426"/>
        </w:tabs>
        <w:jc w:val="both"/>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6.</w:t>
      </w:r>
      <w:r w:rsidRPr="0043281D">
        <w:rPr>
          <w:rFonts w:asciiTheme="minorHAnsi" w:hAnsiTheme="minorHAnsi" w:cstheme="minorHAnsi"/>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14:paraId="3B8A94F9" w14:textId="77777777" w:rsidR="0097234D" w:rsidRPr="0043281D" w:rsidRDefault="0097234D" w:rsidP="0097234D">
      <w:pPr>
        <w:ind w:left="900" w:hanging="900"/>
        <w:jc w:val="both"/>
        <w:rPr>
          <w:rFonts w:asciiTheme="minorHAnsi" w:hAnsiTheme="minorHAnsi" w:cstheme="minorHAnsi"/>
          <w:szCs w:val="20"/>
        </w:rPr>
      </w:pPr>
    </w:p>
    <w:p w14:paraId="4E81EFA5" w14:textId="70282960" w:rsidR="0097234D" w:rsidRPr="0043281D" w:rsidRDefault="0097234D" w:rsidP="001D59D3">
      <w:pPr>
        <w:tabs>
          <w:tab w:val="left" w:pos="567"/>
        </w:tabs>
        <w:ind w:firstLine="93"/>
        <w:jc w:val="both"/>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.7.</w:t>
      </w:r>
      <w:r w:rsidRPr="0043281D">
        <w:rPr>
          <w:rFonts w:asciiTheme="minorHAnsi" w:hAnsiTheme="minorHAnsi" w:cstheme="minorHAnsi"/>
          <w:b/>
        </w:rPr>
        <w:tab/>
      </w:r>
      <w:r w:rsidRPr="0043281D">
        <w:rPr>
          <w:rFonts w:asciiTheme="minorHAnsi" w:hAnsiTheme="minorHAnsi" w:cstheme="minorHAnsi"/>
        </w:rPr>
        <w:t>Responsabilizar-se por quaisquer compromissos assumidos com terceiros, ainda que vinculados à execução do presente contrato;</w:t>
      </w:r>
    </w:p>
    <w:p w14:paraId="69D368F3" w14:textId="77777777" w:rsidR="0097234D" w:rsidRPr="0043281D" w:rsidRDefault="0097234D" w:rsidP="0097234D">
      <w:pPr>
        <w:ind w:left="900" w:hanging="900"/>
        <w:jc w:val="both"/>
        <w:rPr>
          <w:rFonts w:asciiTheme="minorHAnsi" w:hAnsiTheme="minorHAnsi" w:cstheme="minorHAnsi"/>
          <w:szCs w:val="20"/>
        </w:rPr>
      </w:pPr>
    </w:p>
    <w:p w14:paraId="6E6E3493" w14:textId="3C7F0020" w:rsidR="0097234D" w:rsidRPr="0043281D" w:rsidRDefault="0097234D" w:rsidP="001D59D3">
      <w:pPr>
        <w:pStyle w:val="Ttulo1"/>
        <w:tabs>
          <w:tab w:val="num" w:pos="0"/>
          <w:tab w:val="left" w:pos="426"/>
        </w:tabs>
        <w:overflowPunct w:val="0"/>
        <w:ind w:left="0"/>
        <w:jc w:val="both"/>
        <w:rPr>
          <w:rFonts w:asciiTheme="minorHAnsi" w:hAnsiTheme="minorHAnsi" w:cstheme="minorHAnsi"/>
          <w:sz w:val="22"/>
          <w:szCs w:val="22"/>
        </w:rPr>
      </w:pPr>
      <w:r>
        <w:rPr>
          <w:rFonts w:asciiTheme="minorHAnsi" w:hAnsiTheme="minorHAnsi" w:cstheme="minorHAnsi"/>
          <w:sz w:val="22"/>
          <w:szCs w:val="22"/>
        </w:rPr>
        <w:t>7</w:t>
      </w:r>
      <w:r w:rsidRPr="0043281D">
        <w:rPr>
          <w:rFonts w:asciiTheme="minorHAnsi" w:hAnsiTheme="minorHAnsi" w:cstheme="minorHAnsi"/>
          <w:sz w:val="22"/>
          <w:szCs w:val="22"/>
        </w:rPr>
        <w:t>.8.</w:t>
      </w:r>
      <w:r w:rsidRPr="0043281D">
        <w:rPr>
          <w:rFonts w:asciiTheme="minorHAnsi" w:hAnsiTheme="minorHAnsi" w:cstheme="minorHAnsi"/>
          <w:sz w:val="22"/>
          <w:szCs w:val="22"/>
        </w:rPr>
        <w:tab/>
        <w:t xml:space="preserve">Cumprir todas as especificações previstas no Edital de Pregão </w:t>
      </w:r>
      <w:r w:rsidR="004A09A9">
        <w:rPr>
          <w:rFonts w:asciiTheme="minorHAnsi" w:hAnsiTheme="minorHAnsi" w:cstheme="minorHAnsi"/>
          <w:sz w:val="22"/>
          <w:szCs w:val="22"/>
        </w:rPr>
        <w:t>Eletônico</w:t>
      </w:r>
      <w:r w:rsidRPr="0043281D">
        <w:rPr>
          <w:rFonts w:asciiTheme="minorHAnsi" w:hAnsiTheme="minorHAnsi" w:cstheme="minorHAnsi"/>
          <w:sz w:val="22"/>
          <w:szCs w:val="22"/>
        </w:rPr>
        <w:t xml:space="preserve"> N.º</w:t>
      </w:r>
      <w:r w:rsidR="004A09A9">
        <w:rPr>
          <w:rFonts w:asciiTheme="minorHAnsi" w:hAnsiTheme="minorHAnsi" w:cstheme="minorHAnsi"/>
          <w:sz w:val="22"/>
          <w:szCs w:val="22"/>
        </w:rPr>
        <w:t xml:space="preserve"> </w:t>
      </w:r>
      <w:r w:rsidR="00E97470">
        <w:rPr>
          <w:rFonts w:asciiTheme="minorHAnsi" w:hAnsiTheme="minorHAnsi" w:cstheme="minorHAnsi"/>
          <w:sz w:val="22"/>
          <w:szCs w:val="22"/>
        </w:rPr>
        <w:t>090/2025</w:t>
      </w:r>
      <w:r w:rsidRPr="0043281D">
        <w:rPr>
          <w:rFonts w:asciiTheme="minorHAnsi" w:hAnsiTheme="minorHAnsi" w:cstheme="minorHAnsi"/>
          <w:sz w:val="22"/>
          <w:szCs w:val="22"/>
        </w:rPr>
        <w:t xml:space="preserve"> e dos seus a anexos que deu origem ao presente instrumento.</w:t>
      </w:r>
    </w:p>
    <w:p w14:paraId="14E3E6BD" w14:textId="77777777" w:rsidR="0097234D" w:rsidRPr="0043281D" w:rsidRDefault="0097234D" w:rsidP="0097234D">
      <w:pPr>
        <w:ind w:left="840" w:hanging="840"/>
        <w:jc w:val="both"/>
        <w:rPr>
          <w:rFonts w:asciiTheme="minorHAnsi" w:hAnsiTheme="minorHAnsi" w:cstheme="minorHAnsi"/>
          <w:b/>
          <w:szCs w:val="20"/>
        </w:rPr>
      </w:pPr>
    </w:p>
    <w:p w14:paraId="0617938A" w14:textId="79311E99" w:rsidR="0097234D" w:rsidRPr="0043281D" w:rsidRDefault="0097234D" w:rsidP="001D59D3">
      <w:pPr>
        <w:tabs>
          <w:tab w:val="left" w:pos="426"/>
        </w:tabs>
        <w:jc w:val="both"/>
        <w:rPr>
          <w:rFonts w:ascii="Calibri" w:hAnsi="Calibri"/>
        </w:rPr>
      </w:pPr>
      <w:r>
        <w:rPr>
          <w:rFonts w:asciiTheme="minorHAnsi" w:hAnsiTheme="minorHAnsi" w:cstheme="minorHAnsi"/>
          <w:b/>
        </w:rPr>
        <w:t>7</w:t>
      </w:r>
      <w:r w:rsidRPr="0043281D">
        <w:rPr>
          <w:rFonts w:asciiTheme="minorHAnsi" w:hAnsiTheme="minorHAnsi" w:cstheme="minorHAnsi"/>
          <w:b/>
        </w:rPr>
        <w:t>.9.</w:t>
      </w:r>
      <w:r w:rsidRPr="0043281D">
        <w:rPr>
          <w:rFonts w:asciiTheme="minorHAnsi" w:hAnsiTheme="minorHAnsi" w:cstheme="minorHAnsi"/>
        </w:rPr>
        <w:tab/>
      </w:r>
      <w:r w:rsidRPr="0043281D">
        <w:rPr>
          <w:rFonts w:ascii="Calibri" w:hAnsi="Calibri"/>
        </w:rPr>
        <w:t>O transporte (ida e volta) ao local de trabalho, a alimentação e a estadia dos funcionários que prestarão os serviços, quando necessário, correrão por conta da Contratada sem qualquer custo adicional solicitado posteriormente.</w:t>
      </w:r>
    </w:p>
    <w:p w14:paraId="5183D56C" w14:textId="77777777" w:rsidR="0097234D" w:rsidRPr="0043281D" w:rsidRDefault="0097234D" w:rsidP="0097234D">
      <w:pPr>
        <w:jc w:val="both"/>
        <w:rPr>
          <w:rFonts w:asciiTheme="minorHAnsi" w:hAnsiTheme="minorHAnsi" w:cstheme="minorHAnsi"/>
          <w:sz w:val="24"/>
        </w:rPr>
      </w:pPr>
    </w:p>
    <w:p w14:paraId="499F643B" w14:textId="66576D96" w:rsidR="0097234D" w:rsidRPr="0043281D" w:rsidRDefault="0097234D" w:rsidP="001D59D3">
      <w:pPr>
        <w:tabs>
          <w:tab w:val="left" w:pos="426"/>
        </w:tabs>
        <w:jc w:val="both"/>
        <w:rPr>
          <w:rFonts w:ascii="Calibri" w:hAnsi="Calibri"/>
        </w:rPr>
      </w:pPr>
      <w:r>
        <w:rPr>
          <w:rFonts w:ascii="Calibri" w:hAnsi="Calibri"/>
          <w:b/>
        </w:rPr>
        <w:t>7.</w:t>
      </w:r>
      <w:r w:rsidRPr="0043281D">
        <w:rPr>
          <w:rFonts w:ascii="Calibri" w:hAnsi="Calibri"/>
          <w:b/>
        </w:rPr>
        <w:t>10.</w:t>
      </w:r>
      <w:r w:rsidRPr="0043281D">
        <w:rPr>
          <w:rFonts w:ascii="Calibri" w:hAnsi="Calibri"/>
        </w:rPr>
        <w:tab/>
        <w:t xml:space="preserve">Fornecer todas as estruturas, equipamentos e materiais necessários para a prestação dos serviços licitados, conforme especificações constantes no </w:t>
      </w:r>
      <w:r w:rsidRPr="0043281D">
        <w:rPr>
          <w:rFonts w:asciiTheme="minorHAnsi" w:hAnsiTheme="minorHAnsi" w:cstheme="minorHAnsi"/>
        </w:rPr>
        <w:t xml:space="preserve">Edital </w:t>
      </w:r>
      <w:r w:rsidRPr="0043281D">
        <w:rPr>
          <w:rFonts w:ascii="Calibri" w:hAnsi="Calibri"/>
        </w:rPr>
        <w:t xml:space="preserve">e seus anexos. </w:t>
      </w:r>
    </w:p>
    <w:p w14:paraId="02D4F6AA" w14:textId="77777777" w:rsidR="0097234D" w:rsidRPr="0043281D" w:rsidRDefault="0097234D" w:rsidP="0097234D">
      <w:pPr>
        <w:ind w:left="840" w:hanging="840"/>
        <w:jc w:val="both"/>
        <w:rPr>
          <w:rFonts w:ascii="Calibri" w:hAnsi="Calibri"/>
        </w:rPr>
      </w:pPr>
    </w:p>
    <w:p w14:paraId="2D8ECC02" w14:textId="05EC192E" w:rsidR="00382F83" w:rsidRDefault="00382F83" w:rsidP="004A09A9">
      <w:pPr>
        <w:pStyle w:val="Ttulo3"/>
        <w:tabs>
          <w:tab w:val="left" w:pos="567"/>
          <w:tab w:val="left" w:pos="1310"/>
          <w:tab w:val="left" w:pos="9639"/>
        </w:tabs>
        <w:ind w:left="0" w:right="687"/>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7"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5A16E0FA" w14:textId="2CD8B769" w:rsidR="00F23A4F" w:rsidRPr="001C620C" w:rsidRDefault="00F23A4F" w:rsidP="004A09A9">
      <w:pPr>
        <w:pStyle w:val="NormalWeb"/>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4A09A9">
      <w:pPr>
        <w:pStyle w:val="NormalWeb"/>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4A09A9">
      <w:pPr>
        <w:pStyle w:val="NormalWeb"/>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DEFCCC2" w14:textId="038F0878" w:rsidR="009819AD"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21449CD7" w14:textId="77777777" w:rsidR="009819AD" w:rsidRDefault="009819AD" w:rsidP="004A09A9">
      <w:pPr>
        <w:pStyle w:val="NormalWeb"/>
        <w:spacing w:before="0" w:beforeAutospacing="0" w:after="0" w:afterAutospacing="0"/>
        <w:jc w:val="both"/>
        <w:rPr>
          <w:rFonts w:asciiTheme="minorHAnsi" w:hAnsiTheme="minorHAnsi" w:cstheme="minorHAnsi"/>
          <w:sz w:val="22"/>
          <w:szCs w:val="22"/>
        </w:rPr>
      </w:pPr>
    </w:p>
    <w:p w14:paraId="0F46CB09" w14:textId="6041B540"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53D34D96" w14:textId="77777777" w:rsidR="009819AD" w:rsidRPr="001C620C" w:rsidRDefault="009819AD" w:rsidP="004A09A9">
      <w:pPr>
        <w:pStyle w:val="NormalWeb"/>
        <w:spacing w:before="0" w:beforeAutospacing="0" w:after="0" w:afterAutospacing="0"/>
        <w:jc w:val="both"/>
        <w:rPr>
          <w:rFonts w:asciiTheme="minorHAnsi" w:hAnsiTheme="minorHAnsi" w:cstheme="minorHAnsi"/>
          <w:sz w:val="22"/>
          <w:szCs w:val="22"/>
        </w:rPr>
      </w:pPr>
    </w:p>
    <w:p w14:paraId="29E7D197" w14:textId="6C545E90"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7BBCA9CD" w14:textId="77777777" w:rsidR="009819AD" w:rsidRPr="001C620C" w:rsidRDefault="009819AD" w:rsidP="004A09A9">
      <w:pPr>
        <w:pStyle w:val="NormalWeb"/>
        <w:spacing w:before="0" w:beforeAutospacing="0" w:after="0" w:afterAutospacing="0"/>
        <w:jc w:val="both"/>
        <w:rPr>
          <w:rFonts w:asciiTheme="minorHAnsi" w:hAnsiTheme="minorHAnsi" w:cstheme="minorHAnsi"/>
          <w:sz w:val="22"/>
          <w:szCs w:val="22"/>
        </w:rPr>
      </w:pPr>
    </w:p>
    <w:p w14:paraId="3D6065F9" w14:textId="77777777" w:rsidR="00F23A4F" w:rsidRPr="001C620C"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28EDE26"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38B19606"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FD54511" w14:textId="77777777" w:rsidR="009819AD" w:rsidRPr="001C620C" w:rsidRDefault="009819AD" w:rsidP="004A09A9">
      <w:pPr>
        <w:pStyle w:val="NormalWeb"/>
        <w:spacing w:before="0" w:beforeAutospacing="0" w:after="0" w:afterAutospacing="0"/>
        <w:jc w:val="both"/>
        <w:rPr>
          <w:rFonts w:asciiTheme="minorHAnsi" w:hAnsiTheme="minorHAnsi" w:cstheme="minorHAnsi"/>
          <w:sz w:val="22"/>
          <w:szCs w:val="22"/>
        </w:rPr>
      </w:pPr>
    </w:p>
    <w:p w14:paraId="37F9EFE9" w14:textId="77777777" w:rsidR="00F23A4F" w:rsidRPr="001C620C"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416A3805"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22F3F926"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68EC13DA" w14:textId="04A9FEC6"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089FAEDA"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43C27134" w14:textId="71038828"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2F8B51C1"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157DBE05" w14:textId="77777777" w:rsidR="00F23A4F" w:rsidRPr="001C620C"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52C5A7F6"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03C96FD9"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52802D81" w14:textId="61D48563"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310E1197"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1A5E9DE2" w14:textId="03C5938B"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4DB9EC20"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3ADBAFC8" w14:textId="70A45D0A"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C924B88"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18F36CD7" w14:textId="436886D5"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1C097EE9"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1500E2CA" w14:textId="77777777" w:rsidR="00A10CB9" w:rsidRDefault="00F23A4F" w:rsidP="004A09A9">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w:t>
      </w:r>
    </w:p>
    <w:p w14:paraId="4DA33E22" w14:textId="335668D8" w:rsidR="00F23A4F" w:rsidRPr="001C620C" w:rsidRDefault="00F23A4F" w:rsidP="004A09A9">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Fonts w:asciiTheme="minorHAnsi" w:hAnsiTheme="minorHAnsi" w:cstheme="minorHAnsi"/>
          <w:sz w:val="22"/>
          <w:szCs w:val="22"/>
        </w:rPr>
        <w:t xml:space="preserve"> </w:t>
      </w:r>
    </w:p>
    <w:p w14:paraId="0A9389E1" w14:textId="790702FF" w:rsidR="00F23A4F" w:rsidRDefault="00F23A4F" w:rsidP="004A09A9">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1D0AF364" w14:textId="77777777" w:rsidR="00A10CB9" w:rsidRPr="001C620C" w:rsidRDefault="00A10CB9" w:rsidP="004A09A9">
      <w:pPr>
        <w:pStyle w:val="NormalWeb"/>
        <w:shd w:val="clear" w:color="auto" w:fill="FFFFFF" w:themeFill="background1"/>
        <w:spacing w:before="0" w:beforeAutospacing="0" w:after="0" w:afterAutospacing="0"/>
        <w:jc w:val="both"/>
        <w:rPr>
          <w:rFonts w:asciiTheme="minorHAnsi" w:hAnsiTheme="minorHAnsi" w:cstheme="minorHAnsi"/>
          <w:sz w:val="22"/>
          <w:szCs w:val="22"/>
        </w:rPr>
      </w:pPr>
    </w:p>
    <w:p w14:paraId="591D22F3" w14:textId="77777777" w:rsidR="00F23A4F" w:rsidRPr="001C620C" w:rsidRDefault="00F23A4F" w:rsidP="004A09A9">
      <w:pPr>
        <w:pStyle w:val="NormalWeb"/>
        <w:shd w:val="clear" w:color="auto" w:fill="FFFFFF" w:themeFill="background1"/>
        <w:spacing w:before="0" w:beforeAutospacing="0" w:after="0" w:afterAutospacing="0"/>
        <w:ind w:firstLine="72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4A09A9">
      <w:pPr>
        <w:pStyle w:val="NormalWeb"/>
        <w:shd w:val="clear" w:color="auto" w:fill="FFFFFF" w:themeFill="background1"/>
        <w:spacing w:before="0" w:beforeAutospacing="0" w:after="0" w:afterAutospacing="0"/>
        <w:ind w:firstLine="72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A10CB9">
      <w:pPr>
        <w:pStyle w:val="NormalWeb"/>
        <w:shd w:val="clear" w:color="auto" w:fill="FFFFFF" w:themeFill="background1"/>
        <w:spacing w:before="0" w:beforeAutospacing="0" w:after="0" w:afterAutospacing="0"/>
        <w:ind w:left="709" w:firstLine="11"/>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4B9E449"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D712D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D712D5">
      <w:pPr>
        <w:pStyle w:val="Ttulo3"/>
        <w:numPr>
          <w:ilvl w:val="0"/>
          <w:numId w:val="20"/>
        </w:numPr>
        <w:tabs>
          <w:tab w:val="left" w:pos="567"/>
          <w:tab w:val="left" w:pos="9639"/>
        </w:tabs>
        <w:spacing w:before="94"/>
        <w:ind w:right="687"/>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D712D5">
      <w:pPr>
        <w:pStyle w:val="PargrafodaLista"/>
        <w:numPr>
          <w:ilvl w:val="1"/>
          <w:numId w:val="20"/>
        </w:numPr>
        <w:tabs>
          <w:tab w:val="left" w:pos="426"/>
          <w:tab w:val="left" w:pos="1310"/>
          <w:tab w:val="left" w:pos="9639"/>
        </w:tabs>
        <w:spacing w:before="119"/>
        <w:ind w:left="0"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8"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A10CB9">
      <w:pPr>
        <w:pStyle w:val="PargrafodaLista"/>
        <w:numPr>
          <w:ilvl w:val="2"/>
          <w:numId w:val="20"/>
        </w:numPr>
        <w:tabs>
          <w:tab w:val="left" w:pos="567"/>
          <w:tab w:val="left" w:pos="9639"/>
        </w:tabs>
        <w:spacing w:before="1"/>
        <w:ind w:left="284" w:right="317" w:hanging="284"/>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9"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A10CB9">
      <w:pPr>
        <w:pStyle w:val="PargrafodaLista"/>
        <w:numPr>
          <w:ilvl w:val="1"/>
          <w:numId w:val="20"/>
        </w:numPr>
        <w:tabs>
          <w:tab w:val="left" w:pos="426"/>
          <w:tab w:val="left" w:pos="1310"/>
          <w:tab w:val="left" w:pos="9639"/>
        </w:tabs>
        <w:spacing w:before="37"/>
        <w:ind w:left="0"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A10CB9">
      <w:pPr>
        <w:pStyle w:val="PargrafodaLista"/>
        <w:numPr>
          <w:ilvl w:val="2"/>
          <w:numId w:val="20"/>
        </w:numPr>
        <w:tabs>
          <w:tab w:val="left" w:pos="0"/>
          <w:tab w:val="left" w:pos="567"/>
          <w:tab w:val="left" w:pos="9639"/>
        </w:tabs>
        <w:ind w:left="0"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A10CB9">
      <w:pPr>
        <w:pStyle w:val="PargrafodaLista"/>
        <w:numPr>
          <w:ilvl w:val="1"/>
          <w:numId w:val="20"/>
        </w:numPr>
        <w:tabs>
          <w:tab w:val="left" w:pos="709"/>
          <w:tab w:val="left" w:pos="1310"/>
          <w:tab w:val="left" w:pos="9639"/>
        </w:tabs>
        <w:ind w:left="567" w:right="317" w:hanging="567"/>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A10CB9">
      <w:pPr>
        <w:pStyle w:val="PargrafodaLista"/>
        <w:numPr>
          <w:ilvl w:val="2"/>
          <w:numId w:val="20"/>
        </w:numPr>
        <w:tabs>
          <w:tab w:val="left" w:pos="567"/>
          <w:tab w:val="left" w:pos="2021"/>
          <w:tab w:val="left" w:pos="9639"/>
        </w:tabs>
        <w:spacing w:before="34"/>
        <w:ind w:left="284" w:right="317" w:hanging="284"/>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A10CB9">
      <w:pPr>
        <w:pStyle w:val="PargrafodaLista"/>
        <w:numPr>
          <w:ilvl w:val="2"/>
          <w:numId w:val="20"/>
        </w:numPr>
        <w:tabs>
          <w:tab w:val="left" w:pos="567"/>
          <w:tab w:val="left" w:pos="851"/>
          <w:tab w:val="left" w:pos="2021"/>
          <w:tab w:val="left" w:pos="9639"/>
        </w:tabs>
        <w:spacing w:before="40"/>
        <w:ind w:left="284" w:right="687" w:hanging="284"/>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A10CB9">
      <w:pPr>
        <w:pStyle w:val="PargrafodaLista"/>
        <w:numPr>
          <w:ilvl w:val="2"/>
          <w:numId w:val="20"/>
        </w:numPr>
        <w:tabs>
          <w:tab w:val="left" w:pos="567"/>
          <w:tab w:val="left" w:pos="2021"/>
          <w:tab w:val="left" w:pos="9639"/>
        </w:tabs>
        <w:spacing w:before="37"/>
        <w:ind w:left="284" w:right="687" w:hanging="284"/>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A10CB9">
      <w:pPr>
        <w:pStyle w:val="PargrafodaLista"/>
        <w:numPr>
          <w:ilvl w:val="1"/>
          <w:numId w:val="20"/>
        </w:numPr>
        <w:tabs>
          <w:tab w:val="left" w:pos="426"/>
          <w:tab w:val="left" w:pos="1310"/>
          <w:tab w:val="left" w:pos="9639"/>
        </w:tabs>
        <w:spacing w:before="38"/>
        <w:ind w:left="0"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0"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0ECC3042" w:rsidR="00382F83" w:rsidRDefault="00382F83" w:rsidP="0019317A">
      <w:pPr>
        <w:pStyle w:val="Corpodetexto"/>
        <w:tabs>
          <w:tab w:val="left" w:pos="1134"/>
          <w:tab w:val="left" w:pos="9639"/>
        </w:tabs>
        <w:spacing w:before="4"/>
        <w:ind w:left="284" w:right="317"/>
        <w:jc w:val="left"/>
        <w:rPr>
          <w:rFonts w:asciiTheme="minorHAnsi" w:hAnsiTheme="minorHAnsi"/>
        </w:rPr>
      </w:pPr>
    </w:p>
    <w:p w14:paraId="4A6410F8" w14:textId="7BEBCE62" w:rsidR="00A10CB9" w:rsidRDefault="00A10CB9" w:rsidP="0019317A">
      <w:pPr>
        <w:pStyle w:val="Corpodetexto"/>
        <w:tabs>
          <w:tab w:val="left" w:pos="1134"/>
          <w:tab w:val="left" w:pos="9639"/>
        </w:tabs>
        <w:spacing w:before="4"/>
        <w:ind w:left="284" w:right="317"/>
        <w:jc w:val="left"/>
        <w:rPr>
          <w:rFonts w:asciiTheme="minorHAnsi" w:hAnsiTheme="minorHAnsi"/>
        </w:rPr>
      </w:pPr>
    </w:p>
    <w:p w14:paraId="20599312" w14:textId="276BCA9E" w:rsidR="00A10CB9" w:rsidRDefault="00A10CB9" w:rsidP="0019317A">
      <w:pPr>
        <w:pStyle w:val="Corpodetexto"/>
        <w:tabs>
          <w:tab w:val="left" w:pos="1134"/>
          <w:tab w:val="left" w:pos="9639"/>
        </w:tabs>
        <w:spacing w:before="4"/>
        <w:ind w:left="284" w:right="317"/>
        <w:jc w:val="left"/>
        <w:rPr>
          <w:rFonts w:asciiTheme="minorHAnsi" w:hAnsiTheme="minorHAnsi"/>
        </w:rPr>
      </w:pPr>
    </w:p>
    <w:p w14:paraId="6D48E843" w14:textId="21033C84" w:rsidR="00A10CB9" w:rsidRDefault="00A10CB9" w:rsidP="0019317A">
      <w:pPr>
        <w:pStyle w:val="Corpodetexto"/>
        <w:tabs>
          <w:tab w:val="left" w:pos="1134"/>
          <w:tab w:val="left" w:pos="9639"/>
        </w:tabs>
        <w:spacing w:before="4"/>
        <w:ind w:left="284" w:right="317"/>
        <w:jc w:val="left"/>
        <w:rPr>
          <w:rFonts w:asciiTheme="minorHAnsi" w:hAnsiTheme="minorHAnsi"/>
        </w:rPr>
      </w:pPr>
    </w:p>
    <w:p w14:paraId="14355645" w14:textId="77777777" w:rsidR="00A10CB9" w:rsidRPr="003B435D" w:rsidRDefault="00A10CB9"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B7498C">
      <w:pPr>
        <w:pStyle w:val="Ttulo3"/>
        <w:numPr>
          <w:ilvl w:val="0"/>
          <w:numId w:val="20"/>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B7498C">
      <w:pPr>
        <w:pStyle w:val="PargrafodaLista"/>
        <w:numPr>
          <w:ilvl w:val="1"/>
          <w:numId w:val="20"/>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B7498C">
      <w:pPr>
        <w:pStyle w:val="PargrafodaLista"/>
        <w:numPr>
          <w:ilvl w:val="1"/>
          <w:numId w:val="20"/>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B7498C">
      <w:pPr>
        <w:pStyle w:val="Ttulo3"/>
        <w:numPr>
          <w:ilvl w:val="0"/>
          <w:numId w:val="20"/>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B7498C">
      <w:pPr>
        <w:pStyle w:val="PargrafodaLista"/>
        <w:numPr>
          <w:ilvl w:val="1"/>
          <w:numId w:val="20"/>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1"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2"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B7498C">
      <w:pPr>
        <w:pStyle w:val="PargrafodaLista"/>
        <w:numPr>
          <w:ilvl w:val="1"/>
          <w:numId w:val="20"/>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B7498C">
      <w:pPr>
        <w:pStyle w:val="PargrafodaLista"/>
        <w:numPr>
          <w:ilvl w:val="1"/>
          <w:numId w:val="20"/>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3"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4"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B7498C">
      <w:pPr>
        <w:pStyle w:val="Ttulo3"/>
        <w:numPr>
          <w:ilvl w:val="0"/>
          <w:numId w:val="20"/>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5">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6">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B7498C">
      <w:pPr>
        <w:pStyle w:val="Ttulo3"/>
        <w:numPr>
          <w:ilvl w:val="0"/>
          <w:numId w:val="20"/>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B7498C">
      <w:pPr>
        <w:pStyle w:val="PargrafodaLista"/>
        <w:numPr>
          <w:ilvl w:val="1"/>
          <w:numId w:val="20"/>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B7498C">
      <w:pPr>
        <w:pStyle w:val="PargrafodaLista"/>
        <w:numPr>
          <w:ilvl w:val="1"/>
          <w:numId w:val="21"/>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B7498C">
      <w:pPr>
        <w:pStyle w:val="Ttulo3"/>
        <w:numPr>
          <w:ilvl w:val="0"/>
          <w:numId w:val="21"/>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4417F8">
      <w:pPr>
        <w:pStyle w:val="PargrafodaLista"/>
        <w:numPr>
          <w:ilvl w:val="1"/>
          <w:numId w:val="22"/>
        </w:numPr>
        <w:tabs>
          <w:tab w:val="left" w:pos="851"/>
          <w:tab w:val="left" w:pos="1310"/>
          <w:tab w:val="left" w:pos="9072"/>
          <w:tab w:val="left" w:pos="9639"/>
        </w:tabs>
        <w:spacing w:before="121"/>
        <w:ind w:left="284" w:right="317" w:firstLine="0"/>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8"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9"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0"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1"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B7498C">
      <w:pPr>
        <w:pStyle w:val="Ttulo3"/>
        <w:numPr>
          <w:ilvl w:val="0"/>
          <w:numId w:val="22"/>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1E816FA1" w:rsidR="00382F83" w:rsidRPr="00044768" w:rsidRDefault="00382F83" w:rsidP="00A10CB9">
      <w:pPr>
        <w:pStyle w:val="Corpodetexto"/>
        <w:tabs>
          <w:tab w:val="left" w:pos="1134"/>
          <w:tab w:val="left" w:pos="9072"/>
          <w:tab w:val="left" w:pos="9639"/>
        </w:tabs>
        <w:ind w:left="142" w:right="317"/>
        <w:rPr>
          <w:rFonts w:asciiTheme="minorHAnsi" w:hAnsiTheme="minorHAnsi"/>
          <w:sz w:val="24"/>
          <w:szCs w:val="24"/>
        </w:rPr>
      </w:pPr>
      <w:r w:rsidRPr="003B435D">
        <w:rPr>
          <w:rFonts w:asciiTheme="minorHAnsi" w:hAnsiTheme="minorHAnsi"/>
        </w:rPr>
        <w:lastRenderedPageBreak/>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B7498C">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B7498C">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B7498C">
      <w:pPr>
        <w:pStyle w:val="Ttulo5"/>
        <w:keepLines w:val="0"/>
        <w:widowControl/>
        <w:numPr>
          <w:ilvl w:val="3"/>
          <w:numId w:val="6"/>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B7498C">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46"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40658824" w14:textId="1224A6EC" w:rsidR="00A53326" w:rsidRPr="00A53326" w:rsidRDefault="004F1B99" w:rsidP="00A53326">
      <w:r>
        <w:br w:type="page"/>
      </w:r>
    </w:p>
    <w:p w14:paraId="3D361883" w14:textId="77777777" w:rsidR="00A8540C" w:rsidRDefault="00A8540C" w:rsidP="00BE0BC1">
      <w:pPr>
        <w:pStyle w:val="Ttulo5"/>
        <w:keepLines w:val="0"/>
        <w:widowControl/>
        <w:suppressAutoHyphens/>
        <w:autoSpaceDE/>
        <w:autoSpaceDN/>
        <w:spacing w:before="0" w:after="120"/>
        <w:ind w:right="125"/>
        <w:rPr>
          <w:rFonts w:asciiTheme="minorHAnsi" w:hAnsiTheme="minorHAnsi" w:cs="Calibri"/>
          <w:b/>
          <w:color w:val="auto"/>
        </w:rPr>
      </w:pPr>
    </w:p>
    <w:p w14:paraId="25FC7417" w14:textId="60A92745"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 xml:space="preserve">ANEXO </w:t>
      </w:r>
      <w:r w:rsidR="001D08DA">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4F6C728B"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E97470">
        <w:rPr>
          <w:rFonts w:asciiTheme="minorHAnsi" w:eastAsia="Lucida Sans Unicode" w:hAnsiTheme="minorHAnsi" w:cs="Calibri"/>
        </w:rPr>
        <w:t>090/2025</w:t>
      </w:r>
    </w:p>
    <w:p w14:paraId="1CA7071D" w14:textId="77777777" w:rsidR="00F33D02" w:rsidRPr="004E4079" w:rsidRDefault="00F33D02" w:rsidP="00F33D02">
      <w:pPr>
        <w:suppressAutoHyphens/>
        <w:rPr>
          <w:rFonts w:asciiTheme="minorHAnsi" w:eastAsia="Lucida Sans Unicode" w:hAnsiTheme="minorHAnsi" w:cs="Calibri"/>
        </w:rPr>
      </w:pPr>
    </w:p>
    <w:p w14:paraId="790B1520" w14:textId="17252DC9" w:rsidR="003A43EC" w:rsidRPr="003A43EC" w:rsidRDefault="003A43EC" w:rsidP="003A43EC">
      <w:pPr>
        <w:jc w:val="both"/>
        <w:rPr>
          <w:rFonts w:asciiTheme="minorHAnsi" w:hAnsiTheme="minorHAnsi"/>
          <w:b/>
          <w:bCs/>
        </w:rPr>
      </w:pPr>
      <w:r w:rsidRPr="003A43EC">
        <w:rPr>
          <w:rFonts w:asciiTheme="minorHAnsi" w:hAnsiTheme="minorHAnsi"/>
          <w:b/>
          <w:bCs/>
        </w:rPr>
        <w:t>OBJETO: CONTRATAÇÃO DE INSTITUIÇÃO FINANCEIRA PARA A PRESTAÇÃO, COM EXCLUSIVIDADE, DE SERVIÇOS BANCÁRIOS NECESSÁRIOS AO PAGAMENTO DOS SERVIDORES MUNICIPAIS ATIVOS E INATIVOS, PELO PERÍODO DE 60 (SESSENTA) MESES, CONTADOS A PARTIR DA DATA DE ASSINATURA DO CONTRATO, CONFORME ESPECIFICAÇÕES TÉCNICAS CONSTANTES NO ANEXO I  D</w:t>
      </w:r>
      <w:r w:rsidR="00D457AB">
        <w:rPr>
          <w:rFonts w:asciiTheme="minorHAnsi" w:hAnsiTheme="minorHAnsi"/>
          <w:b/>
          <w:bCs/>
        </w:rPr>
        <w:t>O</w:t>
      </w:r>
      <w:r w:rsidRPr="003A43EC">
        <w:rPr>
          <w:rFonts w:asciiTheme="minorHAnsi" w:hAnsiTheme="minorHAnsi"/>
          <w:b/>
          <w:bCs/>
        </w:rPr>
        <w:t xml:space="preserve"> EDITAL. </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lastRenderedPageBreak/>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6"/>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8A8D1" w14:textId="77777777" w:rsidR="00083D77" w:rsidRDefault="00083D77">
      <w:r>
        <w:separator/>
      </w:r>
    </w:p>
  </w:endnote>
  <w:endnote w:type="continuationSeparator" w:id="0">
    <w:p w14:paraId="2158F2F6" w14:textId="77777777" w:rsidR="00083D77" w:rsidRDefault="0008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9D36" w14:textId="77777777" w:rsidR="00083D77" w:rsidRDefault="00083D77"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083D77" w:rsidRDefault="00083D77"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083D77" w:rsidRDefault="00083D77"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083D77" w:rsidRPr="00DC470B" w:rsidRDefault="0052603D" w:rsidP="00DC470B">
    <w:pPr>
      <w:pStyle w:val="Rodap"/>
      <w:ind w:right="360"/>
      <w:jc w:val="center"/>
      <w:rPr>
        <w:rFonts w:asciiTheme="minorHAnsi" w:hAnsiTheme="minorHAnsi" w:cstheme="minorHAnsi"/>
      </w:rPr>
    </w:pPr>
    <w:hyperlink r:id="rId1" w:history="1">
      <w:r w:rsidR="00083D77">
        <w:rPr>
          <w:rStyle w:val="Hyperlink"/>
          <w:rFonts w:asciiTheme="minorHAnsi" w:hAnsiTheme="minorHAnsi" w:cstheme="minorHAnsi"/>
        </w:rPr>
        <w:t>licitacao@saojoaquimdabarra.sp.gov.br</w:t>
      </w:r>
    </w:hyperlink>
  </w:p>
  <w:p w14:paraId="0BBBC4C6" w14:textId="18F6A641" w:rsidR="00083D77" w:rsidRDefault="0052603D" w:rsidP="00DC470B">
    <w:pPr>
      <w:pStyle w:val="Rodap"/>
      <w:ind w:right="687"/>
      <w:jc w:val="right"/>
    </w:pPr>
    <w:sdt>
      <w:sdtPr>
        <w:id w:val="584498296"/>
        <w:docPartObj>
          <w:docPartGallery w:val="Page Numbers (Bottom of Page)"/>
          <w:docPartUnique/>
        </w:docPartObj>
      </w:sdtPr>
      <w:sdtEndPr/>
      <w:sdtContent>
        <w:r w:rsidR="00083D77">
          <w:fldChar w:fldCharType="begin"/>
        </w:r>
        <w:r w:rsidR="00083D77">
          <w:instrText>PAGE   \* MERGEFORMAT</w:instrText>
        </w:r>
        <w:r w:rsidR="00083D77">
          <w:fldChar w:fldCharType="separate"/>
        </w:r>
        <w:r w:rsidRPr="0052603D">
          <w:rPr>
            <w:noProof/>
            <w:lang w:val="pt-BR"/>
          </w:rPr>
          <w:t>4</w:t>
        </w:r>
        <w:r w:rsidR="00083D77">
          <w:fldChar w:fldCharType="end"/>
        </w:r>
      </w:sdtContent>
    </w:sdt>
  </w:p>
  <w:p w14:paraId="3D78A05E" w14:textId="77777777" w:rsidR="00083D77" w:rsidRDefault="00083D77">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19ABA" w14:textId="77777777" w:rsidR="00083D77" w:rsidRDefault="00083D77">
      <w:r>
        <w:separator/>
      </w:r>
    </w:p>
  </w:footnote>
  <w:footnote w:type="continuationSeparator" w:id="0">
    <w:p w14:paraId="05D5B2DC" w14:textId="77777777" w:rsidR="00083D77" w:rsidRDefault="00083D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06AF" w14:textId="77777777" w:rsidR="00083D77" w:rsidRDefault="00083D77"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083D77" w:rsidRDefault="00083D7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083D77" w:rsidRDefault="00083D77"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083D77" w:rsidRDefault="00083D7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083D77" w:rsidRDefault="00083D77"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7125E527" w:rsidR="00083D77" w:rsidRDefault="00083D77"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E97470">
      <w:rPr>
        <w:rFonts w:asciiTheme="minorHAnsi" w:hAnsiTheme="minorHAnsi" w:cstheme="minorHAnsi"/>
        <w:b/>
        <w:sz w:val="28"/>
        <w:szCs w:val="28"/>
      </w:rPr>
      <w:t>090/2025</w:t>
    </w:r>
    <w:r>
      <w:rPr>
        <w:rFonts w:asciiTheme="minorHAnsi" w:hAnsiTheme="minorHAnsi" w:cstheme="minorHAnsi"/>
        <w:b/>
        <w:sz w:val="28"/>
        <w:szCs w:val="28"/>
      </w:rPr>
      <w:t xml:space="preserve">                           PROC. ADM. N°. 0512/2025</w:t>
    </w:r>
  </w:p>
  <w:p w14:paraId="77037352" w14:textId="17F79A7E" w:rsidR="00083D77" w:rsidRDefault="00083D77" w:rsidP="00555E87">
    <w:pPr>
      <w:pStyle w:val="Cabealho"/>
      <w:rPr>
        <w:sz w:val="20"/>
      </w:rPr>
    </w:pPr>
    <w:r>
      <w:rPr>
        <w:rFonts w:ascii="Comic Sans MS" w:hAnsi="Comic Sans MS"/>
        <w:b/>
        <w:szCs w:val="20"/>
      </w:rPr>
      <w:tab/>
    </w:r>
    <w:r>
      <w:rPr>
        <w:rFonts w:ascii="Arial" w:hAnsi="Arial"/>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C26DB"/>
    <w:multiLevelType w:val="multilevel"/>
    <w:tmpl w:val="B6BA9AC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73A6F6F"/>
    <w:multiLevelType w:val="hybridMultilevel"/>
    <w:tmpl w:val="5B8A3C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7F16B61"/>
    <w:multiLevelType w:val="hybridMultilevel"/>
    <w:tmpl w:val="51965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9EE1BBC"/>
    <w:multiLevelType w:val="multilevel"/>
    <w:tmpl w:val="A8F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41653D"/>
    <w:multiLevelType w:val="hybridMultilevel"/>
    <w:tmpl w:val="363E7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9CD061A"/>
    <w:multiLevelType w:val="hybridMultilevel"/>
    <w:tmpl w:val="60D2D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B843DF6"/>
    <w:multiLevelType w:val="multilevel"/>
    <w:tmpl w:val="5428DC32"/>
    <w:lvl w:ilvl="0">
      <w:start w:val="11"/>
      <w:numFmt w:val="decimal"/>
      <w:lvlText w:val="%1."/>
      <w:lvlJc w:val="left"/>
      <w:pPr>
        <w:ind w:left="1570" w:hanging="435"/>
      </w:pPr>
      <w:rPr>
        <w:rFonts w:hint="default"/>
      </w:rPr>
    </w:lvl>
    <w:lvl w:ilvl="1">
      <w:start w:val="1"/>
      <w:numFmt w:val="decimal"/>
      <w:suff w:val="space"/>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5D290D"/>
    <w:multiLevelType w:val="multilevel"/>
    <w:tmpl w:val="511E4D0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0674847"/>
    <w:multiLevelType w:val="multilevel"/>
    <w:tmpl w:val="19EA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AE7397"/>
    <w:multiLevelType w:val="multilevel"/>
    <w:tmpl w:val="9C501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C16D84"/>
    <w:multiLevelType w:val="multilevel"/>
    <w:tmpl w:val="7BCE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27D00446"/>
    <w:multiLevelType w:val="multilevel"/>
    <w:tmpl w:val="A8F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DA4587"/>
    <w:multiLevelType w:val="hybridMultilevel"/>
    <w:tmpl w:val="3E18A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2BE05AC8"/>
    <w:multiLevelType w:val="multilevel"/>
    <w:tmpl w:val="1D7E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9" w15:restartNumberingAfterBreak="0">
    <w:nsid w:val="318618B0"/>
    <w:multiLevelType w:val="hybridMultilevel"/>
    <w:tmpl w:val="9B582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1D27F07"/>
    <w:multiLevelType w:val="multilevel"/>
    <w:tmpl w:val="B3E4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346422F7"/>
    <w:multiLevelType w:val="multilevel"/>
    <w:tmpl w:val="A8F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3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35" w15:restartNumberingAfterBreak="0">
    <w:nsid w:val="3EE06013"/>
    <w:multiLevelType w:val="multilevel"/>
    <w:tmpl w:val="2FC62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EA45AC"/>
    <w:multiLevelType w:val="multilevel"/>
    <w:tmpl w:val="42005DB8"/>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C0CDB"/>
    <w:multiLevelType w:val="multilevel"/>
    <w:tmpl w:val="DABE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1BA3EE2"/>
    <w:multiLevelType w:val="multilevel"/>
    <w:tmpl w:val="6386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D96877"/>
    <w:multiLevelType w:val="multilevel"/>
    <w:tmpl w:val="C4D4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EB6159"/>
    <w:multiLevelType w:val="multilevel"/>
    <w:tmpl w:val="A8F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D32C6B"/>
    <w:multiLevelType w:val="multilevel"/>
    <w:tmpl w:val="7504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680D49"/>
    <w:multiLevelType w:val="multilevel"/>
    <w:tmpl w:val="B3E4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45" w15:restartNumberingAfterBreak="0">
    <w:nsid w:val="4AA90988"/>
    <w:multiLevelType w:val="hybridMultilevel"/>
    <w:tmpl w:val="AF387628"/>
    <w:lvl w:ilvl="0" w:tplc="5B0EA2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47" w15:restartNumberingAfterBreak="0">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E931957"/>
    <w:multiLevelType w:val="multilevel"/>
    <w:tmpl w:val="F02097BE"/>
    <w:lvl w:ilvl="0">
      <w:start w:val="4"/>
      <w:numFmt w:val="decimal"/>
      <w:lvlText w:val="%1."/>
      <w:lvlJc w:val="left"/>
      <w:pPr>
        <w:ind w:left="360" w:hanging="360"/>
      </w:pPr>
      <w:rPr>
        <w:rFonts w:hint="default"/>
      </w:rPr>
    </w:lvl>
    <w:lvl w:ilvl="1">
      <w:start w:val="1"/>
      <w:numFmt w:val="decimal"/>
      <w:suff w:val="space"/>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49" w15:restartNumberingAfterBreak="0">
    <w:nsid w:val="4EE159A4"/>
    <w:multiLevelType w:val="hybridMultilevel"/>
    <w:tmpl w:val="85C43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37A34A1"/>
    <w:multiLevelType w:val="hybridMultilevel"/>
    <w:tmpl w:val="7C043320"/>
    <w:lvl w:ilvl="0" w:tplc="9A506170">
      <w:start w:val="1"/>
      <w:numFmt w:val="upperLetter"/>
      <w:lvlText w:val="%1."/>
      <w:lvlJc w:val="left"/>
      <w:pPr>
        <w:ind w:left="720" w:hanging="360"/>
      </w:pPr>
      <w:rPr>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46A32E0"/>
    <w:multiLevelType w:val="hybridMultilevel"/>
    <w:tmpl w:val="D8AA6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671679D"/>
    <w:multiLevelType w:val="multilevel"/>
    <w:tmpl w:val="2B42D9E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720" w:hanging="720"/>
      </w:pPr>
      <w:rPr>
        <w:rFonts w:ascii="Calibri" w:eastAsia="Lucida Sans Unicode" w:hAnsi="Calibri" w:cs="Calibri"/>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6F36ABF"/>
    <w:multiLevelType w:val="multilevel"/>
    <w:tmpl w:val="C32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5E4A7690"/>
    <w:multiLevelType w:val="multilevel"/>
    <w:tmpl w:val="7444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744BC6"/>
    <w:multiLevelType w:val="multilevel"/>
    <w:tmpl w:val="AD38B0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28010CE"/>
    <w:multiLevelType w:val="multilevel"/>
    <w:tmpl w:val="1D7E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9" w15:restartNumberingAfterBreak="0">
    <w:nsid w:val="6DB75EF0"/>
    <w:multiLevelType w:val="hybridMultilevel"/>
    <w:tmpl w:val="41943B32"/>
    <w:lvl w:ilvl="0" w:tplc="7CB21A7E">
      <w:start w:val="1"/>
      <w:numFmt w:val="decimal"/>
      <w:lvlText w:val="%1."/>
      <w:lvlJc w:val="left"/>
      <w:pPr>
        <w:ind w:left="720" w:hanging="360"/>
      </w:pPr>
      <w:rPr>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D95906"/>
    <w:multiLevelType w:val="multilevel"/>
    <w:tmpl w:val="A8F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4708C3"/>
    <w:multiLevelType w:val="multilevel"/>
    <w:tmpl w:val="B3E4B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3376751"/>
    <w:multiLevelType w:val="multilevel"/>
    <w:tmpl w:val="CD4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15:restartNumberingAfterBreak="0">
    <w:nsid w:val="76305976"/>
    <w:multiLevelType w:val="multilevel"/>
    <w:tmpl w:val="9030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7" w15:restartNumberingAfterBreak="0">
    <w:nsid w:val="7D3E16DB"/>
    <w:multiLevelType w:val="multilevel"/>
    <w:tmpl w:val="06EAA1A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8" w15:restartNumberingAfterBreak="0">
    <w:nsid w:val="7DD247E6"/>
    <w:multiLevelType w:val="multilevel"/>
    <w:tmpl w:val="EE8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34"/>
  </w:num>
  <w:num w:numId="4">
    <w:abstractNumId w:val="28"/>
  </w:num>
  <w:num w:numId="5">
    <w:abstractNumId w:val="46"/>
  </w:num>
  <w:num w:numId="6">
    <w:abstractNumId w:val="0"/>
  </w:num>
  <w:num w:numId="7">
    <w:abstractNumId w:val="16"/>
  </w:num>
  <w:num w:numId="8">
    <w:abstractNumId w:val="44"/>
  </w:num>
  <w:num w:numId="9">
    <w:abstractNumId w:val="17"/>
  </w:num>
  <w:num w:numId="10">
    <w:abstractNumId w:val="10"/>
  </w:num>
  <w:num w:numId="11">
    <w:abstractNumId w:val="64"/>
  </w:num>
  <w:num w:numId="12">
    <w:abstractNumId w:val="62"/>
  </w:num>
  <w:num w:numId="13">
    <w:abstractNumId w:val="58"/>
  </w:num>
  <w:num w:numId="14">
    <w:abstractNumId w:val="31"/>
  </w:num>
  <w:num w:numId="15">
    <w:abstractNumId w:val="15"/>
  </w:num>
  <w:num w:numId="16">
    <w:abstractNumId w:val="23"/>
  </w:num>
  <w:num w:numId="17">
    <w:abstractNumId w:val="5"/>
  </w:num>
  <w:num w:numId="18">
    <w:abstractNumId w:val="13"/>
  </w:num>
  <w:num w:numId="19">
    <w:abstractNumId w:val="26"/>
  </w:num>
  <w:num w:numId="20">
    <w:abstractNumId w:val="8"/>
  </w:num>
  <w:num w:numId="21">
    <w:abstractNumId w:val="66"/>
  </w:num>
  <w:num w:numId="22">
    <w:abstractNumId w:val="19"/>
  </w:num>
  <w:num w:numId="23">
    <w:abstractNumId w:val="54"/>
  </w:num>
  <w:num w:numId="24">
    <w:abstractNumId w:val="1"/>
  </w:num>
  <w:num w:numId="25">
    <w:abstractNumId w:val="9"/>
  </w:num>
  <w:num w:numId="26">
    <w:abstractNumId w:val="45"/>
  </w:num>
  <w:num w:numId="27">
    <w:abstractNumId w:val="38"/>
  </w:num>
  <w:num w:numId="28">
    <w:abstractNumId w:val="67"/>
  </w:num>
  <w:num w:numId="29">
    <w:abstractNumId w:val="48"/>
  </w:num>
  <w:num w:numId="30">
    <w:abstractNumId w:val="2"/>
  </w:num>
  <w:num w:numId="31">
    <w:abstractNumId w:val="4"/>
  </w:num>
  <w:num w:numId="32">
    <w:abstractNumId w:val="6"/>
  </w:num>
  <w:num w:numId="33">
    <w:abstractNumId w:val="25"/>
  </w:num>
  <w:num w:numId="34">
    <w:abstractNumId w:val="51"/>
  </w:num>
  <w:num w:numId="35">
    <w:abstractNumId w:val="14"/>
  </w:num>
  <w:num w:numId="36">
    <w:abstractNumId w:val="11"/>
  </w:num>
  <w:num w:numId="37">
    <w:abstractNumId w:val="29"/>
  </w:num>
  <w:num w:numId="38">
    <w:abstractNumId w:val="49"/>
  </w:num>
  <w:num w:numId="39">
    <w:abstractNumId w:val="53"/>
  </w:num>
  <w:num w:numId="40">
    <w:abstractNumId w:val="20"/>
  </w:num>
  <w:num w:numId="41">
    <w:abstractNumId w:val="65"/>
  </w:num>
  <w:num w:numId="42">
    <w:abstractNumId w:val="40"/>
  </w:num>
  <w:num w:numId="43">
    <w:abstractNumId w:val="63"/>
  </w:num>
  <w:num w:numId="44">
    <w:abstractNumId w:val="39"/>
  </w:num>
  <w:num w:numId="45">
    <w:abstractNumId w:val="55"/>
  </w:num>
  <w:num w:numId="46">
    <w:abstractNumId w:val="42"/>
  </w:num>
  <w:num w:numId="47">
    <w:abstractNumId w:val="68"/>
  </w:num>
  <w:num w:numId="48">
    <w:abstractNumId w:val="37"/>
  </w:num>
  <w:num w:numId="49">
    <w:abstractNumId w:val="22"/>
  </w:num>
  <w:num w:numId="50">
    <w:abstractNumId w:val="35"/>
  </w:num>
  <w:num w:numId="51">
    <w:abstractNumId w:val="60"/>
  </w:num>
  <w:num w:numId="52">
    <w:abstractNumId w:val="41"/>
  </w:num>
  <w:num w:numId="53">
    <w:abstractNumId w:val="32"/>
  </w:num>
  <w:num w:numId="54">
    <w:abstractNumId w:val="24"/>
  </w:num>
  <w:num w:numId="55">
    <w:abstractNumId w:val="7"/>
  </w:num>
  <w:num w:numId="56">
    <w:abstractNumId w:val="27"/>
  </w:num>
  <w:num w:numId="57">
    <w:abstractNumId w:val="57"/>
  </w:num>
  <w:num w:numId="58">
    <w:abstractNumId w:val="21"/>
  </w:num>
  <w:num w:numId="59">
    <w:abstractNumId w:val="43"/>
  </w:num>
  <w:num w:numId="60">
    <w:abstractNumId w:val="30"/>
  </w:num>
  <w:num w:numId="61">
    <w:abstractNumId w:val="61"/>
  </w:num>
  <w:num w:numId="62">
    <w:abstractNumId w:val="47"/>
  </w:num>
  <w:num w:numId="63">
    <w:abstractNumId w:val="3"/>
  </w:num>
  <w:num w:numId="64">
    <w:abstractNumId w:val="52"/>
  </w:num>
  <w:num w:numId="65">
    <w:abstractNumId w:val="50"/>
  </w:num>
  <w:num w:numId="66">
    <w:abstractNumId w:val="59"/>
  </w:num>
  <w:num w:numId="67">
    <w:abstractNumId w:val="36"/>
  </w:num>
  <w:num w:numId="68">
    <w:abstractNumId w:val="56"/>
  </w:num>
  <w:num w:numId="69">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3D77"/>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59D3"/>
    <w:rsid w:val="001D7339"/>
    <w:rsid w:val="001E363D"/>
    <w:rsid w:val="001E45D8"/>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64F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3677"/>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15973"/>
    <w:rsid w:val="00322672"/>
    <w:rsid w:val="00327426"/>
    <w:rsid w:val="003305AE"/>
    <w:rsid w:val="0033194D"/>
    <w:rsid w:val="0033245D"/>
    <w:rsid w:val="00333D75"/>
    <w:rsid w:val="003375C4"/>
    <w:rsid w:val="00342283"/>
    <w:rsid w:val="00344695"/>
    <w:rsid w:val="003451DE"/>
    <w:rsid w:val="00346DD6"/>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3EC"/>
    <w:rsid w:val="003A4C4D"/>
    <w:rsid w:val="003A7DB7"/>
    <w:rsid w:val="003B014E"/>
    <w:rsid w:val="003B435D"/>
    <w:rsid w:val="003B4F1D"/>
    <w:rsid w:val="003C3A98"/>
    <w:rsid w:val="003C4D41"/>
    <w:rsid w:val="003D744A"/>
    <w:rsid w:val="003E2FFF"/>
    <w:rsid w:val="003E6811"/>
    <w:rsid w:val="003E6A46"/>
    <w:rsid w:val="003F1964"/>
    <w:rsid w:val="003F1F9E"/>
    <w:rsid w:val="003F3867"/>
    <w:rsid w:val="003F4EBA"/>
    <w:rsid w:val="00400F45"/>
    <w:rsid w:val="00413F31"/>
    <w:rsid w:val="004154CC"/>
    <w:rsid w:val="00415503"/>
    <w:rsid w:val="00416396"/>
    <w:rsid w:val="004209D5"/>
    <w:rsid w:val="00423183"/>
    <w:rsid w:val="0042469F"/>
    <w:rsid w:val="004256BB"/>
    <w:rsid w:val="0042658E"/>
    <w:rsid w:val="00427296"/>
    <w:rsid w:val="00427306"/>
    <w:rsid w:val="00430E5B"/>
    <w:rsid w:val="00432809"/>
    <w:rsid w:val="00434FBE"/>
    <w:rsid w:val="0044057E"/>
    <w:rsid w:val="004417F8"/>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09A9"/>
    <w:rsid w:val="004A24B5"/>
    <w:rsid w:val="004A3161"/>
    <w:rsid w:val="004A4D04"/>
    <w:rsid w:val="004A6EBA"/>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B99"/>
    <w:rsid w:val="004F1F55"/>
    <w:rsid w:val="004F6500"/>
    <w:rsid w:val="004F7470"/>
    <w:rsid w:val="005105BD"/>
    <w:rsid w:val="005110AA"/>
    <w:rsid w:val="00511516"/>
    <w:rsid w:val="00514636"/>
    <w:rsid w:val="0052603D"/>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22BA"/>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885"/>
    <w:rsid w:val="00636CB3"/>
    <w:rsid w:val="00643898"/>
    <w:rsid w:val="0065223F"/>
    <w:rsid w:val="0065403F"/>
    <w:rsid w:val="00654AB1"/>
    <w:rsid w:val="00654D79"/>
    <w:rsid w:val="0066381E"/>
    <w:rsid w:val="00663FCF"/>
    <w:rsid w:val="00664857"/>
    <w:rsid w:val="00671DAB"/>
    <w:rsid w:val="00673CB1"/>
    <w:rsid w:val="0067620C"/>
    <w:rsid w:val="006771CC"/>
    <w:rsid w:val="00681727"/>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36A5"/>
    <w:rsid w:val="00743A8B"/>
    <w:rsid w:val="007441A7"/>
    <w:rsid w:val="00745D5E"/>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A50"/>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06A05"/>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C7303"/>
    <w:rsid w:val="008D08A4"/>
    <w:rsid w:val="008D554B"/>
    <w:rsid w:val="008E1B4F"/>
    <w:rsid w:val="008E228D"/>
    <w:rsid w:val="008E2C24"/>
    <w:rsid w:val="008E2C31"/>
    <w:rsid w:val="008E49C7"/>
    <w:rsid w:val="008F2BBF"/>
    <w:rsid w:val="008F5FFA"/>
    <w:rsid w:val="008F6117"/>
    <w:rsid w:val="008F6B41"/>
    <w:rsid w:val="00901240"/>
    <w:rsid w:val="00903509"/>
    <w:rsid w:val="00910615"/>
    <w:rsid w:val="00910F8E"/>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234D"/>
    <w:rsid w:val="0097435F"/>
    <w:rsid w:val="00975F24"/>
    <w:rsid w:val="009819AD"/>
    <w:rsid w:val="0098614C"/>
    <w:rsid w:val="0098746D"/>
    <w:rsid w:val="00987706"/>
    <w:rsid w:val="009913A3"/>
    <w:rsid w:val="0099198D"/>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C5C"/>
    <w:rsid w:val="009F1D4C"/>
    <w:rsid w:val="009F560E"/>
    <w:rsid w:val="00A004D7"/>
    <w:rsid w:val="00A03E31"/>
    <w:rsid w:val="00A103EA"/>
    <w:rsid w:val="00A10CB9"/>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43"/>
    <w:rsid w:val="00A52FDF"/>
    <w:rsid w:val="00A53326"/>
    <w:rsid w:val="00A55912"/>
    <w:rsid w:val="00A5654E"/>
    <w:rsid w:val="00A64EDE"/>
    <w:rsid w:val="00A70213"/>
    <w:rsid w:val="00A71471"/>
    <w:rsid w:val="00A7357D"/>
    <w:rsid w:val="00A75660"/>
    <w:rsid w:val="00A779DA"/>
    <w:rsid w:val="00A820D2"/>
    <w:rsid w:val="00A8540C"/>
    <w:rsid w:val="00A91695"/>
    <w:rsid w:val="00A919A3"/>
    <w:rsid w:val="00A91F0F"/>
    <w:rsid w:val="00A93AD0"/>
    <w:rsid w:val="00AA07C7"/>
    <w:rsid w:val="00AA097B"/>
    <w:rsid w:val="00AA4242"/>
    <w:rsid w:val="00AA5E73"/>
    <w:rsid w:val="00AA72D7"/>
    <w:rsid w:val="00AA7A56"/>
    <w:rsid w:val="00AB5EA6"/>
    <w:rsid w:val="00AB68F1"/>
    <w:rsid w:val="00AC1178"/>
    <w:rsid w:val="00AC69A9"/>
    <w:rsid w:val="00AD0286"/>
    <w:rsid w:val="00AD1BA1"/>
    <w:rsid w:val="00AD3443"/>
    <w:rsid w:val="00AD41D9"/>
    <w:rsid w:val="00AD5943"/>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3D30"/>
    <w:rsid w:val="00B64088"/>
    <w:rsid w:val="00B71967"/>
    <w:rsid w:val="00B7498C"/>
    <w:rsid w:val="00B80BBD"/>
    <w:rsid w:val="00B834F0"/>
    <w:rsid w:val="00B84BC8"/>
    <w:rsid w:val="00B84DDD"/>
    <w:rsid w:val="00B93317"/>
    <w:rsid w:val="00BA2089"/>
    <w:rsid w:val="00BA49EB"/>
    <w:rsid w:val="00BA7F15"/>
    <w:rsid w:val="00BB3C8C"/>
    <w:rsid w:val="00BB45A1"/>
    <w:rsid w:val="00BB4863"/>
    <w:rsid w:val="00BB58E0"/>
    <w:rsid w:val="00BC1CC1"/>
    <w:rsid w:val="00BC20DF"/>
    <w:rsid w:val="00BC31F7"/>
    <w:rsid w:val="00BC5664"/>
    <w:rsid w:val="00BC7445"/>
    <w:rsid w:val="00BD0017"/>
    <w:rsid w:val="00BD3762"/>
    <w:rsid w:val="00BE0BC1"/>
    <w:rsid w:val="00BE21E2"/>
    <w:rsid w:val="00BF09EA"/>
    <w:rsid w:val="00BF600E"/>
    <w:rsid w:val="00C00FD3"/>
    <w:rsid w:val="00C02110"/>
    <w:rsid w:val="00C03519"/>
    <w:rsid w:val="00C0504F"/>
    <w:rsid w:val="00C066DB"/>
    <w:rsid w:val="00C1000E"/>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B60A3"/>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57AB"/>
    <w:rsid w:val="00D45D8C"/>
    <w:rsid w:val="00D466EE"/>
    <w:rsid w:val="00D46B4B"/>
    <w:rsid w:val="00D479CB"/>
    <w:rsid w:val="00D55C1C"/>
    <w:rsid w:val="00D57BAF"/>
    <w:rsid w:val="00D60DB3"/>
    <w:rsid w:val="00D62BB5"/>
    <w:rsid w:val="00D66337"/>
    <w:rsid w:val="00D712D5"/>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619F"/>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525"/>
    <w:rsid w:val="00E47B4F"/>
    <w:rsid w:val="00E5148C"/>
    <w:rsid w:val="00E57F88"/>
    <w:rsid w:val="00E67574"/>
    <w:rsid w:val="00E71439"/>
    <w:rsid w:val="00E72F2B"/>
    <w:rsid w:val="00E750E1"/>
    <w:rsid w:val="00E7591C"/>
    <w:rsid w:val="00E76322"/>
    <w:rsid w:val="00E80001"/>
    <w:rsid w:val="00E80058"/>
    <w:rsid w:val="00E86779"/>
    <w:rsid w:val="00E90103"/>
    <w:rsid w:val="00E90371"/>
    <w:rsid w:val="00E938C1"/>
    <w:rsid w:val="00E95F57"/>
    <w:rsid w:val="00E969B8"/>
    <w:rsid w:val="00E96D91"/>
    <w:rsid w:val="00E97470"/>
    <w:rsid w:val="00EA4D28"/>
    <w:rsid w:val="00EB12B7"/>
    <w:rsid w:val="00EB1624"/>
    <w:rsid w:val="00EB2D88"/>
    <w:rsid w:val="00EB34CD"/>
    <w:rsid w:val="00EB705D"/>
    <w:rsid w:val="00ED16B7"/>
    <w:rsid w:val="00ED1E84"/>
    <w:rsid w:val="00ED4902"/>
    <w:rsid w:val="00ED56D8"/>
    <w:rsid w:val="00EE025C"/>
    <w:rsid w:val="00EE4A1F"/>
    <w:rsid w:val="00EE536B"/>
    <w:rsid w:val="00EE6200"/>
    <w:rsid w:val="00EE7EAA"/>
    <w:rsid w:val="00EF07DC"/>
    <w:rsid w:val="00EF1C8F"/>
    <w:rsid w:val="00EF23AD"/>
    <w:rsid w:val="00EF383B"/>
    <w:rsid w:val="00F004E8"/>
    <w:rsid w:val="00F00643"/>
    <w:rsid w:val="00F01F67"/>
    <w:rsid w:val="00F0206F"/>
    <w:rsid w:val="00F06E6D"/>
    <w:rsid w:val="00F107DE"/>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1C65"/>
    <w:rsid w:val="00F826D0"/>
    <w:rsid w:val="00F90959"/>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E7324"/>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9"/>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9"/>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8"/>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7"/>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paragraph" w:customStyle="1" w:styleId="Standard">
    <w:name w:val="Standard"/>
    <w:rsid w:val="00CB60A3"/>
    <w:pPr>
      <w:suppressAutoHyphens/>
      <w:autoSpaceDE/>
      <w:textAlignment w:val="baseline"/>
    </w:pPr>
    <w:rPr>
      <w:rFonts w:ascii="Times New Roman" w:eastAsia="SimSun" w:hAnsi="Times New Roman" w:cs="Tahoma"/>
      <w:kern w:val="3"/>
      <w:sz w:val="24"/>
      <w:szCs w:val="24"/>
      <w:lang w:val="pt-BR" w:eastAsia="zh-CN" w:bidi="hi-IN"/>
    </w:rPr>
  </w:style>
  <w:style w:type="paragraph" w:customStyle="1" w:styleId="Textbody">
    <w:name w:val="Text body"/>
    <w:basedOn w:val="Standard"/>
    <w:rsid w:val="00CB60A3"/>
    <w:pPr>
      <w:spacing w:after="120"/>
    </w:pPr>
  </w:style>
  <w:style w:type="character" w:customStyle="1" w:styleId="citation-0">
    <w:name w:val="citation-0"/>
    <w:basedOn w:val="Fontepargpadro"/>
    <w:rsid w:val="00CB60A3"/>
  </w:style>
  <w:style w:type="character" w:customStyle="1" w:styleId="button-container">
    <w:name w:val="button-container"/>
    <w:basedOn w:val="Fontepargpadro"/>
    <w:rsid w:val="00CB60A3"/>
  </w:style>
  <w:style w:type="paragraph" w:customStyle="1" w:styleId="TableHeading">
    <w:name w:val="Table Heading"/>
    <w:basedOn w:val="TableContents"/>
    <w:rsid w:val="007436A5"/>
    <w:pPr>
      <w:jc w:val="center"/>
    </w:pPr>
    <w:rPr>
      <w:b/>
      <w:bCs/>
      <w:i/>
      <w:iCs/>
    </w:rPr>
  </w:style>
  <w:style w:type="paragraph" w:customStyle="1" w:styleId="TableContents">
    <w:name w:val="Table Contents"/>
    <w:basedOn w:val="Normal"/>
    <w:rsid w:val="007436A5"/>
    <w:pPr>
      <w:widowControl/>
      <w:suppressLineNumbers/>
      <w:suppressAutoHyphens/>
      <w:autoSpaceDE/>
      <w:autoSpaceDN/>
    </w:pPr>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uiPriority w:val="99"/>
    <w:semiHidden/>
    <w:unhideWhenUsed/>
    <w:rsid w:val="00A91695"/>
    <w:pPr>
      <w:spacing w:after="120" w:line="480" w:lineRule="auto"/>
    </w:pPr>
  </w:style>
  <w:style w:type="character" w:customStyle="1" w:styleId="Corpodetexto2Char">
    <w:name w:val="Corpo de texto 2 Char"/>
    <w:basedOn w:val="Fontepargpadro"/>
    <w:link w:val="Corpodetexto2"/>
    <w:uiPriority w:val="99"/>
    <w:semiHidden/>
    <w:rsid w:val="00A91695"/>
    <w:rPr>
      <w:rFonts w:ascii="Arial MT" w:eastAsia="Arial MT" w:hAnsi="Arial MT" w:cs="Arial MT"/>
      <w:lang w:val="pt-PT"/>
    </w:rPr>
  </w:style>
  <w:style w:type="paragraph" w:styleId="Recuonormal">
    <w:name w:val="Normal Indent"/>
    <w:basedOn w:val="Normal"/>
    <w:rsid w:val="00636885"/>
    <w:pPr>
      <w:widowControl/>
      <w:autoSpaceDE/>
      <w:autoSpaceDN/>
      <w:ind w:left="708"/>
    </w:pPr>
    <w:rPr>
      <w:rFonts w:ascii="Arial" w:eastAsia="Times New Roman" w:hAnsi="Arial"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LEIS/LCP/Lcp123.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1.xm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LEIS/LCP/Lcp12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mailto:cml@saojoaquimdabarra.sp.gov.br" TargetMode="External"/><Relationship Id="rId59"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3C65-2CBA-4200-ABEF-7E16346E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55</Pages>
  <Words>18593</Words>
  <Characters>100407</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Vivian</cp:lastModifiedBy>
  <cp:revision>60</cp:revision>
  <cp:lastPrinted>2024-05-21T18:37:00Z</cp:lastPrinted>
  <dcterms:created xsi:type="dcterms:W3CDTF">2024-06-29T18:36:00Z</dcterms:created>
  <dcterms:modified xsi:type="dcterms:W3CDTF">2025-09-30T13:18:00Z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