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D1BA1">
        <w:fldChar w:fldCharType="begin"/>
      </w:r>
      <w:r w:rsidR="00AD1BA1">
        <w:instrText xml:space="preserve"> HYPERLINK "http://www.saojoaquimdabarra.sp.gov.br" </w:instrText>
      </w:r>
      <w:r w:rsidR="00AD1BA1">
        <w:fldChar w:fldCharType="separate"/>
      </w:r>
      <w:r w:rsidRPr="00E463D0">
        <w:rPr>
          <w:rStyle w:val="Hyperlink"/>
          <w:rFonts w:asciiTheme="minorHAnsi" w:hAnsiTheme="minorHAnsi" w:cstheme="minorHAnsi"/>
          <w:sz w:val="24"/>
          <w:szCs w:val="24"/>
        </w:rPr>
        <w:t>www.saojoaquimdabarra.sp.gov.br</w:t>
      </w:r>
      <w:r w:rsidR="00AD1BA1">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AD1BA1" w:rsidRPr="005E5AB0">
              <w:fldChar w:fldCharType="begin"/>
            </w:r>
            <w:r w:rsidR="00AD1BA1" w:rsidRPr="005E5AB0">
              <w:rPr>
                <w:rFonts w:asciiTheme="minorHAnsi" w:hAnsiTheme="minorHAnsi"/>
                <w:sz w:val="22"/>
                <w:szCs w:val="22"/>
              </w:rPr>
              <w:instrText xml:space="preserve"> HYPERLINK "mailto:licitacao@saojoaquimdabarra.sp.gov.br" </w:instrText>
            </w:r>
            <w:r w:rsidR="00AD1BA1" w:rsidRPr="005E5AB0">
              <w:fldChar w:fldCharType="separate"/>
            </w:r>
            <w:r w:rsidRPr="005E5AB0">
              <w:rPr>
                <w:rStyle w:val="Hyperlink"/>
                <w:rFonts w:asciiTheme="minorHAnsi" w:hAnsiTheme="minorHAnsi" w:cstheme="minorHAnsi"/>
                <w:sz w:val="22"/>
                <w:szCs w:val="22"/>
              </w:rPr>
              <w:t>licitacao@saojoaquimdabarra.sp.gov.br</w:t>
            </w:r>
            <w:r w:rsidR="00AD1BA1" w:rsidRPr="005E5AB0">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7168B779"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65554C">
              <w:rPr>
                <w:rFonts w:asciiTheme="minorHAnsi" w:hAnsiTheme="minorHAnsi" w:cstheme="minorHAnsi"/>
                <w:sz w:val="22"/>
                <w:szCs w:val="22"/>
              </w:rPr>
              <w:t>060/2024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2F3B485" w:rsidR="00E463D0" w:rsidRPr="00A919A3" w:rsidRDefault="00E463D0" w:rsidP="004C1B10">
            <w:pPr>
              <w:tabs>
                <w:tab w:val="left" w:pos="1134"/>
              </w:tabs>
              <w:jc w:val="both"/>
              <w:rPr>
                <w:rFonts w:asciiTheme="minorHAnsi" w:hAnsiTheme="minorHAnsi" w:cstheme="minorHAnsi"/>
                <w:b/>
              </w:rPr>
            </w:pPr>
            <w:r w:rsidRPr="00FF7C2C">
              <w:rPr>
                <w:rFonts w:asciiTheme="minorHAnsi" w:hAnsiTheme="minorHAnsi" w:cstheme="minorHAnsi"/>
                <w:b/>
              </w:rPr>
              <w:t>OBJETO:</w:t>
            </w:r>
            <w:r w:rsidR="00FE3B9C">
              <w:rPr>
                <w:rFonts w:asciiTheme="minorHAnsi" w:hAnsiTheme="minorHAnsi" w:cstheme="minorHAnsi"/>
                <w:b/>
              </w:rPr>
              <w:t xml:space="preserve"> </w:t>
            </w:r>
            <w:bookmarkStart w:id="0" w:name="_Hlk169535892"/>
            <w:r w:rsidR="0059428E" w:rsidRPr="000B5FA0">
              <w:rPr>
                <w:rFonts w:ascii="Calibri" w:hAnsi="Calibri"/>
                <w:b/>
              </w:rPr>
              <w:t xml:space="preserve"> REGISTRO DE PREÇOS </w:t>
            </w:r>
            <w:r w:rsidR="0059428E" w:rsidRPr="000B5FA0">
              <w:rPr>
                <w:rFonts w:ascii="Calibri" w:eastAsia="Times New Roman" w:hAnsi="Calibri" w:cs="Arial"/>
                <w:b/>
                <w:lang w:eastAsia="ar-SA"/>
              </w:rPr>
              <w:t>VISANDO À AQUISIÇÃO DE TONERS E CARTUCHOS</w:t>
            </w:r>
            <w:r w:rsidR="0059428E">
              <w:rPr>
                <w:rFonts w:ascii="Calibri" w:hAnsi="Calibri" w:cs="Arial"/>
                <w:b/>
                <w:lang w:eastAsia="ar-SA"/>
              </w:rPr>
              <w:t xml:space="preserve"> </w:t>
            </w:r>
            <w:r w:rsidR="0059428E" w:rsidRPr="000B5FA0">
              <w:rPr>
                <w:rFonts w:ascii="Calibri" w:eastAsia="Times New Roman" w:hAnsi="Calibri" w:cs="Arial"/>
                <w:b/>
                <w:lang w:eastAsia="ar-SA"/>
              </w:rPr>
              <w:t>PARA ATENDER A DEMANDA DO</w:t>
            </w:r>
            <w:r w:rsidR="0022532D">
              <w:rPr>
                <w:rFonts w:ascii="Calibri" w:eastAsia="Times New Roman" w:hAnsi="Calibri" w:cs="Arial"/>
                <w:b/>
                <w:lang w:eastAsia="ar-SA"/>
              </w:rPr>
              <w:t xml:space="preserve"> </w:t>
            </w:r>
            <w:r w:rsidR="0059428E" w:rsidRPr="000B5FA0">
              <w:rPr>
                <w:rFonts w:ascii="Calibri" w:eastAsia="Times New Roman" w:hAnsi="Calibri" w:cs="Arial"/>
                <w:b/>
                <w:lang w:eastAsia="ar-SA"/>
              </w:rPr>
              <w:t>DEPARTAMENTO MUNICIPAL DE SAÚDE</w:t>
            </w:r>
            <w:r w:rsidR="0059428E">
              <w:rPr>
                <w:rFonts w:ascii="Calibri" w:hAnsi="Calibri" w:cs="Arial"/>
                <w:b/>
                <w:lang w:eastAsia="ar-SA"/>
              </w:rPr>
              <w:t xml:space="preserve"> E</w:t>
            </w:r>
            <w:r w:rsidR="0022532D">
              <w:rPr>
                <w:rFonts w:ascii="Calibri" w:hAnsi="Calibri" w:cs="Arial"/>
                <w:b/>
                <w:lang w:eastAsia="ar-SA"/>
              </w:rPr>
              <w:t xml:space="preserve"> </w:t>
            </w:r>
            <w:r w:rsidR="0059428E">
              <w:rPr>
                <w:rFonts w:ascii="Calibri" w:hAnsi="Calibri" w:cs="Arial"/>
                <w:b/>
                <w:lang w:eastAsia="ar-SA"/>
              </w:rPr>
              <w:t>SEUS DIVERSOS</w:t>
            </w:r>
            <w:r w:rsidR="0022532D">
              <w:rPr>
                <w:rFonts w:ascii="Calibri" w:hAnsi="Calibri" w:cs="Arial"/>
                <w:b/>
                <w:lang w:eastAsia="ar-SA"/>
              </w:rPr>
              <w:t xml:space="preserve"> </w:t>
            </w:r>
            <w:r w:rsidR="0059428E">
              <w:rPr>
                <w:rFonts w:ascii="Calibri" w:hAnsi="Calibri" w:cs="Arial"/>
                <w:b/>
                <w:lang w:eastAsia="ar-SA"/>
              </w:rPr>
              <w:t>SETORES</w:t>
            </w:r>
            <w:r w:rsidR="0059428E" w:rsidRPr="000B5FA0">
              <w:rPr>
                <w:rFonts w:ascii="Calibri" w:eastAsia="Times New Roman" w:hAnsi="Calibri" w:cs="Arial"/>
                <w:b/>
                <w:lang w:eastAsia="ar-SA"/>
              </w:rPr>
              <w:t>,</w:t>
            </w:r>
            <w:r w:rsidR="0022532D">
              <w:rPr>
                <w:rFonts w:ascii="Calibri" w:eastAsia="Times New Roman" w:hAnsi="Calibri" w:cs="Arial"/>
                <w:b/>
                <w:lang w:eastAsia="ar-SA"/>
              </w:rPr>
              <w:t xml:space="preserve"> </w:t>
            </w:r>
            <w:r w:rsidR="0059428E" w:rsidRPr="000B5FA0">
              <w:rPr>
                <w:rFonts w:ascii="Calibri" w:eastAsia="Times New Roman" w:hAnsi="Calibri" w:cs="Arial"/>
                <w:b/>
                <w:lang w:eastAsia="ar-SA"/>
              </w:rPr>
              <w:t>PELO</w:t>
            </w:r>
            <w:r w:rsidR="0022532D">
              <w:rPr>
                <w:rFonts w:ascii="Calibri" w:eastAsia="Times New Roman" w:hAnsi="Calibri" w:cs="Arial"/>
                <w:b/>
                <w:lang w:eastAsia="ar-SA"/>
              </w:rPr>
              <w:t xml:space="preserve"> </w:t>
            </w:r>
            <w:r w:rsidR="0059428E" w:rsidRPr="000B5FA0">
              <w:rPr>
                <w:rFonts w:ascii="Calibri" w:eastAsia="Times New Roman" w:hAnsi="Calibri" w:cs="Arial"/>
                <w:b/>
                <w:lang w:eastAsia="ar-SA"/>
              </w:rPr>
              <w:t>PERÍODO DE 12 (DOZE) MESES</w:t>
            </w:r>
            <w:r w:rsidR="0059428E" w:rsidRPr="000B5FA0">
              <w:rPr>
                <w:rFonts w:ascii="Calibri" w:hAnsi="Calibri"/>
                <w:b/>
              </w:rPr>
              <w:t xml:space="preserve">, CONFORME </w:t>
            </w:r>
            <w:r w:rsidR="0059428E" w:rsidRPr="000B5FA0">
              <w:rPr>
                <w:rFonts w:ascii="Calibri" w:hAnsi="Calibri" w:cs="Calibri"/>
                <w:b/>
              </w:rPr>
              <w:t>ESPECIFICAÇÕES</w:t>
            </w:r>
            <w:r w:rsidR="0059428E">
              <w:rPr>
                <w:rFonts w:ascii="Calibri" w:hAnsi="Calibri" w:cs="Calibri"/>
                <w:b/>
              </w:rPr>
              <w:t xml:space="preserve"> CONSTANTES NO </w:t>
            </w:r>
            <w:r w:rsidR="0059428E" w:rsidRPr="000B5FA0">
              <w:rPr>
                <w:rFonts w:ascii="Calibri" w:hAnsi="Calibri" w:cs="Calibri"/>
                <w:b/>
              </w:rPr>
              <w:t>ANEXO</w:t>
            </w:r>
            <w:r w:rsidR="0059428E">
              <w:rPr>
                <w:rFonts w:ascii="Calibri" w:hAnsi="Calibri" w:cs="Calibri"/>
                <w:b/>
              </w:rPr>
              <w:t xml:space="preserve"> I </w:t>
            </w:r>
            <w:r w:rsidR="0059428E" w:rsidRPr="000B5FA0">
              <w:rPr>
                <w:rFonts w:ascii="Calibri" w:hAnsi="Calibri" w:cs="Calibri"/>
                <w:b/>
              </w:rPr>
              <w:t>DO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45FC6A4"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65554C">
        <w:rPr>
          <w:rFonts w:asciiTheme="minorHAnsi" w:eastAsia="Times New Roman" w:hAnsiTheme="minorHAnsi" w:cs="Times New Roman"/>
          <w:b/>
          <w:color w:val="000000"/>
          <w:sz w:val="24"/>
          <w:szCs w:val="24"/>
          <w:lang w:val="pt-BR" w:eastAsia="pt-BR"/>
        </w:rPr>
        <w:t>060/2024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78604EC6"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Pr="00D60DB3">
        <w:rPr>
          <w:rFonts w:asciiTheme="minorHAnsi" w:eastAsia="Times New Roman" w:hAnsiTheme="minorHAnsi" w:cs="Times New Roman"/>
          <w:color w:val="000000"/>
          <w:sz w:val="24"/>
          <w:szCs w:val="24"/>
          <w:lang w:val="pt-BR" w:eastAsia="pt-BR"/>
        </w:rPr>
        <w:t xml:space="preserve">Departamento Municipal de </w:t>
      </w:r>
      <w:r w:rsidR="005E5AB0" w:rsidRPr="00D60DB3">
        <w:rPr>
          <w:rFonts w:asciiTheme="minorHAnsi" w:eastAsia="Times New Roman" w:hAnsiTheme="minorHAnsi" w:cs="Times New Roman"/>
          <w:color w:val="000000"/>
          <w:sz w:val="24"/>
          <w:szCs w:val="24"/>
          <w:lang w:val="pt-BR" w:eastAsia="pt-BR"/>
        </w:rPr>
        <w:t>Saúde</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6B63F7E5"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471985">
        <w:rPr>
          <w:rFonts w:asciiTheme="minorHAnsi" w:eastAsia="Times New Roman" w:hAnsiTheme="minorHAnsi" w:cs="Times New Roman"/>
          <w:sz w:val="24"/>
          <w:szCs w:val="24"/>
          <w:lang w:val="pt-BR" w:eastAsia="pt-BR"/>
        </w:rPr>
        <w:t xml:space="preserve">Valor </w:t>
      </w:r>
      <w:r w:rsidR="004C6317">
        <w:rPr>
          <w:rFonts w:asciiTheme="minorHAnsi" w:eastAsia="Times New Roman" w:hAnsiTheme="minorHAnsi" w:cs="Times New Roman"/>
          <w:sz w:val="24"/>
          <w:szCs w:val="24"/>
          <w:lang w:val="pt-BR" w:eastAsia="pt-BR"/>
        </w:rPr>
        <w:t xml:space="preserve">Unitário </w:t>
      </w:r>
      <w:r w:rsidR="00816E7C">
        <w:rPr>
          <w:rFonts w:asciiTheme="minorHAnsi" w:eastAsia="Times New Roman" w:hAnsiTheme="minorHAnsi" w:cs="Times New Roman"/>
          <w:sz w:val="24"/>
          <w:szCs w:val="24"/>
          <w:lang w:val="pt-BR" w:eastAsia="pt-BR"/>
        </w:rPr>
        <w:t>por</w:t>
      </w:r>
      <w:r w:rsidR="004C6317">
        <w:rPr>
          <w:rFonts w:asciiTheme="minorHAnsi" w:eastAsia="Times New Roman" w:hAnsiTheme="minorHAnsi" w:cs="Times New Roman"/>
          <w:sz w:val="24"/>
          <w:szCs w:val="24"/>
          <w:lang w:val="pt-BR" w:eastAsia="pt-BR"/>
        </w:rPr>
        <w:t xml:space="preserve"> Item</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3F7264">
      <w:pPr>
        <w:widowControl/>
        <w:tabs>
          <w:tab w:val="left" w:pos="1134"/>
          <w:tab w:val="center" w:pos="3091"/>
          <w:tab w:val="left" w:pos="9639"/>
        </w:tabs>
        <w:autoSpaceDE/>
        <w:autoSpaceDN/>
        <w:spacing w:line="360" w:lineRule="auto"/>
        <w:ind w:left="284" w:right="318"/>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3BFD427D" w14:textId="49C51C4F" w:rsidR="00816E7C" w:rsidRPr="00816E7C" w:rsidRDefault="00CF2A08" w:rsidP="00816E7C">
      <w:pPr>
        <w:pStyle w:val="PargrafodaLista"/>
        <w:tabs>
          <w:tab w:val="left" w:pos="709"/>
        </w:tabs>
        <w:spacing w:after="240" w:line="360" w:lineRule="auto"/>
        <w:ind w:left="284" w:right="318"/>
        <w:rPr>
          <w:rFonts w:asciiTheme="minorHAnsi" w:hAnsiTheme="minorHAnsi" w:cs="Tahoma"/>
          <w:bCs/>
          <w:sz w:val="24"/>
          <w:szCs w:val="24"/>
        </w:rPr>
      </w:pPr>
      <w:r w:rsidRPr="00A11BA5">
        <w:rPr>
          <w:rFonts w:asciiTheme="minorHAnsi" w:hAnsiTheme="minorHAnsi" w:cstheme="minorHAnsi"/>
          <w:b/>
          <w:sz w:val="24"/>
          <w:szCs w:val="24"/>
          <w:u w:val="single"/>
        </w:rPr>
        <w:t xml:space="preserve">PRAZO PARA </w:t>
      </w:r>
      <w:r w:rsidR="00F12A03">
        <w:rPr>
          <w:rFonts w:asciiTheme="minorHAnsi" w:hAnsiTheme="minorHAnsi" w:cstheme="minorHAnsi"/>
          <w:b/>
          <w:sz w:val="24"/>
          <w:szCs w:val="24"/>
          <w:u w:val="single"/>
        </w:rPr>
        <w:t>ENTREGA</w:t>
      </w:r>
      <w:r w:rsidRPr="00A11BA5">
        <w:rPr>
          <w:rFonts w:asciiTheme="minorHAnsi" w:hAnsiTheme="minorHAnsi" w:cstheme="minorHAnsi"/>
          <w:sz w:val="24"/>
          <w:szCs w:val="24"/>
        </w:rPr>
        <w:t xml:space="preserve">: </w:t>
      </w:r>
      <w:r w:rsidR="00B207E0" w:rsidRPr="0025476A">
        <w:rPr>
          <w:rFonts w:asciiTheme="minorHAnsi" w:hAnsiTheme="minorHAnsi" w:cstheme="minorHAnsi"/>
          <w:sz w:val="24"/>
          <w:szCs w:val="24"/>
        </w:rPr>
        <w:t xml:space="preserve">O prazo para entrega do objeto será de até </w:t>
      </w:r>
      <w:r w:rsidR="00B207E0">
        <w:rPr>
          <w:rFonts w:asciiTheme="minorHAnsi" w:hAnsiTheme="minorHAnsi" w:cstheme="minorHAnsi"/>
          <w:sz w:val="24"/>
          <w:szCs w:val="24"/>
        </w:rPr>
        <w:t>1</w:t>
      </w:r>
      <w:r w:rsidR="00F11099">
        <w:rPr>
          <w:rFonts w:asciiTheme="minorHAnsi" w:hAnsiTheme="minorHAnsi" w:cstheme="minorHAnsi"/>
          <w:sz w:val="24"/>
          <w:szCs w:val="24"/>
        </w:rPr>
        <w:t>5</w:t>
      </w:r>
      <w:r w:rsidR="00B207E0" w:rsidRPr="0025476A">
        <w:rPr>
          <w:rFonts w:asciiTheme="minorHAnsi" w:hAnsiTheme="minorHAnsi" w:cstheme="minorHAnsi"/>
          <w:sz w:val="24"/>
          <w:szCs w:val="24"/>
        </w:rPr>
        <w:t xml:space="preserve"> (</w:t>
      </w:r>
      <w:r w:rsidR="00F11099">
        <w:rPr>
          <w:rFonts w:asciiTheme="minorHAnsi" w:hAnsiTheme="minorHAnsi" w:cstheme="minorHAnsi"/>
          <w:sz w:val="24"/>
          <w:szCs w:val="24"/>
        </w:rPr>
        <w:t>quinze</w:t>
      </w:r>
      <w:r w:rsidR="00B207E0" w:rsidRPr="0025476A">
        <w:rPr>
          <w:rFonts w:asciiTheme="minorHAnsi" w:hAnsiTheme="minorHAnsi" w:cstheme="minorHAnsi"/>
          <w:sz w:val="24"/>
          <w:szCs w:val="24"/>
        </w:rPr>
        <w:t>) dias a contar da data do recebimento do pedido de compra</w:t>
      </w:r>
      <w:r w:rsidR="00B207E0">
        <w:rPr>
          <w:rFonts w:asciiTheme="minorHAnsi" w:hAnsiTheme="minorHAnsi" w:cstheme="minorHAnsi"/>
          <w:sz w:val="24"/>
          <w:szCs w:val="24"/>
        </w:rPr>
        <w:t>.</w:t>
      </w:r>
    </w:p>
    <w:p w14:paraId="0F2E8955" w14:textId="4062AD0A"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O índice em percentual será de 0,5% do valor do </w:t>
      </w:r>
      <w:r w:rsidR="009D3C5E">
        <w:rPr>
          <w:rFonts w:asciiTheme="minorHAnsi" w:eastAsia="Times New Roman" w:hAnsiTheme="minorHAnsi" w:cs="Times New Roman"/>
          <w:b/>
          <w:lang w:val="pt-BR" w:eastAsia="pt-BR"/>
        </w:rPr>
        <w:t>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462C592" w14:textId="7412EBF5" w:rsidR="00CF2A08" w:rsidRDefault="00CF2A08" w:rsidP="00BF5F08">
      <w:pPr>
        <w:widowControl/>
        <w:tabs>
          <w:tab w:val="left" w:pos="0"/>
          <w:tab w:val="left" w:pos="1134"/>
          <w:tab w:val="center" w:pos="3091"/>
          <w:tab w:val="left" w:pos="9639"/>
        </w:tabs>
        <w:autoSpaceDE/>
        <w:autoSpaceDN/>
        <w:ind w:left="284" w:right="459"/>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Valor total estimado do certame: R$</w:t>
      </w:r>
      <w:r w:rsidR="005D27A7">
        <w:rPr>
          <w:rFonts w:asciiTheme="minorHAnsi" w:eastAsia="Times New Roman" w:hAnsiTheme="minorHAnsi" w:cs="Times New Roman"/>
          <w:b/>
          <w:color w:val="000000"/>
          <w:sz w:val="24"/>
          <w:szCs w:val="24"/>
          <w:lang w:val="pt-BR" w:eastAsia="pt-BR"/>
        </w:rPr>
        <w:t xml:space="preserve"> </w:t>
      </w:r>
      <w:r w:rsidR="000708CE">
        <w:rPr>
          <w:rFonts w:asciiTheme="minorHAnsi" w:eastAsia="Times New Roman" w:hAnsiTheme="minorHAnsi" w:cs="Times New Roman"/>
          <w:b/>
          <w:color w:val="000000"/>
          <w:sz w:val="24"/>
          <w:szCs w:val="24"/>
          <w:lang w:val="pt-BR" w:eastAsia="pt-BR"/>
        </w:rPr>
        <w:t xml:space="preserve">99.684,75 </w:t>
      </w:r>
      <w:r w:rsidRPr="0057464A">
        <w:rPr>
          <w:rFonts w:asciiTheme="minorHAnsi" w:eastAsia="Times New Roman" w:hAnsiTheme="minorHAnsi" w:cs="Times New Roman"/>
          <w:b/>
          <w:color w:val="000000"/>
          <w:sz w:val="24"/>
          <w:szCs w:val="24"/>
          <w:lang w:val="pt-BR" w:eastAsia="pt-BR"/>
        </w:rPr>
        <w:t>(</w:t>
      </w:r>
      <w:r w:rsidR="0057685B">
        <w:rPr>
          <w:rFonts w:asciiTheme="minorHAnsi" w:eastAsia="Times New Roman" w:hAnsiTheme="minorHAnsi" w:cs="Times New Roman"/>
          <w:b/>
          <w:color w:val="000000"/>
          <w:sz w:val="24"/>
          <w:szCs w:val="24"/>
          <w:lang w:val="pt-BR" w:eastAsia="pt-BR"/>
        </w:rPr>
        <w:t>NOVENTA E NOVE MIL, SEISCENTOS E OITENTA E QUATRO REAIS E SETENTA E CINCO</w:t>
      </w:r>
      <w:r w:rsidR="009E6F51">
        <w:rPr>
          <w:rFonts w:asciiTheme="minorHAnsi" w:eastAsia="Times New Roman" w:hAnsiTheme="minorHAnsi" w:cs="Times New Roman"/>
          <w:b/>
          <w:color w:val="000000"/>
          <w:sz w:val="24"/>
          <w:szCs w:val="24"/>
          <w:lang w:val="pt-BR" w:eastAsia="pt-BR"/>
        </w:rPr>
        <w:t xml:space="preserve"> CENTAVOS</w:t>
      </w:r>
      <w:r w:rsidRPr="0057464A">
        <w:rPr>
          <w:rFonts w:asciiTheme="minorHAnsi" w:eastAsia="Times New Roman" w:hAnsiTheme="minorHAnsi" w:cs="Times New Roman"/>
          <w:b/>
          <w:color w:val="000000"/>
          <w:sz w:val="24"/>
          <w:szCs w:val="24"/>
          <w:lang w:val="pt-BR" w:eastAsia="pt-BR"/>
        </w:rPr>
        <w:t>).</w:t>
      </w:r>
    </w:p>
    <w:p w14:paraId="1572BDE7" w14:textId="6DEC027C" w:rsidR="00BF5F08" w:rsidRDefault="00BF5F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tbl>
      <w:tblPr>
        <w:tblStyle w:val="Tabelacomgrade"/>
        <w:tblW w:w="0" w:type="auto"/>
        <w:tblInd w:w="284" w:type="dxa"/>
        <w:tblLook w:val="04A0" w:firstRow="1" w:lastRow="0" w:firstColumn="1" w:lastColumn="0" w:noHBand="0" w:noVBand="1"/>
      </w:tblPr>
      <w:tblGrid>
        <w:gridCol w:w="9522"/>
      </w:tblGrid>
      <w:tr w:rsidR="00BF5F08" w14:paraId="202906F3" w14:textId="77777777" w:rsidTr="0022532D">
        <w:trPr>
          <w:trHeight w:val="2209"/>
        </w:trPr>
        <w:tc>
          <w:tcPr>
            <w:tcW w:w="9522" w:type="dxa"/>
            <w:shd w:val="clear" w:color="auto" w:fill="D9D9D9" w:themeFill="background1" w:themeFillShade="D9"/>
          </w:tcPr>
          <w:p w14:paraId="486AEFE9" w14:textId="7CBC6921" w:rsidR="00BF5F08" w:rsidRPr="009E2947" w:rsidRDefault="00BF5F08" w:rsidP="0022532D">
            <w:pPr>
              <w:jc w:val="both"/>
              <w:rPr>
                <w:rFonts w:ascii="Calibri" w:hAnsi="Calibri" w:cs="Calibri"/>
                <w:b/>
                <w:bCs/>
              </w:rPr>
            </w:pPr>
            <w:bookmarkStart w:id="1" w:name="_Hlk160633264"/>
            <w:r w:rsidRPr="009E2947">
              <w:rPr>
                <w:rFonts w:ascii="Calibri" w:hAnsi="Calibri" w:cs="Calibri"/>
                <w:b/>
                <w:bCs/>
                <w:u w:val="single"/>
              </w:rPr>
              <w:t>ATENÇÃO:</w:t>
            </w:r>
            <w:r w:rsidRPr="009E2947">
              <w:rPr>
                <w:rFonts w:ascii="Calibri" w:hAnsi="Calibri" w:cs="Calibri"/>
                <w:b/>
                <w:bCs/>
              </w:rPr>
              <w:t xml:space="preserve"> </w:t>
            </w:r>
            <w:r w:rsidRPr="007A6425">
              <w:rPr>
                <w:rFonts w:ascii="Calibri" w:hAnsi="Calibri" w:cs="Calibri"/>
                <w:b/>
                <w:bCs/>
              </w:rPr>
              <w:t xml:space="preserve">O Pregão </w:t>
            </w:r>
            <w:r>
              <w:rPr>
                <w:rFonts w:ascii="Calibri" w:hAnsi="Calibri" w:cs="Calibri"/>
                <w:b/>
                <w:bCs/>
              </w:rPr>
              <w:t>Eletrônico</w:t>
            </w:r>
            <w:r w:rsidRPr="007A6425">
              <w:rPr>
                <w:rFonts w:ascii="Calibri" w:hAnsi="Calibri" w:cs="Calibri"/>
                <w:b/>
                <w:bCs/>
              </w:rPr>
              <w:t xml:space="preserve"> n.º </w:t>
            </w:r>
            <w:r>
              <w:rPr>
                <w:rFonts w:ascii="Calibri" w:hAnsi="Calibri" w:cs="Calibri"/>
                <w:b/>
                <w:bCs/>
              </w:rPr>
              <w:t>060/2024</w:t>
            </w:r>
            <w:r w:rsidRPr="007A6425">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9828B58" w14:textId="77777777" w:rsidR="00BF5F08" w:rsidRPr="009E2947" w:rsidRDefault="00BF5F08" w:rsidP="0022532D">
            <w:pPr>
              <w:ind w:hanging="284"/>
              <w:jc w:val="both"/>
              <w:rPr>
                <w:rFonts w:ascii="Calibri" w:hAnsi="Calibri" w:cs="Calibri"/>
                <w:b/>
                <w:bCs/>
              </w:rPr>
            </w:pPr>
          </w:p>
          <w:p w14:paraId="302896AC" w14:textId="77777777" w:rsidR="00BF5F08" w:rsidRDefault="00BF5F08" w:rsidP="0022532D">
            <w:pPr>
              <w:tabs>
                <w:tab w:val="left" w:pos="709"/>
                <w:tab w:val="left" w:pos="1134"/>
                <w:tab w:val="center" w:pos="3091"/>
                <w:tab w:val="left" w:pos="9639"/>
              </w:tabs>
              <w:ind w:left="36" w:right="34" w:hanging="36"/>
              <w:jc w:val="both"/>
              <w:rPr>
                <w:rFonts w:asciiTheme="minorHAnsi" w:eastAsia="Times New Roman" w:hAnsiTheme="minorHAnsi" w:cs="Times New Roman"/>
                <w:b/>
                <w:color w:val="000000"/>
                <w:sz w:val="24"/>
                <w:szCs w:val="24"/>
                <w:lang w:val="pt-BR" w:eastAsia="pt-BR"/>
              </w:rPr>
            </w:pPr>
            <w:r w:rsidRPr="009E2947">
              <w:rPr>
                <w:rFonts w:ascii="Calibri" w:hAnsi="Calibri" w:cs="Calibri"/>
                <w:b/>
                <w:bCs/>
                <w:u w:val="single"/>
              </w:rPr>
              <w:t>NÃO SE APLICA</w:t>
            </w:r>
            <w:r w:rsidRPr="009E2947">
              <w:rPr>
                <w:rFonts w:ascii="Calibri" w:hAnsi="Calibri" w:cs="Calibri"/>
                <w:b/>
                <w:bCs/>
              </w:rPr>
              <w:t xml:space="preserve"> o dispos</w:t>
            </w:r>
            <w:r>
              <w:rPr>
                <w:rFonts w:ascii="Calibri" w:hAnsi="Calibri" w:cs="Calibri"/>
                <w:b/>
                <w:bCs/>
              </w:rPr>
              <w:t>to da Lei Complementar citada a</w:t>
            </w:r>
            <w:r w:rsidRPr="009E2947">
              <w:rPr>
                <w:rFonts w:ascii="Calibri" w:hAnsi="Calibri" w:cs="Calibri"/>
                <w:b/>
                <w:bCs/>
              </w:rPr>
              <w:t>cima, quando não houver um mínimo de 03 (três) fornecedores competitivos enquadrados como ME ou EPP, sediada no local ou regionalmente e capazes de cumprir as exigências estabelecidas no instrumento convocatório.</w:t>
            </w:r>
            <w:bookmarkEnd w:id="1"/>
          </w:p>
        </w:tc>
      </w:tr>
    </w:tbl>
    <w:p w14:paraId="5980C308" w14:textId="77777777" w:rsidR="00914762" w:rsidRPr="00CF2A08" w:rsidRDefault="00914762" w:rsidP="00966BB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87034B">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3C9A7E3C"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65554C">
        <w:rPr>
          <w:rFonts w:asciiTheme="minorHAnsi" w:hAnsiTheme="minorHAnsi"/>
        </w:rPr>
        <w:t>17</w:t>
      </w:r>
      <w:r w:rsidRPr="0087034B">
        <w:rPr>
          <w:rFonts w:asciiTheme="minorHAnsi" w:hAnsiTheme="minorHAnsi"/>
        </w:rPr>
        <w:t xml:space="preserve">h00min do dia </w:t>
      </w:r>
      <w:r w:rsidR="0065554C">
        <w:rPr>
          <w:rFonts w:asciiTheme="minorHAnsi" w:hAnsiTheme="minorHAnsi"/>
        </w:rPr>
        <w:t>27</w:t>
      </w:r>
      <w:r w:rsidR="000E204D">
        <w:rPr>
          <w:rFonts w:asciiTheme="minorHAnsi" w:hAnsiTheme="minorHAnsi"/>
        </w:rPr>
        <w:t xml:space="preserve"> </w:t>
      </w:r>
      <w:r w:rsidRPr="0087034B">
        <w:rPr>
          <w:rFonts w:asciiTheme="minorHAnsi" w:hAnsiTheme="minorHAnsi"/>
        </w:rPr>
        <w:t xml:space="preserve">DE </w:t>
      </w:r>
      <w:r w:rsidR="0065554C">
        <w:rPr>
          <w:rFonts w:asciiTheme="minorHAnsi" w:hAnsiTheme="minorHAnsi"/>
        </w:rPr>
        <w:t>JUNHO</w:t>
      </w:r>
      <w:r w:rsidRPr="0087034B">
        <w:rPr>
          <w:rFonts w:asciiTheme="minorHAnsi" w:hAnsiTheme="minorHAnsi"/>
        </w:rPr>
        <w:t xml:space="preserve"> DE </w:t>
      </w:r>
      <w:r w:rsidR="0065554C">
        <w:rPr>
          <w:rFonts w:asciiTheme="minorHAnsi" w:hAnsiTheme="minorHAnsi"/>
        </w:rPr>
        <w:t>2024</w:t>
      </w:r>
      <w:r w:rsidRPr="0087034B">
        <w:rPr>
          <w:rFonts w:asciiTheme="minorHAnsi" w:hAnsiTheme="minorHAnsi"/>
        </w:rPr>
        <w:t>.</w:t>
      </w:r>
      <w:bookmarkEnd w:id="2"/>
    </w:p>
    <w:p w14:paraId="7FF4A2BD" w14:textId="3C036308"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65554C">
        <w:rPr>
          <w:rFonts w:asciiTheme="minorHAnsi" w:hAnsiTheme="minorHAnsi"/>
        </w:rPr>
        <w:t>08</w:t>
      </w:r>
      <w:r w:rsidRPr="0087034B">
        <w:rPr>
          <w:rFonts w:asciiTheme="minorHAnsi" w:hAnsiTheme="minorHAnsi"/>
        </w:rPr>
        <w:t xml:space="preserve">h00min do dia </w:t>
      </w:r>
      <w:r w:rsidR="0065554C">
        <w:rPr>
          <w:rFonts w:asciiTheme="minorHAnsi" w:hAnsiTheme="minorHAnsi"/>
        </w:rPr>
        <w:t>17</w:t>
      </w:r>
      <w:r w:rsidRPr="0087034B">
        <w:rPr>
          <w:rFonts w:asciiTheme="minorHAnsi" w:hAnsiTheme="minorHAnsi"/>
        </w:rPr>
        <w:t xml:space="preserve"> DE</w:t>
      </w:r>
      <w:r w:rsidR="008C345B">
        <w:rPr>
          <w:rFonts w:asciiTheme="minorHAnsi" w:hAnsiTheme="minorHAnsi"/>
        </w:rPr>
        <w:t xml:space="preserve"> </w:t>
      </w:r>
      <w:r w:rsidR="0065554C">
        <w:rPr>
          <w:rFonts w:asciiTheme="minorHAnsi" w:hAnsiTheme="minorHAnsi"/>
        </w:rPr>
        <w:t>JULHO</w:t>
      </w:r>
      <w:r w:rsidRPr="0087034B">
        <w:rPr>
          <w:rFonts w:asciiTheme="minorHAnsi" w:hAnsiTheme="minorHAnsi"/>
        </w:rPr>
        <w:t xml:space="preserve"> DE </w:t>
      </w:r>
      <w:r w:rsidR="0065554C">
        <w:rPr>
          <w:rFonts w:asciiTheme="minorHAnsi" w:hAnsiTheme="minorHAnsi"/>
        </w:rPr>
        <w:t>2024</w:t>
      </w:r>
      <w:r w:rsidRPr="0087034B">
        <w:rPr>
          <w:rFonts w:asciiTheme="minorHAnsi" w:hAnsiTheme="minorHAnsi"/>
        </w:rPr>
        <w:t>.</w:t>
      </w:r>
    </w:p>
    <w:bookmarkEnd w:id="3"/>
    <w:p w14:paraId="671426B7" w14:textId="10FC403E"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65554C">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65554C">
        <w:rPr>
          <w:rFonts w:asciiTheme="minorHAnsi" w:hAnsiTheme="minorHAnsi"/>
        </w:rPr>
        <w:t>17</w:t>
      </w:r>
      <w:r w:rsidRPr="0087034B">
        <w:rPr>
          <w:rFonts w:asciiTheme="minorHAnsi" w:hAnsiTheme="minorHAnsi"/>
        </w:rPr>
        <w:t xml:space="preserve"> DE</w:t>
      </w:r>
      <w:r w:rsidR="008C345B">
        <w:rPr>
          <w:rFonts w:asciiTheme="minorHAnsi" w:hAnsiTheme="minorHAnsi"/>
        </w:rPr>
        <w:t xml:space="preserve"> </w:t>
      </w:r>
      <w:r w:rsidR="0065554C">
        <w:rPr>
          <w:rFonts w:asciiTheme="minorHAnsi" w:hAnsiTheme="minorHAnsi"/>
        </w:rPr>
        <w:t>JULHO</w:t>
      </w:r>
      <w:r w:rsidRPr="0087034B">
        <w:rPr>
          <w:rFonts w:asciiTheme="minorHAnsi" w:hAnsiTheme="minorHAnsi"/>
        </w:rPr>
        <w:t xml:space="preserve"> DE </w:t>
      </w:r>
      <w:r w:rsidR="0065554C">
        <w:rPr>
          <w:rFonts w:asciiTheme="minorHAnsi" w:hAnsiTheme="minorHAnsi"/>
        </w:rPr>
        <w:t>2024</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3D2733F6" w14:textId="77777777" w:rsidR="00BF5F08" w:rsidRDefault="00E4408D" w:rsidP="00BF5F08">
      <w:pPr>
        <w:pStyle w:val="corpo"/>
        <w:pBdr>
          <w:top w:val="single" w:sz="4" w:space="1" w:color="auto"/>
          <w:left w:val="single" w:sz="4" w:space="4" w:color="auto"/>
          <w:bottom w:val="single" w:sz="4" w:space="1" w:color="auto"/>
          <w:right w:val="single" w:sz="4" w:space="11"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8"/>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4" w:name="_bookmark0"/>
      <w:bookmarkEnd w:id="4"/>
    </w:p>
    <w:p w14:paraId="4BFF6AFF" w14:textId="4A42CE1B" w:rsidR="00941D9B" w:rsidRDefault="00941D9B" w:rsidP="004C1B10">
      <w:pPr>
        <w:pStyle w:val="Corpodetexto"/>
        <w:tabs>
          <w:tab w:val="left" w:pos="1134"/>
          <w:tab w:val="left" w:pos="9639"/>
        </w:tabs>
        <w:spacing w:before="2"/>
        <w:ind w:left="284" w:right="687"/>
        <w:rPr>
          <w:rFonts w:asciiTheme="minorHAnsi" w:hAnsiTheme="minorHAnsi"/>
          <w:sz w:val="24"/>
          <w:szCs w:val="24"/>
        </w:rPr>
      </w:pPr>
    </w:p>
    <w:p w14:paraId="7FE9AF48" w14:textId="77777777" w:rsidR="009D4533" w:rsidRDefault="009D4533" w:rsidP="004C1B10">
      <w:pPr>
        <w:pStyle w:val="Corpodetexto"/>
        <w:tabs>
          <w:tab w:val="left" w:pos="1134"/>
          <w:tab w:val="left" w:pos="9639"/>
        </w:tabs>
        <w:spacing w:before="2"/>
        <w:ind w:left="284" w:right="687"/>
        <w:rPr>
          <w:rFonts w:asciiTheme="minorHAnsi" w:hAnsiTheme="minorHAnsi"/>
          <w:sz w:val="24"/>
          <w:szCs w:val="24"/>
        </w:rPr>
      </w:pPr>
    </w:p>
    <w:p w14:paraId="66C3AACD" w14:textId="07B4342D" w:rsidR="009D4533" w:rsidRPr="009D4533" w:rsidRDefault="009D4533" w:rsidP="009D4533">
      <w:pPr>
        <w:pStyle w:val="Corpodetexto"/>
        <w:tabs>
          <w:tab w:val="left" w:pos="1134"/>
          <w:tab w:val="left" w:pos="9639"/>
        </w:tabs>
        <w:spacing w:before="2"/>
        <w:ind w:left="284" w:right="687"/>
        <w:jc w:val="center"/>
        <w:rPr>
          <w:rFonts w:asciiTheme="minorHAnsi" w:hAnsiTheme="minorHAnsi"/>
          <w:b/>
          <w:bCs/>
          <w:sz w:val="28"/>
          <w:szCs w:val="28"/>
        </w:rPr>
      </w:pPr>
      <w:r w:rsidRPr="009D4533">
        <w:rPr>
          <w:rFonts w:asciiTheme="minorHAnsi" w:hAnsiTheme="minorHAnsi"/>
          <w:b/>
          <w:bCs/>
          <w:sz w:val="28"/>
          <w:szCs w:val="28"/>
        </w:rPr>
        <w:t>PREÂMBULO</w:t>
      </w:r>
    </w:p>
    <w:p w14:paraId="6D08C3BB" w14:textId="42F65651" w:rsidR="009D4533" w:rsidRDefault="009D4533" w:rsidP="004C1B10">
      <w:pPr>
        <w:pStyle w:val="Corpodetexto"/>
        <w:tabs>
          <w:tab w:val="left" w:pos="1134"/>
          <w:tab w:val="left" w:pos="9639"/>
        </w:tabs>
        <w:spacing w:before="2"/>
        <w:ind w:left="284" w:right="687"/>
        <w:rPr>
          <w:rFonts w:asciiTheme="minorHAnsi" w:hAnsiTheme="minorHAnsi"/>
          <w:sz w:val="24"/>
          <w:szCs w:val="24"/>
        </w:rPr>
      </w:pPr>
    </w:p>
    <w:p w14:paraId="7F5A3052" w14:textId="77777777" w:rsidR="009D4533" w:rsidRPr="005273B4" w:rsidRDefault="009D4533" w:rsidP="004C1B10">
      <w:pPr>
        <w:pStyle w:val="Corpodetexto"/>
        <w:tabs>
          <w:tab w:val="left" w:pos="1134"/>
          <w:tab w:val="left" w:pos="9639"/>
        </w:tabs>
        <w:spacing w:before="2"/>
        <w:ind w:left="284" w:right="687"/>
        <w:rPr>
          <w:rFonts w:asciiTheme="minorHAnsi" w:hAnsiTheme="minorHAnsi"/>
          <w:sz w:val="24"/>
          <w:szCs w:val="24"/>
        </w:rPr>
      </w:pPr>
    </w:p>
    <w:p w14:paraId="20B884EA" w14:textId="05585487" w:rsidR="00941D9B" w:rsidRPr="00F871A2" w:rsidRDefault="00C4237A" w:rsidP="00F871A2">
      <w:pPr>
        <w:pStyle w:val="Corpodetexto"/>
        <w:tabs>
          <w:tab w:val="left" w:pos="1134"/>
          <w:tab w:val="left" w:pos="9639"/>
        </w:tabs>
        <w:spacing w:line="276" w:lineRule="auto"/>
        <w:ind w:left="284" w:right="318"/>
        <w:rPr>
          <w:rFonts w:asciiTheme="minorHAnsi" w:hAnsiTheme="minorHAnsi" w:cstheme="minorHAnsi"/>
          <w:color w:val="000000" w:themeColor="text1"/>
        </w:rPr>
      </w:pPr>
      <w:r w:rsidRPr="00F871A2">
        <w:rPr>
          <w:rFonts w:asciiTheme="minorHAnsi" w:hAnsiTheme="minorHAnsi"/>
        </w:rPr>
        <w:t>Torna-se</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para</w:t>
      </w:r>
      <w:r w:rsidRPr="00F871A2">
        <w:rPr>
          <w:rFonts w:asciiTheme="minorHAnsi" w:hAnsiTheme="minorHAnsi"/>
          <w:spacing w:val="1"/>
        </w:rPr>
        <w:t xml:space="preserve"> </w:t>
      </w:r>
      <w:r w:rsidRPr="00F871A2">
        <w:rPr>
          <w:rFonts w:asciiTheme="minorHAnsi" w:hAnsiTheme="minorHAnsi"/>
        </w:rPr>
        <w:t>conhecimento</w:t>
      </w:r>
      <w:r w:rsidRPr="00F871A2">
        <w:rPr>
          <w:rFonts w:asciiTheme="minorHAnsi" w:hAnsiTheme="minorHAnsi"/>
          <w:spacing w:val="1"/>
        </w:rPr>
        <w:t xml:space="preserve"> </w:t>
      </w:r>
      <w:r w:rsidRPr="00F871A2">
        <w:rPr>
          <w:rFonts w:asciiTheme="minorHAnsi" w:hAnsiTheme="minorHAnsi"/>
        </w:rPr>
        <w:t>dos</w:t>
      </w:r>
      <w:r w:rsidRPr="00F871A2">
        <w:rPr>
          <w:rFonts w:asciiTheme="minorHAnsi" w:hAnsiTheme="minorHAnsi"/>
          <w:spacing w:val="1"/>
        </w:rPr>
        <w:t xml:space="preserve"> </w:t>
      </w:r>
      <w:r w:rsidRPr="00F871A2">
        <w:rPr>
          <w:rFonts w:asciiTheme="minorHAnsi" w:hAnsiTheme="minorHAnsi"/>
        </w:rPr>
        <w:t>interessados,</w:t>
      </w:r>
      <w:r w:rsidRPr="00F871A2">
        <w:rPr>
          <w:rFonts w:asciiTheme="minorHAnsi" w:hAnsiTheme="minorHAnsi"/>
          <w:spacing w:val="1"/>
        </w:rPr>
        <w:t xml:space="preserve"> </w:t>
      </w:r>
      <w:r w:rsidRPr="00F871A2">
        <w:rPr>
          <w:rFonts w:asciiTheme="minorHAnsi" w:hAnsiTheme="minorHAnsi"/>
        </w:rPr>
        <w:t>que</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00E4408D" w:rsidRPr="00F871A2">
        <w:rPr>
          <w:rFonts w:asciiTheme="minorHAnsi" w:hAnsiTheme="minorHAnsi"/>
          <w:b/>
        </w:rPr>
        <w:t>Município</w:t>
      </w:r>
      <w:r w:rsidR="00E4408D" w:rsidRPr="00F871A2">
        <w:rPr>
          <w:rFonts w:asciiTheme="minorHAnsi" w:hAnsiTheme="minorHAnsi"/>
          <w:b/>
          <w:spacing w:val="1"/>
        </w:rPr>
        <w:t xml:space="preserve"> </w:t>
      </w:r>
      <w:r w:rsidR="00E4408D" w:rsidRPr="00F871A2">
        <w:rPr>
          <w:rFonts w:asciiTheme="minorHAnsi" w:hAnsiTheme="minorHAnsi"/>
          <w:b/>
        </w:rPr>
        <w:t>De</w:t>
      </w:r>
      <w:r w:rsidR="00E4408D" w:rsidRPr="00F871A2">
        <w:rPr>
          <w:rFonts w:asciiTheme="minorHAnsi" w:hAnsiTheme="minorHAnsi"/>
          <w:b/>
          <w:spacing w:val="1"/>
        </w:rPr>
        <w:t xml:space="preserve"> </w:t>
      </w:r>
      <w:r w:rsidR="00FC0EDE" w:rsidRPr="00F871A2">
        <w:rPr>
          <w:rFonts w:asciiTheme="minorHAnsi" w:hAnsiTheme="minorHAnsi"/>
          <w:b/>
        </w:rPr>
        <w:t>São Joaquim Da Barra/</w:t>
      </w:r>
      <w:r w:rsidR="00E4408D" w:rsidRPr="00F871A2">
        <w:rPr>
          <w:rFonts w:asciiTheme="minorHAnsi" w:hAnsiTheme="minorHAnsi"/>
          <w:b/>
        </w:rPr>
        <w:t>SP</w:t>
      </w:r>
      <w:r w:rsidRPr="00F871A2">
        <w:rPr>
          <w:rFonts w:asciiTheme="minorHAnsi" w:hAnsiTheme="minorHAnsi"/>
        </w:rPr>
        <w:t>,</w:t>
      </w:r>
      <w:r w:rsidRPr="00F871A2">
        <w:rPr>
          <w:rFonts w:asciiTheme="minorHAnsi" w:hAnsiTheme="minorHAnsi"/>
          <w:spacing w:val="1"/>
        </w:rPr>
        <w:t xml:space="preserve"> </w:t>
      </w:r>
      <w:r w:rsidRPr="00F871A2">
        <w:rPr>
          <w:rFonts w:asciiTheme="minorHAnsi" w:hAnsiTheme="minorHAnsi"/>
        </w:rPr>
        <w:t>pessoa</w:t>
      </w:r>
      <w:r w:rsidRPr="00F871A2">
        <w:rPr>
          <w:rFonts w:asciiTheme="minorHAnsi" w:hAnsiTheme="minorHAnsi"/>
          <w:spacing w:val="1"/>
        </w:rPr>
        <w:t xml:space="preserve"> </w:t>
      </w:r>
      <w:r w:rsidRPr="00F871A2">
        <w:rPr>
          <w:rFonts w:asciiTheme="minorHAnsi" w:hAnsiTheme="minorHAnsi"/>
        </w:rPr>
        <w:t>jurídica</w:t>
      </w:r>
      <w:r w:rsidRPr="00F871A2">
        <w:rPr>
          <w:rFonts w:asciiTheme="minorHAnsi" w:hAnsiTheme="minorHAnsi"/>
          <w:spacing w:val="1"/>
        </w:rPr>
        <w:t xml:space="preserve"> </w:t>
      </w:r>
      <w:r w:rsidRPr="00F871A2">
        <w:rPr>
          <w:rFonts w:asciiTheme="minorHAnsi" w:hAnsiTheme="minorHAnsi"/>
        </w:rPr>
        <w:t>de</w:t>
      </w:r>
      <w:r w:rsidRPr="00F871A2">
        <w:rPr>
          <w:rFonts w:asciiTheme="minorHAnsi" w:hAnsiTheme="minorHAnsi"/>
          <w:spacing w:val="1"/>
        </w:rPr>
        <w:t xml:space="preserve"> </w:t>
      </w:r>
      <w:r w:rsidRPr="00F871A2">
        <w:rPr>
          <w:rFonts w:asciiTheme="minorHAnsi" w:hAnsiTheme="minorHAnsi"/>
        </w:rPr>
        <w:t>direito</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inscrita</w:t>
      </w:r>
      <w:r w:rsidRPr="00F871A2">
        <w:rPr>
          <w:rFonts w:asciiTheme="minorHAnsi" w:hAnsiTheme="minorHAnsi"/>
          <w:spacing w:val="1"/>
        </w:rPr>
        <w:t xml:space="preserve"> </w:t>
      </w:r>
      <w:r w:rsidRPr="00F871A2">
        <w:rPr>
          <w:rFonts w:asciiTheme="minorHAnsi" w:hAnsiTheme="minorHAnsi"/>
        </w:rPr>
        <w:t>no</w:t>
      </w:r>
      <w:r w:rsidRPr="00F871A2">
        <w:rPr>
          <w:rFonts w:asciiTheme="minorHAnsi" w:hAnsiTheme="minorHAnsi"/>
          <w:spacing w:val="1"/>
        </w:rPr>
        <w:t xml:space="preserve"> </w:t>
      </w:r>
      <w:r w:rsidRPr="00F871A2">
        <w:rPr>
          <w:rFonts w:asciiTheme="minorHAnsi" w:hAnsiTheme="minorHAnsi"/>
        </w:rPr>
        <w:t>CNPJ</w:t>
      </w:r>
      <w:r w:rsidRPr="00F871A2">
        <w:rPr>
          <w:rFonts w:asciiTheme="minorHAnsi" w:hAnsiTheme="minorHAnsi"/>
          <w:spacing w:val="1"/>
        </w:rPr>
        <w:t xml:space="preserve"> </w:t>
      </w:r>
      <w:r w:rsidRPr="00F871A2">
        <w:rPr>
          <w:rFonts w:asciiTheme="minorHAnsi" w:hAnsiTheme="minorHAnsi"/>
        </w:rPr>
        <w:t>sob</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Pr="00F871A2">
        <w:rPr>
          <w:rFonts w:asciiTheme="minorHAnsi" w:hAnsiTheme="minorHAnsi"/>
        </w:rPr>
        <w:t>nº</w:t>
      </w:r>
      <w:r w:rsidRPr="00F871A2">
        <w:rPr>
          <w:rFonts w:asciiTheme="minorHAnsi" w:hAnsiTheme="minorHAnsi"/>
          <w:spacing w:val="1"/>
        </w:rPr>
        <w:t xml:space="preserve"> </w:t>
      </w:r>
      <w:r w:rsidR="009C1BB6" w:rsidRPr="00F871A2">
        <w:rPr>
          <w:rFonts w:asciiTheme="minorHAnsi" w:hAnsiTheme="minorHAnsi"/>
        </w:rPr>
        <w:t>59.851.543</w:t>
      </w:r>
      <w:r w:rsidRPr="00F871A2">
        <w:rPr>
          <w:rFonts w:asciiTheme="minorHAnsi" w:hAnsiTheme="minorHAnsi"/>
        </w:rPr>
        <w:t>/0001-</w:t>
      </w:r>
      <w:r w:rsidR="009C1BB6" w:rsidRPr="00F871A2">
        <w:rPr>
          <w:rFonts w:asciiTheme="minorHAnsi" w:hAnsiTheme="minorHAnsi"/>
        </w:rPr>
        <w:t>65</w:t>
      </w:r>
      <w:r w:rsidRPr="00F871A2">
        <w:rPr>
          <w:rFonts w:asciiTheme="minorHAnsi" w:hAnsiTheme="minorHAnsi"/>
        </w:rPr>
        <w:t xml:space="preserve"> com sede </w:t>
      </w:r>
      <w:r w:rsidR="00404DF9" w:rsidRPr="00F871A2">
        <w:rPr>
          <w:rFonts w:asciiTheme="minorHAnsi" w:hAnsiTheme="minorHAnsi"/>
        </w:rPr>
        <w:t>n</w:t>
      </w:r>
      <w:r w:rsidRPr="00F871A2">
        <w:rPr>
          <w:rFonts w:asciiTheme="minorHAnsi" w:hAnsiTheme="minorHAnsi"/>
        </w:rPr>
        <w:t xml:space="preserve">a </w:t>
      </w:r>
      <w:r w:rsidR="009C1BB6" w:rsidRPr="00F871A2">
        <w:rPr>
          <w:rFonts w:asciiTheme="minorHAnsi" w:hAnsiTheme="minorHAnsi"/>
        </w:rPr>
        <w:t>Praça Prof. Ivo Vannuchi, S/N – Bela Vista</w:t>
      </w:r>
      <w:r w:rsidRPr="00F871A2">
        <w:rPr>
          <w:rFonts w:asciiTheme="minorHAnsi" w:hAnsiTheme="minorHAnsi"/>
        </w:rPr>
        <w:t>, por meio</w:t>
      </w:r>
      <w:r w:rsidRPr="00F871A2">
        <w:rPr>
          <w:rFonts w:asciiTheme="minorHAnsi" w:hAnsiTheme="minorHAnsi"/>
          <w:spacing w:val="1"/>
        </w:rPr>
        <w:t xml:space="preserve"> </w:t>
      </w:r>
      <w:r w:rsidRPr="00F871A2">
        <w:rPr>
          <w:rFonts w:asciiTheme="minorHAnsi" w:hAnsiTheme="minorHAnsi"/>
        </w:rPr>
        <w:t>d</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spacing w:val="1"/>
        </w:rPr>
        <w:t xml:space="preserve"> </w:t>
      </w:r>
      <w:r w:rsidRPr="00F871A2">
        <w:rPr>
          <w:rFonts w:asciiTheme="minorHAnsi" w:hAnsiTheme="minorHAnsi"/>
        </w:rPr>
        <w:t>Pregoeir</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rPr>
        <w:t xml:space="preserve"> </w:t>
      </w:r>
      <w:r w:rsidR="009C1BB6" w:rsidRPr="00F871A2">
        <w:rPr>
          <w:rFonts w:asciiTheme="minorHAnsi" w:hAnsiTheme="minorHAnsi"/>
        </w:rPr>
        <w:t>Mayara Lemos Bregantin</w:t>
      </w:r>
      <w:r w:rsidRPr="00F871A2">
        <w:rPr>
          <w:rFonts w:asciiTheme="minorHAnsi" w:hAnsiTheme="minorHAnsi"/>
        </w:rPr>
        <w:t xml:space="preserve"> </w:t>
      </w:r>
      <w:r w:rsidR="00404DF9" w:rsidRPr="00F871A2">
        <w:rPr>
          <w:rFonts w:asciiTheme="minorHAnsi" w:hAnsiTheme="minorHAnsi"/>
        </w:rPr>
        <w:t xml:space="preserve">e </w:t>
      </w:r>
      <w:r w:rsidR="009C1BB6" w:rsidRPr="00F871A2">
        <w:rPr>
          <w:rFonts w:asciiTheme="minorHAnsi" w:hAnsiTheme="minorHAnsi"/>
        </w:rPr>
        <w:t>Andréia Santos de Oliveira, e os demais membros da equipe de apoio</w:t>
      </w:r>
      <w:r w:rsidRPr="00F871A2">
        <w:rPr>
          <w:rFonts w:asciiTheme="minorHAnsi" w:hAnsiTheme="minorHAnsi"/>
        </w:rPr>
        <w:t xml:space="preserve">, designados pela Portaria nº </w:t>
      </w:r>
      <w:r w:rsidR="009C1BB6" w:rsidRPr="00F871A2">
        <w:rPr>
          <w:rFonts w:asciiTheme="minorHAnsi" w:hAnsiTheme="minorHAnsi"/>
        </w:rPr>
        <w:t>1.877</w:t>
      </w:r>
      <w:r w:rsidRPr="00F871A2">
        <w:rPr>
          <w:rFonts w:asciiTheme="minorHAnsi" w:hAnsiTheme="minorHAnsi"/>
        </w:rPr>
        <w:t>/2023</w:t>
      </w:r>
      <w:r w:rsidRPr="00F871A2">
        <w:rPr>
          <w:rFonts w:asciiTheme="minorHAnsi" w:hAnsiTheme="minorHAnsi" w:cstheme="minorHAnsi"/>
        </w:rPr>
        <w:t>,</w:t>
      </w:r>
      <w:r w:rsidRPr="00F871A2">
        <w:rPr>
          <w:rFonts w:asciiTheme="minorHAnsi" w:hAnsiTheme="minorHAnsi" w:cstheme="minorHAnsi"/>
          <w:spacing w:val="1"/>
        </w:rPr>
        <w:t xml:space="preserve"> </w:t>
      </w:r>
      <w:r w:rsidRPr="00F871A2">
        <w:rPr>
          <w:rFonts w:asciiTheme="minorHAnsi" w:hAnsiTheme="minorHAnsi" w:cstheme="minorHAnsi"/>
        </w:rPr>
        <w:t xml:space="preserve">realizará licitação, para contratação, na modalidade </w:t>
      </w:r>
      <w:r w:rsidRPr="00F871A2">
        <w:rPr>
          <w:rFonts w:asciiTheme="minorHAnsi" w:hAnsiTheme="minorHAnsi" w:cstheme="minorHAnsi"/>
          <w:b/>
        </w:rPr>
        <w:t>PREGÃO</w:t>
      </w:r>
      <w:r w:rsidRPr="00F871A2">
        <w:rPr>
          <w:rFonts w:asciiTheme="minorHAnsi" w:hAnsiTheme="minorHAnsi" w:cstheme="minorHAnsi"/>
        </w:rPr>
        <w:t xml:space="preserve">, na forma </w:t>
      </w:r>
      <w:r w:rsidRPr="00F871A2">
        <w:rPr>
          <w:rFonts w:asciiTheme="minorHAnsi" w:hAnsiTheme="minorHAnsi" w:cstheme="minorHAnsi"/>
          <w:b/>
        </w:rPr>
        <w:t>ELETRÔNICA</w:t>
      </w:r>
      <w:r w:rsidRPr="00F871A2">
        <w:rPr>
          <w:rFonts w:asciiTheme="minorHAnsi" w:hAnsiTheme="minorHAnsi" w:cstheme="minorHAnsi"/>
        </w:rPr>
        <w:t>, nos</w:t>
      </w:r>
      <w:r w:rsidRPr="00F871A2">
        <w:rPr>
          <w:rFonts w:asciiTheme="minorHAnsi" w:hAnsiTheme="minorHAnsi" w:cstheme="minorHAnsi"/>
          <w:spacing w:val="1"/>
        </w:rPr>
        <w:t xml:space="preserve"> </w:t>
      </w:r>
      <w:r w:rsidRPr="00F871A2">
        <w:rPr>
          <w:rFonts w:asciiTheme="minorHAnsi" w:hAnsiTheme="minorHAnsi" w:cstheme="minorHAnsi"/>
        </w:rPr>
        <w:t xml:space="preserve">termos </w:t>
      </w:r>
      <w:r w:rsidRPr="00F871A2">
        <w:rPr>
          <w:rFonts w:asciiTheme="minorHAnsi" w:hAnsiTheme="minorHAnsi" w:cstheme="minorHAnsi"/>
          <w:color w:val="000000" w:themeColor="text1"/>
        </w:rPr>
        <w:t xml:space="preserve">da </w:t>
      </w:r>
      <w:r w:rsidR="00AD1BA1" w:rsidRPr="00F871A2">
        <w:rPr>
          <w:rFonts w:asciiTheme="minorHAnsi" w:hAnsiTheme="minorHAnsi"/>
        </w:rPr>
        <w:fldChar w:fldCharType="begin"/>
      </w:r>
      <w:r w:rsidR="00AD1BA1" w:rsidRPr="00F871A2">
        <w:rPr>
          <w:rFonts w:asciiTheme="minorHAnsi" w:hAnsiTheme="minorHAnsi"/>
        </w:rPr>
        <w:instrText xml:space="preserve"> HYPERLINK "https://www.planalto.gov.br/ccivil_03/_ato2019-2022/2021/lei/l14133.htm"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nº 14.133, de 01 de abril de 2021</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rPr>
        <w:t xml:space="preserve">, da </w:t>
      </w:r>
      <w:r w:rsidR="00AD1BA1" w:rsidRPr="00F871A2">
        <w:rPr>
          <w:rFonts w:asciiTheme="minorHAnsi" w:hAnsiTheme="minorHAnsi"/>
        </w:rPr>
        <w:fldChar w:fldCharType="begin"/>
      </w:r>
      <w:r w:rsidR="00AD1BA1" w:rsidRPr="00F871A2">
        <w:rPr>
          <w:rFonts w:asciiTheme="minorHAnsi" w:hAnsiTheme="minorHAnsi"/>
        </w:rPr>
        <w:instrText xml:space="preserve"> HYPERLINK "http://www.planalto.gov.br/ccivil_03/leis/lcp/lcp123.htm"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Complementar n° 123, de 14 de</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spacing w:val="1"/>
        </w:rPr>
        <w:t xml:space="preserve"> </w:t>
      </w:r>
      <w:hyperlink r:id="rId10">
        <w:r w:rsidRPr="00F871A2">
          <w:rPr>
            <w:rFonts w:asciiTheme="minorHAnsi" w:hAnsiTheme="minorHAnsi" w:cstheme="minorHAnsi"/>
            <w:color w:val="000000" w:themeColor="text1"/>
          </w:rPr>
          <w:t>dezembro</w:t>
        </w:r>
        <w:r w:rsidRPr="00F871A2">
          <w:rPr>
            <w:rFonts w:asciiTheme="minorHAnsi" w:hAnsiTheme="minorHAnsi" w:cstheme="minorHAnsi"/>
            <w:color w:val="000000" w:themeColor="text1"/>
            <w:spacing w:val="-3"/>
          </w:rPr>
          <w:t xml:space="preserve"> </w:t>
        </w:r>
        <w:r w:rsidRPr="00F871A2">
          <w:rPr>
            <w:rFonts w:asciiTheme="minorHAnsi" w:hAnsiTheme="minorHAnsi" w:cstheme="minorHAnsi"/>
            <w:color w:val="000000" w:themeColor="text1"/>
          </w:rPr>
          <w:t>de 2006</w:t>
        </w:r>
      </w:hyperlink>
      <w:r w:rsidRPr="00F871A2">
        <w:rPr>
          <w:rFonts w:asciiTheme="minorHAnsi" w:hAnsiTheme="minorHAnsi" w:cstheme="minorHAnsi"/>
          <w:color w:val="000000" w:themeColor="text1"/>
        </w:rPr>
        <w:t>,</w:t>
      </w:r>
      <w:r w:rsidR="00327426" w:rsidRPr="00F871A2">
        <w:rPr>
          <w:rFonts w:asciiTheme="minorHAnsi" w:hAnsiTheme="minorHAnsi" w:cstheme="minorHAnsi"/>
          <w:color w:val="000000" w:themeColor="text1"/>
        </w:rPr>
        <w:t xml:space="preserve"> </w:t>
      </w:r>
      <w:r w:rsidR="00214751" w:rsidRPr="00F871A2">
        <w:rPr>
          <w:rFonts w:asciiTheme="minorHAnsi" w:hAnsiTheme="minorHAnsi"/>
          <w:color w:val="000000" w:themeColor="text1"/>
        </w:rPr>
        <w:t xml:space="preserve">Lei Municipal n.º 021/1997 e </w:t>
      </w:r>
      <w:r w:rsidR="00327426" w:rsidRPr="00F871A2">
        <w:rPr>
          <w:rFonts w:asciiTheme="minorHAnsi" w:hAnsiTheme="minorHAnsi" w:cstheme="minorHAnsi"/>
          <w:color w:val="000000" w:themeColor="text1"/>
        </w:rPr>
        <w:t xml:space="preserve">Decreto Municipal nº 1841/2024, </w:t>
      </w:r>
      <w:r w:rsidRPr="00F871A2">
        <w:rPr>
          <w:rFonts w:asciiTheme="minorHAnsi" w:hAnsiTheme="minorHAnsi" w:cstheme="minorHAnsi"/>
          <w:color w:val="000000" w:themeColor="text1"/>
        </w:rPr>
        <w:t>e as</w:t>
      </w:r>
      <w:r w:rsidRPr="00F871A2">
        <w:rPr>
          <w:rFonts w:asciiTheme="minorHAnsi" w:hAnsiTheme="minorHAnsi" w:cstheme="minorHAnsi"/>
          <w:color w:val="000000" w:themeColor="text1"/>
          <w:spacing w:val="-4"/>
        </w:rPr>
        <w:t xml:space="preserve"> </w:t>
      </w:r>
      <w:r w:rsidRPr="00F871A2">
        <w:rPr>
          <w:rFonts w:asciiTheme="minorHAnsi" w:hAnsiTheme="minorHAnsi" w:cstheme="minorHAnsi"/>
          <w:color w:val="000000" w:themeColor="text1"/>
        </w:rPr>
        <w:t>exigências estabelecidas</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neste</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734F83" w:rsidRDefault="00C4237A" w:rsidP="00D47FBE">
      <w:pPr>
        <w:pStyle w:val="Ttulo3"/>
        <w:numPr>
          <w:ilvl w:val="0"/>
          <w:numId w:val="5"/>
        </w:numPr>
        <w:tabs>
          <w:tab w:val="left" w:pos="709"/>
          <w:tab w:val="left" w:pos="9639"/>
        </w:tabs>
        <w:ind w:left="284" w:right="686"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C1B10">
      <w:pPr>
        <w:pStyle w:val="Ttulo3"/>
        <w:tabs>
          <w:tab w:val="left" w:pos="1134"/>
          <w:tab w:val="left" w:pos="1310"/>
          <w:tab w:val="left" w:pos="9639"/>
        </w:tabs>
        <w:ind w:left="284" w:right="686"/>
        <w:jc w:val="both"/>
        <w:rPr>
          <w:rFonts w:asciiTheme="minorHAnsi" w:hAnsiTheme="minorHAnsi"/>
        </w:rPr>
      </w:pPr>
    </w:p>
    <w:p w14:paraId="667AB496" w14:textId="551F24F2" w:rsidR="00E177B5" w:rsidRPr="004C4E63"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4B6166">
        <w:rPr>
          <w:rFonts w:asciiTheme="minorHAnsi" w:hAnsiTheme="minorHAnsi"/>
        </w:rPr>
        <w:t>o</w:t>
      </w:r>
      <w:r w:rsidRPr="00734F83">
        <w:rPr>
          <w:rFonts w:asciiTheme="minorHAnsi" w:hAnsiTheme="minorHAnsi"/>
          <w:spacing w:val="1"/>
        </w:rPr>
        <w:t xml:space="preserve"> </w:t>
      </w:r>
      <w:r w:rsidR="00EA5328" w:rsidRPr="000B5FA0">
        <w:rPr>
          <w:rFonts w:ascii="Calibri" w:hAnsi="Calibri"/>
          <w:b/>
        </w:rPr>
        <w:t xml:space="preserve">REGISTRO DE PREÇOS </w:t>
      </w:r>
      <w:r w:rsidR="00EA5328" w:rsidRPr="000B5FA0">
        <w:rPr>
          <w:rFonts w:ascii="Calibri" w:eastAsia="Times New Roman" w:hAnsi="Calibri" w:cs="Arial"/>
          <w:b/>
          <w:lang w:eastAsia="ar-SA"/>
        </w:rPr>
        <w:t>VISANDO À AQUISIÇÃO DE TONERS E CARTUCHOS</w:t>
      </w:r>
      <w:r w:rsidR="00EA5328">
        <w:rPr>
          <w:rFonts w:ascii="Calibri" w:hAnsi="Calibri" w:cs="Arial"/>
          <w:b/>
          <w:lang w:eastAsia="ar-SA"/>
        </w:rPr>
        <w:t xml:space="preserve"> </w:t>
      </w:r>
      <w:r w:rsidR="00EA5328" w:rsidRPr="000B5FA0">
        <w:rPr>
          <w:rFonts w:ascii="Calibri" w:eastAsia="Times New Roman" w:hAnsi="Calibri" w:cs="Arial"/>
          <w:b/>
          <w:lang w:eastAsia="ar-SA"/>
        </w:rPr>
        <w:t>PARA ATENDER A DEMANDA DO DEPARTAMENTO MUNICIPAL DE SAÚDE</w:t>
      </w:r>
      <w:r w:rsidR="00EA5328">
        <w:rPr>
          <w:rFonts w:ascii="Calibri" w:hAnsi="Calibri" w:cs="Arial"/>
          <w:b/>
          <w:lang w:eastAsia="ar-SA"/>
        </w:rPr>
        <w:t xml:space="preserve"> E SEUS DIVERSOS SETORES</w:t>
      </w:r>
      <w:r w:rsidR="00EA5328" w:rsidRPr="000B5FA0">
        <w:rPr>
          <w:rFonts w:ascii="Calibri" w:eastAsia="Times New Roman" w:hAnsi="Calibri" w:cs="Arial"/>
          <w:b/>
          <w:lang w:eastAsia="ar-SA"/>
        </w:rPr>
        <w:t>, PELO PERÍODO DE 12 (DOZE) MESES</w:t>
      </w:r>
      <w:r w:rsidR="00EA5328" w:rsidRPr="000B5FA0">
        <w:rPr>
          <w:rFonts w:ascii="Calibri" w:hAnsi="Calibri"/>
          <w:b/>
        </w:rPr>
        <w:t xml:space="preserve">, CONFORME </w:t>
      </w:r>
      <w:r w:rsidR="00EA5328" w:rsidRPr="000B5FA0">
        <w:rPr>
          <w:rFonts w:ascii="Calibri" w:hAnsi="Calibri" w:cs="Calibri"/>
          <w:b/>
        </w:rPr>
        <w:t>ESPECIFICAÇÕES</w:t>
      </w:r>
      <w:r w:rsidR="00EA5328">
        <w:rPr>
          <w:rFonts w:ascii="Calibri" w:hAnsi="Calibri" w:cs="Calibri"/>
          <w:b/>
        </w:rPr>
        <w:t xml:space="preserve"> CONSTANTES NO </w:t>
      </w:r>
      <w:r w:rsidR="00EA5328" w:rsidRPr="000B5FA0">
        <w:rPr>
          <w:rFonts w:ascii="Calibri" w:hAnsi="Calibri" w:cs="Calibri"/>
          <w:b/>
        </w:rPr>
        <w:t>ANEXO</w:t>
      </w:r>
      <w:r w:rsidR="00EA5328">
        <w:rPr>
          <w:rFonts w:ascii="Calibri" w:hAnsi="Calibri" w:cs="Calibri"/>
          <w:b/>
        </w:rPr>
        <w:t xml:space="preserve"> I </w:t>
      </w:r>
      <w:r w:rsidR="00EA5328" w:rsidRPr="000B5FA0">
        <w:rPr>
          <w:rFonts w:ascii="Calibri" w:hAnsi="Calibri" w:cs="Calibri"/>
          <w:b/>
        </w:rPr>
        <w:t>DO EDITAL.</w:t>
      </w:r>
    </w:p>
    <w:p w14:paraId="1D3D7329" w14:textId="77777777" w:rsidR="00576B0D" w:rsidRPr="00576B0D" w:rsidRDefault="00576B0D" w:rsidP="00A63640">
      <w:pPr>
        <w:tabs>
          <w:tab w:val="left" w:pos="1134"/>
          <w:tab w:val="left" w:pos="1310"/>
          <w:tab w:val="left" w:pos="9639"/>
        </w:tabs>
        <w:ind w:right="318"/>
        <w:rPr>
          <w:rFonts w:asciiTheme="minorHAnsi" w:hAnsiTheme="minorHAnsi"/>
        </w:rPr>
      </w:pPr>
    </w:p>
    <w:p w14:paraId="0ED90419" w14:textId="102CB128"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 xml:space="preserve">O critério de julgamento adotado será o </w:t>
      </w:r>
      <w:r w:rsidR="00136BA9" w:rsidRPr="00136BA9">
        <w:rPr>
          <w:rFonts w:asciiTheme="minorHAnsi" w:hAnsiTheme="minorHAnsi"/>
          <w:bCs/>
        </w:rPr>
        <w:t>de</w:t>
      </w:r>
      <w:r w:rsidR="00136BA9">
        <w:rPr>
          <w:rFonts w:asciiTheme="minorHAnsi" w:hAnsiTheme="minorHAnsi"/>
          <w:b/>
        </w:rPr>
        <w:t xml:space="preserve"> MENOR VALOR UNITÁRIO </w:t>
      </w:r>
      <w:r w:rsidR="00816E7C">
        <w:rPr>
          <w:rFonts w:asciiTheme="minorHAnsi" w:hAnsiTheme="minorHAnsi"/>
          <w:b/>
        </w:rPr>
        <w:t>POR</w:t>
      </w:r>
      <w:r w:rsidR="00136BA9">
        <w:rPr>
          <w:rFonts w:asciiTheme="minorHAnsi" w:hAnsiTheme="minorHAnsi"/>
          <w:b/>
        </w:rPr>
        <w:t xml:space="preserve">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2A0708B" w14:textId="77777777" w:rsidR="00A63640" w:rsidRPr="00A63640" w:rsidRDefault="00A63640" w:rsidP="00EB1CDF">
      <w:pPr>
        <w:pStyle w:val="PargrafodaLista"/>
        <w:tabs>
          <w:tab w:val="left" w:pos="9639"/>
        </w:tabs>
        <w:rPr>
          <w:rFonts w:asciiTheme="minorHAnsi" w:hAnsiTheme="minorHAnsi"/>
        </w:rPr>
      </w:pPr>
    </w:p>
    <w:p w14:paraId="465167D9" w14:textId="568F80EC" w:rsidR="00CB6698" w:rsidRPr="000E6CC3" w:rsidRDefault="00CB6698" w:rsidP="00CB6698">
      <w:pPr>
        <w:pStyle w:val="PargrafodaLista"/>
        <w:numPr>
          <w:ilvl w:val="1"/>
          <w:numId w:val="27"/>
        </w:numPr>
        <w:tabs>
          <w:tab w:val="left" w:pos="426"/>
          <w:tab w:val="left" w:pos="567"/>
        </w:tabs>
        <w:spacing w:before="1"/>
        <w:ind w:left="284" w:right="89" w:firstLine="0"/>
        <w:rPr>
          <w:rFonts w:asciiTheme="minorHAnsi" w:hAnsiTheme="minorHAnsi" w:cs="Times New Roman"/>
        </w:rPr>
      </w:pPr>
      <w:r w:rsidRPr="000E6CC3">
        <w:rPr>
          <w:rFonts w:asciiTheme="minorHAnsi" w:hAnsiTheme="minorHAnsi" w:cs="Times New Roman"/>
        </w:rPr>
        <w:t xml:space="preserve">Os materias serão fornecidos pelo prazo de </w:t>
      </w:r>
      <w:r w:rsidRPr="000E6CC3">
        <w:rPr>
          <w:rFonts w:asciiTheme="minorHAnsi" w:hAnsiTheme="minorHAnsi" w:cs="Times New Roman"/>
          <w:bCs/>
        </w:rPr>
        <w:t xml:space="preserve">12 (doze) meses, </w:t>
      </w:r>
      <w:r w:rsidRPr="000E6CC3">
        <w:rPr>
          <w:rFonts w:asciiTheme="minorHAnsi" w:hAnsiTheme="minorHAnsi" w:cs="Times New Roman"/>
        </w:rPr>
        <w:t>mediante prévia emissão da Ordem</w:t>
      </w:r>
      <w:r w:rsidRPr="000E6CC3">
        <w:rPr>
          <w:rFonts w:asciiTheme="minorHAnsi" w:hAnsiTheme="minorHAnsi" w:cs="Times New Roman"/>
          <w:spacing w:val="1"/>
        </w:rPr>
        <w:t xml:space="preserve"> </w:t>
      </w:r>
      <w:r w:rsidRPr="000E6CC3">
        <w:rPr>
          <w:rFonts w:asciiTheme="minorHAnsi" w:hAnsiTheme="minorHAnsi" w:cs="Times New Roman"/>
        </w:rPr>
        <w:t xml:space="preserve">de Entrega ou Autorização de Fornecimento, pelo órgão gerenciador, para entrega no Departamento requisitante em um prazo de </w:t>
      </w:r>
      <w:r w:rsidRPr="000E6CC3">
        <w:rPr>
          <w:rFonts w:asciiTheme="minorHAnsi" w:hAnsiTheme="minorHAnsi" w:cs="Times New Roman"/>
          <w:b/>
          <w:bCs/>
        </w:rPr>
        <w:t>até</w:t>
      </w:r>
      <w:r w:rsidRPr="000E6CC3">
        <w:rPr>
          <w:rFonts w:asciiTheme="minorHAnsi" w:hAnsiTheme="minorHAnsi" w:cs="Times New Roman"/>
        </w:rPr>
        <w:t xml:space="preserve"> </w:t>
      </w:r>
      <w:r w:rsidRPr="000E6CC3">
        <w:rPr>
          <w:rFonts w:asciiTheme="minorHAnsi" w:hAnsiTheme="minorHAnsi" w:cs="Times New Roman"/>
          <w:b/>
          <w:bCs/>
        </w:rPr>
        <w:t>1</w:t>
      </w:r>
      <w:r w:rsidR="009D0B09">
        <w:rPr>
          <w:rFonts w:asciiTheme="minorHAnsi" w:hAnsiTheme="minorHAnsi" w:cs="Times New Roman"/>
          <w:b/>
          <w:bCs/>
        </w:rPr>
        <w:t>5</w:t>
      </w:r>
      <w:r w:rsidRPr="000E6CC3">
        <w:rPr>
          <w:rFonts w:asciiTheme="minorHAnsi" w:hAnsiTheme="minorHAnsi" w:cs="Times New Roman"/>
          <w:b/>
          <w:bCs/>
        </w:rPr>
        <w:t xml:space="preserve"> (</w:t>
      </w:r>
      <w:r w:rsidR="009D0B09">
        <w:rPr>
          <w:rFonts w:asciiTheme="minorHAnsi" w:hAnsiTheme="minorHAnsi" w:cs="Times New Roman"/>
          <w:b/>
          <w:bCs/>
        </w:rPr>
        <w:t>quinze</w:t>
      </w:r>
      <w:r w:rsidRPr="000E6CC3">
        <w:rPr>
          <w:rFonts w:asciiTheme="minorHAnsi" w:hAnsiTheme="minorHAnsi" w:cs="Times New Roman"/>
          <w:b/>
          <w:bCs/>
        </w:rPr>
        <w:t>) dias.</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D47FBE">
      <w:pPr>
        <w:pStyle w:val="Ttulo3"/>
        <w:numPr>
          <w:ilvl w:val="0"/>
          <w:numId w:val="5"/>
        </w:numPr>
        <w:tabs>
          <w:tab w:val="left" w:pos="709"/>
          <w:tab w:val="left" w:pos="1310"/>
          <w:tab w:val="left" w:pos="9639"/>
        </w:tabs>
        <w:ind w:left="709" w:right="68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3729C7">
      <w:pPr>
        <w:pStyle w:val="Ttulo3"/>
        <w:tabs>
          <w:tab w:val="left" w:pos="709"/>
          <w:tab w:val="left" w:pos="1134"/>
          <w:tab w:val="left" w:pos="1310"/>
          <w:tab w:val="left" w:pos="9639"/>
        </w:tabs>
        <w:ind w:left="709" w:right="687" w:hanging="425"/>
        <w:jc w:val="both"/>
        <w:rPr>
          <w:rFonts w:asciiTheme="minorHAnsi" w:hAnsiTheme="minorHAnsi"/>
        </w:rPr>
      </w:pPr>
    </w:p>
    <w:p w14:paraId="6D97FEEA" w14:textId="02ECC64A" w:rsidR="009C1BB6"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7B1B5B8D" w14:textId="1429D26E" w:rsidR="00941D9B" w:rsidRDefault="00C4237A" w:rsidP="00D47FBE">
      <w:pPr>
        <w:pStyle w:val="PargrafodaLista"/>
        <w:numPr>
          <w:ilvl w:val="1"/>
          <w:numId w:val="5"/>
        </w:numPr>
        <w:tabs>
          <w:tab w:val="left" w:pos="284"/>
          <w:tab w:val="left" w:pos="709"/>
          <w:tab w:val="left" w:pos="9639"/>
        </w:tabs>
        <w:ind w:left="284" w:right="318"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A81B61">
      <w:pPr>
        <w:tabs>
          <w:tab w:val="left" w:pos="709"/>
          <w:tab w:val="left" w:pos="1134"/>
          <w:tab w:val="left" w:pos="1310"/>
          <w:tab w:val="left" w:pos="9639"/>
        </w:tabs>
        <w:ind w:left="709" w:right="318" w:hanging="425"/>
        <w:jc w:val="both"/>
        <w:rPr>
          <w:rFonts w:asciiTheme="minorHAnsi" w:hAnsiTheme="minorHAnsi"/>
        </w:rPr>
      </w:pPr>
    </w:p>
    <w:p w14:paraId="63943CDC" w14:textId="43EBE142" w:rsidR="00941D9B"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 xml:space="preserve">início e incluir-se-á </w:t>
      </w:r>
      <w:r w:rsidRPr="00734F83">
        <w:rPr>
          <w:rFonts w:asciiTheme="minorHAnsi" w:hAnsiTheme="minorHAnsi"/>
        </w:rPr>
        <w:lastRenderedPageBreak/>
        <w:t>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58C5F3B2" w14:textId="15408121" w:rsidR="00734F83" w:rsidRPr="007E25B1" w:rsidRDefault="00C4237A" w:rsidP="00D47FBE">
      <w:pPr>
        <w:pStyle w:val="PargrafodaLista"/>
        <w:numPr>
          <w:ilvl w:val="1"/>
          <w:numId w:val="5"/>
        </w:numPr>
        <w:tabs>
          <w:tab w:val="left" w:pos="284"/>
          <w:tab w:val="left" w:pos="709"/>
          <w:tab w:val="left" w:pos="113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A81B61">
      <w:pPr>
        <w:pStyle w:val="PargrafodaLista"/>
        <w:tabs>
          <w:tab w:val="left" w:pos="1134"/>
          <w:tab w:val="left" w:pos="9639"/>
        </w:tabs>
        <w:ind w:left="284" w:right="318"/>
        <w:rPr>
          <w:rFonts w:asciiTheme="minorHAnsi" w:hAnsiTheme="minorHAnsi"/>
          <w:color w:val="000000" w:themeColor="text1"/>
        </w:rPr>
      </w:pPr>
    </w:p>
    <w:p w14:paraId="30ED952E" w14:textId="379E0100" w:rsidR="00941D9B"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966BB8">
      <w:pPr>
        <w:pStyle w:val="PargrafodaLista"/>
        <w:tabs>
          <w:tab w:val="left" w:pos="1134"/>
          <w:tab w:val="left" w:pos="1310"/>
          <w:tab w:val="left" w:pos="9214"/>
          <w:tab w:val="left" w:pos="9639"/>
        </w:tabs>
        <w:ind w:left="284" w:right="318"/>
        <w:rPr>
          <w:rFonts w:asciiTheme="minorHAnsi" w:hAnsiTheme="minorHAnsi"/>
        </w:rPr>
      </w:pPr>
    </w:p>
    <w:p w14:paraId="2580C148" w14:textId="692718C6" w:rsidR="00941D9B"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966BB8">
      <w:pPr>
        <w:tabs>
          <w:tab w:val="left" w:pos="1134"/>
          <w:tab w:val="left" w:pos="1310"/>
          <w:tab w:val="left" w:pos="9214"/>
          <w:tab w:val="left" w:pos="9639"/>
        </w:tabs>
        <w:ind w:right="318"/>
        <w:rPr>
          <w:rFonts w:asciiTheme="minorHAnsi" w:hAnsiTheme="minorHAnsi"/>
          <w:color w:val="000000" w:themeColor="text1"/>
        </w:rPr>
      </w:pPr>
    </w:p>
    <w:p w14:paraId="5783AA24" w14:textId="292E83B2" w:rsidR="00941D9B" w:rsidRDefault="00C4237A" w:rsidP="00D47FBE">
      <w:pPr>
        <w:pStyle w:val="PargrafodaLista"/>
        <w:numPr>
          <w:ilvl w:val="1"/>
          <w:numId w:val="5"/>
        </w:numPr>
        <w:tabs>
          <w:tab w:val="left" w:pos="709"/>
          <w:tab w:val="left" w:pos="9214"/>
          <w:tab w:val="left" w:pos="9639"/>
        </w:tabs>
        <w:ind w:left="284" w:right="318"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966BB8">
      <w:pPr>
        <w:tabs>
          <w:tab w:val="left" w:pos="1134"/>
          <w:tab w:val="left" w:pos="1310"/>
          <w:tab w:val="left" w:pos="9214"/>
          <w:tab w:val="left" w:pos="9639"/>
        </w:tabs>
        <w:ind w:right="318"/>
        <w:rPr>
          <w:rFonts w:asciiTheme="minorHAnsi" w:hAnsiTheme="minorHAnsi"/>
        </w:rPr>
      </w:pPr>
    </w:p>
    <w:p w14:paraId="69202F6F" w14:textId="602FB61B" w:rsidR="00044768"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216A0EF7" w14:textId="77777777" w:rsidR="00EB1CDF" w:rsidRPr="00610E50" w:rsidRDefault="00EB1CDF" w:rsidP="00610E50">
      <w:pPr>
        <w:tabs>
          <w:tab w:val="left" w:pos="709"/>
          <w:tab w:val="left" w:pos="1310"/>
          <w:tab w:val="left" w:pos="9214"/>
          <w:tab w:val="left" w:pos="9639"/>
        </w:tabs>
        <w:ind w:right="318"/>
        <w:rPr>
          <w:rFonts w:asciiTheme="minorHAnsi" w:hAnsiTheme="minorHAnsi"/>
        </w:rPr>
      </w:pPr>
    </w:p>
    <w:p w14:paraId="051169E5" w14:textId="41FCC442" w:rsidR="007E25B1" w:rsidRDefault="007E25B1" w:rsidP="00AF6501">
      <w:pPr>
        <w:tabs>
          <w:tab w:val="left" w:pos="1134"/>
          <w:tab w:val="left" w:pos="1310"/>
          <w:tab w:val="left" w:pos="9639"/>
        </w:tabs>
        <w:ind w:right="686"/>
        <w:rPr>
          <w:rFonts w:asciiTheme="minorHAnsi" w:hAnsiTheme="minorHAnsi"/>
        </w:rPr>
      </w:pPr>
    </w:p>
    <w:p w14:paraId="1901E53B" w14:textId="77777777" w:rsidR="009D4533" w:rsidRPr="00AF6501" w:rsidRDefault="009D4533" w:rsidP="00AF6501">
      <w:pPr>
        <w:tabs>
          <w:tab w:val="left" w:pos="1134"/>
          <w:tab w:val="left" w:pos="1310"/>
          <w:tab w:val="left" w:pos="9639"/>
        </w:tabs>
        <w:ind w:right="686"/>
        <w:rPr>
          <w:rFonts w:asciiTheme="minorHAnsi" w:hAnsiTheme="minorHAnsi"/>
        </w:rPr>
      </w:pPr>
    </w:p>
    <w:p w14:paraId="12C8AABD" w14:textId="77777777" w:rsidR="00941D9B" w:rsidRPr="00734F83" w:rsidRDefault="00C4237A" w:rsidP="00D47FBE">
      <w:pPr>
        <w:pStyle w:val="Ttulo3"/>
        <w:numPr>
          <w:ilvl w:val="0"/>
          <w:numId w:val="5"/>
        </w:numPr>
        <w:tabs>
          <w:tab w:val="left" w:pos="709"/>
          <w:tab w:val="left" w:pos="1310"/>
          <w:tab w:val="left" w:pos="9639"/>
        </w:tabs>
        <w:ind w:left="284" w:right="687"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4A3EA838" w14:textId="77777777" w:rsidR="00D57BAF" w:rsidRPr="00D57BAF" w:rsidRDefault="00C4237A" w:rsidP="00D47FBE">
      <w:pPr>
        <w:pStyle w:val="PargrafodaLista"/>
        <w:numPr>
          <w:ilvl w:val="1"/>
          <w:numId w:val="5"/>
        </w:numPr>
        <w:tabs>
          <w:tab w:val="left" w:pos="709"/>
          <w:tab w:val="left" w:pos="1373"/>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734F83">
          <w:rPr>
            <w:rFonts w:asciiTheme="minorHAnsi" w:hAnsiTheme="minorHAnsi"/>
            <w:color w:val="0000FF"/>
            <w:u w:val="single" w:color="0000FF"/>
          </w:rPr>
          <w:t>https://bllcompras.com/Home/Register</w:t>
        </w:r>
      </w:hyperlink>
    </w:p>
    <w:p w14:paraId="4E8D2E9D" w14:textId="006034FB" w:rsidR="00941D9B" w:rsidRPr="00734F83" w:rsidRDefault="00941D9B" w:rsidP="00966BB8">
      <w:pPr>
        <w:pStyle w:val="PargrafodaLista"/>
        <w:tabs>
          <w:tab w:val="left" w:pos="1134"/>
          <w:tab w:val="left" w:pos="1373"/>
          <w:tab w:val="left" w:pos="9639"/>
        </w:tabs>
        <w:ind w:left="284" w:right="318"/>
        <w:rPr>
          <w:rFonts w:asciiTheme="minorHAnsi" w:hAnsiTheme="minorHAnsi"/>
        </w:rPr>
      </w:pPr>
    </w:p>
    <w:p w14:paraId="1942220B" w14:textId="60C83C37"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7CBAFBF1" w14:textId="77777777" w:rsidR="00D57BAF" w:rsidRPr="00734F83" w:rsidRDefault="00D57BAF" w:rsidP="00966BB8">
      <w:pPr>
        <w:pStyle w:val="PargrafodaLista"/>
        <w:tabs>
          <w:tab w:val="left" w:pos="1134"/>
          <w:tab w:val="left" w:pos="1310"/>
          <w:tab w:val="left" w:pos="9639"/>
        </w:tabs>
        <w:ind w:left="284" w:right="318"/>
        <w:rPr>
          <w:rFonts w:asciiTheme="minorHAnsi" w:hAnsiTheme="minorHAnsi"/>
        </w:rPr>
      </w:pPr>
    </w:p>
    <w:p w14:paraId="1920ADC8" w14:textId="2C605752"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 custo de operacionalização e uso do sistema, ficará a cargo do licitante vencedor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 que pagará</w:t>
      </w:r>
      <w:r w:rsidRPr="00734F83">
        <w:rPr>
          <w:rFonts w:asciiTheme="minorHAnsi" w:hAnsiTheme="minorHAnsi"/>
          <w:spacing w:val="1"/>
        </w:rPr>
        <w:t xml:space="preserve"> </w:t>
      </w:r>
      <w:r w:rsidRPr="00734F83">
        <w:rPr>
          <w:rFonts w:asciiTheme="minorHAnsi" w:hAnsiTheme="minorHAnsi"/>
        </w:rPr>
        <w:t>a BLL conforme estabelecido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61"/>
        </w:rPr>
        <w:t xml:space="preserve"> </w:t>
      </w:r>
      <w:r w:rsidRPr="00734F83">
        <w:rPr>
          <w:rFonts w:asciiTheme="minorHAnsi" w:hAnsiTheme="minorHAnsi"/>
        </w:rPr>
        <w:t>Regulamento Operacional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Leilões,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pode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verificado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site</w:t>
      </w:r>
      <w:r w:rsidRPr="00734F83">
        <w:rPr>
          <w:rFonts w:asciiTheme="minorHAnsi" w:hAnsiTheme="minorHAnsi"/>
          <w:color w:val="0000FF"/>
          <w:spacing w:val="1"/>
        </w:rPr>
        <w:t xml:space="preserve"> </w:t>
      </w:r>
      <w:hyperlink r:id="rId13">
        <w:r w:rsidRPr="00734F83">
          <w:rPr>
            <w:rFonts w:asciiTheme="minorHAnsi" w:hAnsiTheme="minorHAnsi"/>
            <w:color w:val="0000FF"/>
            <w:u w:val="single" w:color="0000FF"/>
          </w:rPr>
          <w:t>https://bll.org.br/wp-</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content/uploads/2021/02/REGULAMENTO-BLL.pdf</w:t>
        </w:r>
      </w:hyperlink>
      <w:r w:rsidRPr="00734F83">
        <w:rPr>
          <w:rFonts w:asciiTheme="minorHAnsi" w:hAnsiTheme="minorHAnsi"/>
          <w:color w:val="0000FF"/>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título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taxa</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utilização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recursos</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tecnologia da informação.</w:t>
      </w:r>
    </w:p>
    <w:p w14:paraId="0702A78E" w14:textId="77777777" w:rsidR="00D57BAF" w:rsidRPr="00D57BAF" w:rsidRDefault="00D57BAF" w:rsidP="00966BB8">
      <w:pPr>
        <w:tabs>
          <w:tab w:val="left" w:pos="1134"/>
          <w:tab w:val="left" w:pos="1310"/>
          <w:tab w:val="left" w:pos="9639"/>
        </w:tabs>
        <w:ind w:right="318"/>
        <w:rPr>
          <w:rFonts w:asciiTheme="minorHAnsi" w:hAnsiTheme="minorHAnsi"/>
        </w:rPr>
      </w:pPr>
    </w:p>
    <w:p w14:paraId="15B78476" w14:textId="543408F7" w:rsidR="00941D9B" w:rsidRDefault="00C4237A" w:rsidP="00D47FBE">
      <w:pPr>
        <w:pStyle w:val="PargrafodaLista"/>
        <w:numPr>
          <w:ilvl w:val="1"/>
          <w:numId w:val="5"/>
        </w:numPr>
        <w:tabs>
          <w:tab w:val="left" w:pos="709"/>
          <w:tab w:val="left" w:pos="1134"/>
          <w:tab w:val="left" w:pos="9639"/>
        </w:tabs>
        <w:ind w:left="284" w:right="318"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966BB8">
      <w:pPr>
        <w:tabs>
          <w:tab w:val="left" w:pos="993"/>
          <w:tab w:val="left" w:pos="1134"/>
          <w:tab w:val="left" w:pos="1310"/>
          <w:tab w:val="left" w:pos="9639"/>
        </w:tabs>
        <w:ind w:right="318"/>
        <w:rPr>
          <w:rFonts w:asciiTheme="minorHAnsi" w:hAnsiTheme="minorHAnsi"/>
        </w:rPr>
      </w:pPr>
    </w:p>
    <w:p w14:paraId="3C615C30" w14:textId="74682E48"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966BB8">
      <w:pPr>
        <w:tabs>
          <w:tab w:val="left" w:pos="1134"/>
          <w:tab w:val="left" w:pos="1310"/>
          <w:tab w:val="left" w:pos="9639"/>
        </w:tabs>
        <w:ind w:right="318"/>
        <w:rPr>
          <w:rFonts w:asciiTheme="minorHAnsi" w:hAnsiTheme="minorHAnsi"/>
        </w:rPr>
      </w:pPr>
    </w:p>
    <w:p w14:paraId="7E1A758D" w14:textId="53D0C295"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966BB8">
      <w:pPr>
        <w:tabs>
          <w:tab w:val="left" w:pos="1134"/>
          <w:tab w:val="left" w:pos="1310"/>
          <w:tab w:val="left" w:pos="9639"/>
        </w:tabs>
        <w:ind w:right="318"/>
        <w:rPr>
          <w:rFonts w:asciiTheme="minorHAnsi" w:hAnsiTheme="minorHAnsi"/>
        </w:rPr>
      </w:pPr>
    </w:p>
    <w:p w14:paraId="581C9370" w14:textId="4CB8D3CE"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lastRenderedPageBreak/>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966BB8">
      <w:pPr>
        <w:tabs>
          <w:tab w:val="left" w:pos="1134"/>
          <w:tab w:val="left" w:pos="1310"/>
          <w:tab w:val="left" w:pos="9639"/>
        </w:tabs>
        <w:ind w:right="318"/>
        <w:rPr>
          <w:rFonts w:asciiTheme="minorHAnsi" w:hAnsiTheme="minorHAnsi"/>
        </w:rPr>
      </w:pPr>
    </w:p>
    <w:p w14:paraId="5B511B35" w14:textId="5BDE0301"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966BB8">
      <w:pPr>
        <w:tabs>
          <w:tab w:val="left" w:pos="1134"/>
          <w:tab w:val="left" w:pos="1310"/>
          <w:tab w:val="left" w:pos="9639"/>
        </w:tabs>
        <w:ind w:left="284" w:right="318"/>
        <w:rPr>
          <w:rFonts w:asciiTheme="minorHAnsi" w:hAnsiTheme="minorHAnsi"/>
        </w:rPr>
      </w:pPr>
    </w:p>
    <w:p w14:paraId="518DB331" w14:textId="77777777" w:rsidR="00941D9B" w:rsidRPr="00734F83"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1C3199">
      <w:pPr>
        <w:pStyle w:val="Corpodetexto"/>
        <w:tabs>
          <w:tab w:val="left" w:pos="1134"/>
          <w:tab w:val="left" w:pos="9214"/>
        </w:tabs>
        <w:spacing w:before="120" w:after="120"/>
        <w:ind w:left="284" w:right="686"/>
        <w:jc w:val="left"/>
        <w:rPr>
          <w:rFonts w:asciiTheme="minorHAnsi" w:hAnsiTheme="minorHAnsi"/>
        </w:rPr>
      </w:pPr>
    </w:p>
    <w:p w14:paraId="26D2D317" w14:textId="77777777" w:rsidR="00941D9B" w:rsidRPr="00734F83" w:rsidRDefault="00C4237A" w:rsidP="00D47FBE">
      <w:pPr>
        <w:pStyle w:val="Ttulo3"/>
        <w:numPr>
          <w:ilvl w:val="0"/>
          <w:numId w:val="5"/>
        </w:numPr>
        <w:tabs>
          <w:tab w:val="left" w:pos="567"/>
          <w:tab w:val="left" w:pos="9214"/>
        </w:tabs>
        <w:ind w:left="284" w:right="687"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1C3199">
      <w:pPr>
        <w:pStyle w:val="Corpodetexto"/>
        <w:tabs>
          <w:tab w:val="left" w:pos="1134"/>
          <w:tab w:val="left" w:pos="9214"/>
        </w:tabs>
        <w:ind w:left="284" w:right="687"/>
        <w:jc w:val="left"/>
        <w:rPr>
          <w:rFonts w:asciiTheme="minorHAnsi" w:hAnsiTheme="minorHAnsi"/>
          <w:b/>
        </w:rPr>
      </w:pPr>
    </w:p>
    <w:p w14:paraId="696898E7" w14:textId="4FBFE162" w:rsidR="00941D9B" w:rsidRDefault="00C4237A" w:rsidP="00D47FBE">
      <w:pPr>
        <w:pStyle w:val="PargrafodaLista"/>
        <w:numPr>
          <w:ilvl w:val="1"/>
          <w:numId w:val="5"/>
        </w:numPr>
        <w:tabs>
          <w:tab w:val="left" w:pos="709"/>
          <w:tab w:val="left" w:pos="9214"/>
        </w:tabs>
        <w:ind w:left="284" w:right="318"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1C3199">
      <w:pPr>
        <w:tabs>
          <w:tab w:val="left" w:pos="1134"/>
          <w:tab w:val="left" w:pos="9214"/>
        </w:tabs>
        <w:ind w:left="284" w:right="318"/>
        <w:rPr>
          <w:rFonts w:asciiTheme="minorHAnsi" w:hAnsiTheme="minorHAnsi"/>
          <w:b/>
        </w:rPr>
      </w:pPr>
    </w:p>
    <w:p w14:paraId="6CBECAE1" w14:textId="0D33B02B" w:rsidR="00941D9B" w:rsidRDefault="00C4237A" w:rsidP="00D47FBE">
      <w:pPr>
        <w:pStyle w:val="PargrafodaLista"/>
        <w:numPr>
          <w:ilvl w:val="1"/>
          <w:numId w:val="5"/>
        </w:numPr>
        <w:tabs>
          <w:tab w:val="left" w:pos="709"/>
          <w:tab w:val="left" w:pos="9214"/>
        </w:tabs>
        <w:ind w:left="284" w:right="318"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1C3199">
      <w:pPr>
        <w:tabs>
          <w:tab w:val="left" w:pos="1134"/>
          <w:tab w:val="left" w:pos="9214"/>
        </w:tabs>
        <w:ind w:right="318"/>
        <w:rPr>
          <w:rFonts w:asciiTheme="minorHAnsi" w:hAnsiTheme="minorHAnsi"/>
        </w:rPr>
      </w:pPr>
    </w:p>
    <w:p w14:paraId="6E7A13CB" w14:textId="48F978A9" w:rsidR="00941D9B" w:rsidRDefault="00C4237A" w:rsidP="00D47FBE">
      <w:pPr>
        <w:pStyle w:val="PargrafodaLista"/>
        <w:numPr>
          <w:ilvl w:val="1"/>
          <w:numId w:val="5"/>
        </w:numPr>
        <w:tabs>
          <w:tab w:val="left" w:pos="709"/>
          <w:tab w:val="left" w:pos="9214"/>
        </w:tabs>
        <w:ind w:left="284" w:right="318"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1C3199">
      <w:pPr>
        <w:tabs>
          <w:tab w:val="left" w:pos="851"/>
          <w:tab w:val="left" w:pos="9214"/>
        </w:tabs>
        <w:ind w:right="318"/>
        <w:rPr>
          <w:rFonts w:asciiTheme="minorHAnsi" w:hAnsiTheme="minorHAnsi"/>
        </w:rPr>
      </w:pPr>
    </w:p>
    <w:p w14:paraId="5C564EE7" w14:textId="245077B0" w:rsidR="00941D9B" w:rsidRDefault="00C4237A" w:rsidP="00D47FBE">
      <w:pPr>
        <w:pStyle w:val="PargrafodaLista"/>
        <w:numPr>
          <w:ilvl w:val="2"/>
          <w:numId w:val="5"/>
        </w:numPr>
        <w:tabs>
          <w:tab w:val="left" w:pos="851"/>
          <w:tab w:val="left" w:pos="9214"/>
        </w:tabs>
        <w:ind w:left="284" w:right="318"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5">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6">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1C3199">
      <w:pPr>
        <w:tabs>
          <w:tab w:val="left" w:pos="1134"/>
          <w:tab w:val="left" w:pos="9214"/>
        </w:tabs>
        <w:ind w:left="284" w:right="318"/>
        <w:rPr>
          <w:rFonts w:asciiTheme="minorHAnsi" w:hAnsiTheme="minorHAnsi"/>
        </w:rPr>
      </w:pPr>
    </w:p>
    <w:p w14:paraId="761DCD01" w14:textId="7309E7CA" w:rsidR="00941D9B" w:rsidRDefault="00C4237A" w:rsidP="00D47FBE">
      <w:pPr>
        <w:pStyle w:val="PargrafodaLista"/>
        <w:numPr>
          <w:ilvl w:val="1"/>
          <w:numId w:val="5"/>
        </w:numPr>
        <w:tabs>
          <w:tab w:val="left" w:pos="709"/>
          <w:tab w:val="left" w:pos="9214"/>
        </w:tabs>
        <w:ind w:left="284" w:right="318"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AD1BA1">
        <w:fldChar w:fldCharType="begin"/>
      </w:r>
      <w:r w:rsidR="00AD1BA1">
        <w:instrText xml:space="preserve"> HYPERLINK "http://www.planalto.gov.br/ccivil_03/_ato2019-2022/2021/lei/L14133.htm" \l "art16%3A~%3Atext%3DArt.%2016.%20Os%20profissionais%20organizados%20sob%20a%20forma%20de%20cooperativa%20poder%C3%A3o%20participar%20de%20licita%C3%A7%C3%A3o%20quando%3A" \h </w:instrText>
      </w:r>
      <w:r w:rsidR="00AD1BA1">
        <w:fldChar w:fldCharType="separate"/>
      </w:r>
      <w:r w:rsidRPr="00734F83">
        <w:rPr>
          <w:rFonts w:asciiTheme="minorHAnsi" w:hAnsiTheme="minorHAnsi"/>
          <w:color w:val="000000" w:themeColor="text1"/>
          <w:u w:val="single"/>
        </w:rPr>
        <w:t>artigo 16 da Lei nº 14.133,</w:t>
      </w:r>
      <w:r w:rsidR="00AD1BA1">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D57BAF">
      <w:pPr>
        <w:tabs>
          <w:tab w:val="left" w:pos="1134"/>
          <w:tab w:val="left" w:pos="9639"/>
        </w:tabs>
        <w:ind w:left="284" w:right="686"/>
        <w:rPr>
          <w:rFonts w:asciiTheme="minorHAnsi" w:hAnsiTheme="minorHAnsi"/>
          <w:color w:val="000000" w:themeColor="text1"/>
        </w:rPr>
      </w:pPr>
    </w:p>
    <w:p w14:paraId="704E9E70" w14:textId="790D6C76" w:rsidR="00941D9B" w:rsidRDefault="00C4237A" w:rsidP="00D47FBE">
      <w:pPr>
        <w:pStyle w:val="PargrafodaLista"/>
        <w:numPr>
          <w:ilvl w:val="1"/>
          <w:numId w:val="5"/>
        </w:numPr>
        <w:tabs>
          <w:tab w:val="left" w:pos="709"/>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1321314A" w14:textId="356060F1" w:rsidR="00941D9B" w:rsidRDefault="00D57BAF" w:rsidP="00D47FBE">
      <w:pPr>
        <w:pStyle w:val="PargrafodaLista"/>
        <w:numPr>
          <w:ilvl w:val="2"/>
          <w:numId w:val="5"/>
        </w:numPr>
        <w:tabs>
          <w:tab w:val="left" w:pos="85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F6EFF">
      <w:pPr>
        <w:pStyle w:val="PargrafodaLista"/>
        <w:tabs>
          <w:tab w:val="left" w:pos="851"/>
          <w:tab w:val="left" w:pos="9639"/>
        </w:tabs>
        <w:ind w:left="284" w:right="686"/>
        <w:rPr>
          <w:rFonts w:asciiTheme="minorHAnsi" w:hAnsiTheme="minorHAnsi"/>
        </w:rPr>
      </w:pPr>
    </w:p>
    <w:p w14:paraId="7B6CAE6F" w14:textId="70B34225"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966BB8">
      <w:pPr>
        <w:tabs>
          <w:tab w:val="left" w:pos="851"/>
          <w:tab w:val="left" w:pos="9639"/>
        </w:tabs>
        <w:ind w:right="318"/>
        <w:rPr>
          <w:rFonts w:asciiTheme="minorHAnsi" w:hAnsiTheme="minorHAnsi"/>
        </w:rPr>
      </w:pPr>
    </w:p>
    <w:p w14:paraId="136CCE44" w14:textId="7008EF95"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966BB8">
      <w:pPr>
        <w:pStyle w:val="PargrafodaLista"/>
        <w:tabs>
          <w:tab w:val="left" w:pos="851"/>
          <w:tab w:val="left" w:pos="9639"/>
        </w:tabs>
        <w:ind w:left="284" w:right="318"/>
        <w:rPr>
          <w:rFonts w:asciiTheme="minorHAnsi" w:hAnsiTheme="minorHAnsi"/>
        </w:rPr>
      </w:pPr>
    </w:p>
    <w:p w14:paraId="5031B695" w14:textId="136DF5C4"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D57BAF">
      <w:pPr>
        <w:tabs>
          <w:tab w:val="left" w:pos="851"/>
          <w:tab w:val="left" w:pos="9639"/>
        </w:tabs>
        <w:ind w:right="686"/>
        <w:rPr>
          <w:rFonts w:asciiTheme="minorHAnsi" w:hAnsiTheme="minorHAnsi"/>
        </w:rPr>
      </w:pPr>
    </w:p>
    <w:p w14:paraId="1E364E98" w14:textId="5629F41D" w:rsidR="00941D9B" w:rsidRPr="00D57BAF" w:rsidRDefault="00D57BAF" w:rsidP="00D47FBE">
      <w:pPr>
        <w:pStyle w:val="PargrafodaLista"/>
        <w:numPr>
          <w:ilvl w:val="2"/>
          <w:numId w:val="5"/>
        </w:numPr>
        <w:tabs>
          <w:tab w:val="left" w:pos="851"/>
          <w:tab w:val="left" w:pos="9639"/>
        </w:tabs>
        <w:ind w:left="284" w:right="318"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966BB8">
      <w:pPr>
        <w:tabs>
          <w:tab w:val="left" w:pos="851"/>
          <w:tab w:val="left" w:pos="9639"/>
        </w:tabs>
        <w:ind w:right="318"/>
        <w:jc w:val="both"/>
        <w:rPr>
          <w:rFonts w:asciiTheme="minorHAnsi" w:hAnsiTheme="minorHAnsi"/>
          <w:color w:val="FF0000"/>
        </w:rPr>
      </w:pPr>
    </w:p>
    <w:p w14:paraId="2471D63E" w14:textId="087FE672"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3E34C4C4" w14:textId="51AF4662"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096D6E8B" w14:textId="744D4678"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966BB8">
      <w:pPr>
        <w:tabs>
          <w:tab w:val="left" w:pos="851"/>
          <w:tab w:val="left" w:pos="9639"/>
        </w:tabs>
        <w:ind w:right="318"/>
        <w:rPr>
          <w:rFonts w:asciiTheme="minorHAnsi" w:hAnsiTheme="minorHAnsi"/>
        </w:rPr>
      </w:pPr>
    </w:p>
    <w:p w14:paraId="46368E15" w14:textId="23D71998"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35F58F53" w14:textId="75716D19" w:rsidR="00941D9B" w:rsidRDefault="00C4237A" w:rsidP="00D47FBE">
      <w:pPr>
        <w:pStyle w:val="PargrafodaLista"/>
        <w:numPr>
          <w:ilvl w:val="2"/>
          <w:numId w:val="5"/>
        </w:numPr>
        <w:tabs>
          <w:tab w:val="left" w:pos="993"/>
          <w:tab w:val="left" w:pos="9639"/>
        </w:tabs>
        <w:ind w:left="284" w:right="318"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r w:rsidR="00966BB8">
        <w:fldChar w:fldCharType="begin"/>
      </w:r>
      <w:r w:rsidR="00966BB8">
        <w:instrText xml:space="preserve"> HYPERLINK "http://www.planalto.gov.br/ccivil_03/_ato2019-2022/2021/lei/L14133.htm" \l "art9%C2%A71%3A~%3Atext%3D%C2%A7%201%C2%BA%20N%C3%A3o%20poder%C3%A1%2Cdisciplina%20a%20mat%C3%A9ria" \h </w:instrText>
      </w:r>
      <w:r w:rsidR="00966BB8">
        <w:fldChar w:fldCharType="separate"/>
      </w:r>
      <w:r w:rsidRPr="00734F83">
        <w:rPr>
          <w:rFonts w:asciiTheme="minorHAnsi" w:hAnsiTheme="minorHAnsi"/>
          <w:color w:val="000000" w:themeColor="text1"/>
        </w:rPr>
        <w:t>§ 1º do art.</w:t>
      </w:r>
      <w:r w:rsidR="00966BB8">
        <w:rPr>
          <w:rFonts w:asciiTheme="minorHAnsi" w:hAnsiTheme="minorHAnsi"/>
          <w:color w:val="000000" w:themeColor="text1"/>
        </w:rPr>
        <w:fldChar w:fldCharType="end"/>
      </w:r>
      <w:r w:rsidRPr="00734F83">
        <w:rPr>
          <w:rFonts w:asciiTheme="minorHAnsi" w:hAnsiTheme="minorHAnsi"/>
          <w:color w:val="000000" w:themeColor="text1"/>
          <w:spacing w:val="1"/>
        </w:rPr>
        <w:t xml:space="preserve"> </w:t>
      </w:r>
      <w:r w:rsidR="00966BB8">
        <w:fldChar w:fldCharType="begin"/>
      </w:r>
      <w:r w:rsidR="00966BB8">
        <w:instrText xml:space="preserve"> HYPERLINK "http://www.planalto.gov.br/ccivil_03/_ato2019-2022/2021/lei/L14133.htm" \l "art9%C2%A71%3A~%3Atext%3D%C2%A7%201%C2%BA%20N%C3%A3o%20poder%C3%A1%2Cdisciplina%20a%20mat%C3%A9ria" \h </w:instrText>
      </w:r>
      <w:r w:rsidR="00966BB8">
        <w:fldChar w:fldCharType="separate"/>
      </w:r>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r w:rsidR="00966BB8">
        <w:rPr>
          <w:rFonts w:asciiTheme="minorHAnsi" w:hAnsiTheme="minorHAnsi"/>
          <w:color w:val="000000" w:themeColor="text1"/>
        </w:rPr>
        <w:fldChar w:fldCharType="end"/>
      </w:r>
    </w:p>
    <w:p w14:paraId="1B734122" w14:textId="77777777" w:rsidR="00D57BAF" w:rsidRPr="00D57BAF" w:rsidRDefault="00D57BAF" w:rsidP="00966BB8">
      <w:pPr>
        <w:tabs>
          <w:tab w:val="left" w:pos="993"/>
          <w:tab w:val="left" w:pos="9639"/>
        </w:tabs>
        <w:ind w:right="318"/>
        <w:rPr>
          <w:rFonts w:asciiTheme="minorHAnsi" w:hAnsiTheme="minorHAnsi"/>
          <w:color w:val="000000" w:themeColor="text1"/>
        </w:rPr>
      </w:pPr>
    </w:p>
    <w:p w14:paraId="288838DF" w14:textId="650057C6"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966BB8">
      <w:pPr>
        <w:pStyle w:val="PargrafodaLista"/>
        <w:tabs>
          <w:tab w:val="left" w:pos="709"/>
          <w:tab w:val="left" w:pos="9639"/>
        </w:tabs>
        <w:ind w:left="284" w:right="318"/>
        <w:rPr>
          <w:rFonts w:asciiTheme="minorHAnsi" w:hAnsiTheme="minorHAnsi"/>
        </w:rPr>
      </w:pPr>
    </w:p>
    <w:p w14:paraId="0CFA9510" w14:textId="6365A180"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A81B61">
      <w:pPr>
        <w:tabs>
          <w:tab w:val="left" w:pos="709"/>
          <w:tab w:val="left" w:pos="9639"/>
        </w:tabs>
        <w:ind w:right="318"/>
        <w:rPr>
          <w:rFonts w:asciiTheme="minorHAnsi" w:hAnsiTheme="minorHAnsi"/>
        </w:rPr>
      </w:pPr>
    </w:p>
    <w:p w14:paraId="04353652" w14:textId="20AA861D"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A81B61">
      <w:pPr>
        <w:tabs>
          <w:tab w:val="left" w:pos="709"/>
          <w:tab w:val="left" w:pos="9214"/>
          <w:tab w:val="left" w:pos="9639"/>
        </w:tabs>
        <w:ind w:right="686"/>
        <w:jc w:val="both"/>
        <w:rPr>
          <w:rFonts w:asciiTheme="minorHAnsi" w:hAnsiTheme="minorHAnsi"/>
        </w:rPr>
      </w:pPr>
    </w:p>
    <w:p w14:paraId="0871A16A" w14:textId="349ADF5B" w:rsidR="00941D9B" w:rsidRDefault="00C4237A" w:rsidP="00D47FBE">
      <w:pPr>
        <w:pStyle w:val="PargrafodaLista"/>
        <w:numPr>
          <w:ilvl w:val="1"/>
          <w:numId w:val="5"/>
        </w:numPr>
        <w:tabs>
          <w:tab w:val="left" w:pos="709"/>
          <w:tab w:val="left" w:pos="9214"/>
          <w:tab w:val="left" w:pos="9639"/>
        </w:tabs>
        <w:ind w:left="284" w:right="318" w:firstLine="0"/>
        <w:rPr>
          <w:rFonts w:asciiTheme="minorHAnsi" w:hAnsiTheme="minorHAnsi"/>
        </w:rPr>
      </w:pPr>
      <w:r w:rsidRPr="00734F83">
        <w:rPr>
          <w:rFonts w:asciiTheme="minorHAnsi" w:hAnsiTheme="minorHAnsi"/>
        </w:rPr>
        <w:t xml:space="preserve">O disposto nos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 xml:space="preserve">executivo, nas contratações </w:t>
      </w:r>
      <w:r w:rsidRPr="00734F83">
        <w:rPr>
          <w:rFonts w:asciiTheme="minorHAnsi" w:hAnsiTheme="minorHAnsi"/>
        </w:rPr>
        <w:lastRenderedPageBreak/>
        <w:t>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A81B61">
      <w:pPr>
        <w:tabs>
          <w:tab w:val="left" w:pos="709"/>
          <w:tab w:val="left" w:pos="9214"/>
          <w:tab w:val="left" w:pos="9639"/>
        </w:tabs>
        <w:ind w:right="686"/>
        <w:jc w:val="both"/>
        <w:rPr>
          <w:rFonts w:asciiTheme="minorHAnsi" w:hAnsiTheme="minorHAnsi"/>
        </w:rPr>
      </w:pPr>
    </w:p>
    <w:p w14:paraId="0A4A06C6" w14:textId="77D8307B" w:rsidR="00941D9B" w:rsidRDefault="00C4237A" w:rsidP="00D47FBE">
      <w:pPr>
        <w:pStyle w:val="PargrafodaLista"/>
        <w:numPr>
          <w:ilvl w:val="1"/>
          <w:numId w:val="5"/>
        </w:numPr>
        <w:tabs>
          <w:tab w:val="left" w:pos="851"/>
          <w:tab w:val="left" w:pos="9214"/>
          <w:tab w:val="left" w:pos="9639"/>
        </w:tabs>
        <w:ind w:left="284" w:right="68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A81B61">
      <w:pPr>
        <w:tabs>
          <w:tab w:val="left" w:pos="851"/>
          <w:tab w:val="left" w:pos="9214"/>
          <w:tab w:val="left" w:pos="9639"/>
        </w:tabs>
        <w:ind w:left="284" w:right="686"/>
        <w:jc w:val="both"/>
        <w:rPr>
          <w:rFonts w:asciiTheme="minorHAnsi" w:hAnsiTheme="minorHAnsi"/>
        </w:rPr>
      </w:pPr>
    </w:p>
    <w:p w14:paraId="54F2944C" w14:textId="77777777" w:rsidR="00941D9B" w:rsidRPr="00734F83" w:rsidRDefault="00C4237A" w:rsidP="00D47FBE">
      <w:pPr>
        <w:pStyle w:val="PargrafodaLista"/>
        <w:numPr>
          <w:ilvl w:val="1"/>
          <w:numId w:val="5"/>
        </w:numPr>
        <w:tabs>
          <w:tab w:val="left" w:pos="851"/>
          <w:tab w:val="left" w:pos="9214"/>
          <w:tab w:val="left" w:pos="9639"/>
        </w:tabs>
        <w:ind w:left="284" w:right="686" w:firstLine="0"/>
        <w:rPr>
          <w:rFonts w:asciiTheme="minorHAnsi" w:hAnsiTheme="minorHAnsi"/>
        </w:rPr>
      </w:pPr>
      <w:r w:rsidRPr="00734F83">
        <w:rPr>
          <w:rFonts w:asciiTheme="minorHAnsi" w:hAnsiTheme="minorHAnsi"/>
        </w:rPr>
        <w:t xml:space="preserve">A vedação de que trata o item </w:t>
      </w:r>
      <w:r w:rsidR="00AD1BA1">
        <w:fldChar w:fldCharType="begin"/>
      </w:r>
      <w:r w:rsidR="00AD1BA1">
        <w:instrText xml:space="preserve"> HYPERLINK \l "_bookmark8" </w:instrText>
      </w:r>
      <w:r w:rsidR="00AD1BA1">
        <w:fldChar w:fldCharType="separate"/>
      </w:r>
      <w:r w:rsidRPr="00734F83">
        <w:rPr>
          <w:rFonts w:asciiTheme="minorHAnsi" w:hAnsiTheme="minorHAnsi"/>
        </w:rPr>
        <w:t xml:space="preserve">4.5.8 </w:t>
      </w:r>
      <w:r w:rsidR="00AD1BA1">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77777777" w:rsidR="00941D9B" w:rsidRPr="00734F83" w:rsidRDefault="00941D9B" w:rsidP="004C1B10">
      <w:pPr>
        <w:pStyle w:val="Corpodetexto"/>
        <w:tabs>
          <w:tab w:val="left" w:pos="1134"/>
          <w:tab w:val="left" w:pos="9639"/>
        </w:tabs>
        <w:spacing w:before="120" w:after="120"/>
        <w:ind w:left="284" w:right="686"/>
        <w:jc w:val="left"/>
        <w:rPr>
          <w:rFonts w:asciiTheme="minorHAnsi" w:hAnsiTheme="minorHAnsi"/>
        </w:rPr>
      </w:pPr>
    </w:p>
    <w:p w14:paraId="44916979" w14:textId="77777777" w:rsidR="00941D9B" w:rsidRPr="00734F83" w:rsidRDefault="00C4237A" w:rsidP="00D47FBE">
      <w:pPr>
        <w:pStyle w:val="Ttulo3"/>
        <w:numPr>
          <w:ilvl w:val="0"/>
          <w:numId w:val="5"/>
        </w:numPr>
        <w:tabs>
          <w:tab w:val="left" w:pos="567"/>
          <w:tab w:val="left" w:pos="9639"/>
        </w:tabs>
        <w:ind w:left="284" w:right="687"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966BB8">
      <w:pPr>
        <w:pStyle w:val="Corpodetexto"/>
        <w:tabs>
          <w:tab w:val="left" w:pos="1134"/>
          <w:tab w:val="left" w:pos="9639"/>
        </w:tabs>
        <w:ind w:left="284" w:right="318"/>
        <w:jc w:val="left"/>
        <w:rPr>
          <w:rFonts w:asciiTheme="minorHAnsi" w:hAnsiTheme="minorHAnsi"/>
          <w:b/>
        </w:rPr>
      </w:pPr>
    </w:p>
    <w:p w14:paraId="140EDE6D" w14:textId="64A42C21"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A81B61">
      <w:pPr>
        <w:tabs>
          <w:tab w:val="left" w:pos="709"/>
          <w:tab w:val="left" w:pos="9639"/>
        </w:tabs>
        <w:ind w:right="318"/>
        <w:jc w:val="both"/>
        <w:rPr>
          <w:rFonts w:asciiTheme="minorHAnsi" w:hAnsiTheme="minorHAnsi"/>
        </w:rPr>
      </w:pPr>
    </w:p>
    <w:p w14:paraId="67C1553E" w14:textId="1FD882CE" w:rsidR="007D03CE" w:rsidRDefault="007D03CE" w:rsidP="00A81B61">
      <w:pPr>
        <w:tabs>
          <w:tab w:val="left" w:pos="426"/>
          <w:tab w:val="left" w:pos="1538"/>
          <w:tab w:val="left" w:pos="9639"/>
        </w:tabs>
        <w:ind w:left="284" w:right="318"/>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00966BB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966BB8">
      <w:pPr>
        <w:tabs>
          <w:tab w:val="left" w:pos="426"/>
          <w:tab w:val="left" w:pos="1538"/>
          <w:tab w:val="left" w:pos="9639"/>
        </w:tabs>
        <w:ind w:right="318"/>
        <w:rPr>
          <w:rFonts w:asciiTheme="minorHAnsi" w:hAnsiTheme="minorHAnsi"/>
        </w:rPr>
      </w:pPr>
    </w:p>
    <w:p w14:paraId="5B9FB4B6" w14:textId="77777777" w:rsidR="007D03CE" w:rsidRPr="00106A28" w:rsidRDefault="007D03CE" w:rsidP="00966BB8">
      <w:pPr>
        <w:tabs>
          <w:tab w:val="left" w:pos="567"/>
          <w:tab w:val="left" w:pos="1495"/>
          <w:tab w:val="left" w:pos="9639"/>
        </w:tabs>
        <w:ind w:right="318"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4CD64B23" w14:textId="77F48686" w:rsidR="00941D9B" w:rsidRPr="00AD5E24" w:rsidRDefault="007D03CE" w:rsidP="00D47FBE">
      <w:pPr>
        <w:pStyle w:val="Nvel3"/>
        <w:numPr>
          <w:ilvl w:val="2"/>
          <w:numId w:val="14"/>
        </w:numPr>
        <w:tabs>
          <w:tab w:val="left" w:pos="567"/>
          <w:tab w:val="left" w:pos="851"/>
          <w:tab w:val="left" w:pos="1601"/>
          <w:tab w:val="left" w:pos="9639"/>
        </w:tabs>
        <w:ind w:right="318"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4A7C749F" w:rsidR="00AD5E24" w:rsidRDefault="00AD5E24" w:rsidP="00966BB8">
      <w:pPr>
        <w:tabs>
          <w:tab w:val="left" w:pos="284"/>
          <w:tab w:val="left" w:pos="851"/>
          <w:tab w:val="left" w:pos="1134"/>
          <w:tab w:val="left" w:pos="9639"/>
        </w:tabs>
        <w:ind w:left="284" w:right="318"/>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966BB8">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AD5E24">
      <w:pPr>
        <w:pStyle w:val="Corpodetexto"/>
        <w:tabs>
          <w:tab w:val="left" w:pos="709"/>
          <w:tab w:val="left" w:pos="9639"/>
        </w:tabs>
        <w:ind w:left="426" w:right="686"/>
        <w:rPr>
          <w:rFonts w:asciiTheme="minorHAnsi" w:hAnsiTheme="minorHAnsi"/>
        </w:rPr>
      </w:pPr>
    </w:p>
    <w:p w14:paraId="066DBFD1" w14:textId="2ABE5CFF" w:rsidR="00AD5E24" w:rsidRPr="00AD5E24" w:rsidRDefault="00AD5E24" w:rsidP="00D47FBE">
      <w:pPr>
        <w:pStyle w:val="PargrafodaLista"/>
        <w:numPr>
          <w:ilvl w:val="3"/>
          <w:numId w:val="15"/>
        </w:numPr>
        <w:tabs>
          <w:tab w:val="left" w:pos="709"/>
          <w:tab w:val="left" w:pos="993"/>
          <w:tab w:val="left" w:pos="9639"/>
        </w:tabs>
        <w:ind w:left="284" w:right="318"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AD5E24">
      <w:pPr>
        <w:pStyle w:val="PargrafodaLista"/>
        <w:tabs>
          <w:tab w:val="left" w:pos="709"/>
          <w:tab w:val="left" w:pos="1134"/>
          <w:tab w:val="left" w:pos="9639"/>
        </w:tabs>
        <w:ind w:left="426" w:right="686"/>
        <w:jc w:val="right"/>
        <w:rPr>
          <w:rFonts w:asciiTheme="minorHAnsi" w:hAnsiTheme="minorHAnsi"/>
        </w:rPr>
      </w:pPr>
    </w:p>
    <w:p w14:paraId="18A0EB17" w14:textId="77777777" w:rsidR="00AD5E24" w:rsidRDefault="00AD5E24" w:rsidP="00AD5E24">
      <w:pPr>
        <w:tabs>
          <w:tab w:val="left" w:pos="709"/>
          <w:tab w:val="left" w:pos="851"/>
          <w:tab w:val="left" w:pos="9639"/>
        </w:tabs>
        <w:ind w:left="142" w:right="68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AD5E24">
      <w:pPr>
        <w:tabs>
          <w:tab w:val="left" w:pos="709"/>
          <w:tab w:val="left" w:pos="851"/>
          <w:tab w:val="left" w:pos="9639"/>
        </w:tabs>
        <w:ind w:left="142" w:right="686" w:firstLine="284"/>
        <w:rPr>
          <w:rFonts w:asciiTheme="minorHAnsi" w:hAnsiTheme="minorHAnsi"/>
        </w:rPr>
      </w:pPr>
    </w:p>
    <w:p w14:paraId="4EC16CA7" w14:textId="77777777" w:rsidR="00AD5E24" w:rsidRDefault="00AD5E24" w:rsidP="00AD5E24">
      <w:pPr>
        <w:tabs>
          <w:tab w:val="left" w:pos="709"/>
          <w:tab w:val="left" w:pos="9639"/>
        </w:tabs>
        <w:ind w:left="142" w:right="68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AD5E24">
      <w:pPr>
        <w:tabs>
          <w:tab w:val="left" w:pos="709"/>
          <w:tab w:val="left" w:pos="9639"/>
        </w:tabs>
        <w:ind w:left="142" w:right="686" w:firstLine="284"/>
        <w:rPr>
          <w:rFonts w:asciiTheme="minorHAnsi" w:hAnsiTheme="minorHAnsi"/>
        </w:rPr>
      </w:pPr>
    </w:p>
    <w:p w14:paraId="4FAAE2A7" w14:textId="77777777" w:rsidR="00AD5E24" w:rsidRPr="00964F87" w:rsidRDefault="00AD5E24" w:rsidP="00AD5E24">
      <w:pPr>
        <w:tabs>
          <w:tab w:val="left" w:pos="709"/>
          <w:tab w:val="left" w:pos="1569"/>
          <w:tab w:val="left" w:pos="9639"/>
        </w:tabs>
        <w:ind w:left="142" w:right="68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966BB8">
      <w:pPr>
        <w:pStyle w:val="PargrafodaLista"/>
        <w:tabs>
          <w:tab w:val="left" w:pos="1134"/>
          <w:tab w:val="left" w:pos="1569"/>
          <w:tab w:val="left" w:pos="9214"/>
          <w:tab w:val="left" w:pos="9639"/>
        </w:tabs>
        <w:ind w:left="709" w:right="686"/>
        <w:jc w:val="right"/>
        <w:rPr>
          <w:rFonts w:asciiTheme="minorHAnsi" w:hAnsiTheme="minorHAnsi"/>
        </w:rPr>
      </w:pPr>
    </w:p>
    <w:p w14:paraId="6E1EFCC1" w14:textId="77777777" w:rsidR="00AD5E24" w:rsidRDefault="00AD5E24" w:rsidP="00D47FBE">
      <w:pPr>
        <w:pStyle w:val="PargrafodaLista"/>
        <w:numPr>
          <w:ilvl w:val="0"/>
          <w:numId w:val="4"/>
        </w:numPr>
        <w:tabs>
          <w:tab w:val="left" w:pos="284"/>
          <w:tab w:val="left" w:pos="709"/>
          <w:tab w:val="left" w:pos="9214"/>
          <w:tab w:val="left" w:pos="9639"/>
        </w:tabs>
        <w:ind w:left="567" w:right="68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AD5E24">
      <w:pPr>
        <w:pStyle w:val="PargrafodaLista"/>
        <w:tabs>
          <w:tab w:val="left" w:pos="567"/>
          <w:tab w:val="left" w:pos="709"/>
          <w:tab w:val="left" w:pos="9639"/>
        </w:tabs>
        <w:ind w:left="426" w:right="686"/>
        <w:rPr>
          <w:rFonts w:asciiTheme="minorHAnsi" w:hAnsiTheme="minorHAnsi"/>
        </w:rPr>
      </w:pPr>
    </w:p>
    <w:p w14:paraId="0A9965C0" w14:textId="77777777" w:rsidR="00AD5E24" w:rsidRDefault="00AD5E24" w:rsidP="00D47FBE">
      <w:pPr>
        <w:pStyle w:val="PargrafodaLista"/>
        <w:numPr>
          <w:ilvl w:val="0"/>
          <w:numId w:val="4"/>
        </w:numPr>
        <w:tabs>
          <w:tab w:val="left" w:pos="567"/>
          <w:tab w:val="left" w:pos="9214"/>
        </w:tabs>
        <w:ind w:left="567" w:right="68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AD5E24">
      <w:pPr>
        <w:tabs>
          <w:tab w:val="left" w:pos="567"/>
        </w:tabs>
        <w:ind w:right="686"/>
        <w:rPr>
          <w:rFonts w:asciiTheme="minorHAnsi" w:hAnsiTheme="minorHAnsi"/>
        </w:rPr>
      </w:pPr>
    </w:p>
    <w:p w14:paraId="0BB3C08D" w14:textId="77777777" w:rsidR="00AD5E24" w:rsidRDefault="00AD5E24" w:rsidP="00AD5E24">
      <w:pPr>
        <w:tabs>
          <w:tab w:val="left" w:pos="709"/>
          <w:tab w:val="left" w:pos="9639"/>
        </w:tabs>
        <w:ind w:left="142" w:right="686" w:firstLine="142"/>
        <w:rPr>
          <w:rFonts w:asciiTheme="minorHAnsi" w:hAnsiTheme="minorHAnsi"/>
        </w:rPr>
      </w:pPr>
      <w:r w:rsidRPr="00DA4263">
        <w:rPr>
          <w:rFonts w:asciiTheme="minorHAnsi" w:hAnsiTheme="minorHAnsi"/>
          <w:b/>
          <w:bCs/>
        </w:rPr>
        <w:lastRenderedPageBreak/>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AD5E24">
      <w:pPr>
        <w:tabs>
          <w:tab w:val="left" w:pos="709"/>
          <w:tab w:val="left" w:pos="9639"/>
        </w:tabs>
        <w:ind w:left="142" w:right="686" w:firstLine="284"/>
        <w:rPr>
          <w:rFonts w:asciiTheme="minorHAnsi" w:hAnsiTheme="minorHAnsi"/>
        </w:rPr>
      </w:pPr>
    </w:p>
    <w:p w14:paraId="21470324" w14:textId="77777777" w:rsidR="00AD5E24" w:rsidRDefault="00AD5E24" w:rsidP="00AD5E24">
      <w:pPr>
        <w:pStyle w:val="PargrafodaLista"/>
        <w:tabs>
          <w:tab w:val="left" w:pos="709"/>
          <w:tab w:val="left" w:pos="1569"/>
          <w:tab w:val="left" w:pos="9639"/>
        </w:tabs>
        <w:ind w:left="426" w:right="68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AD5E24">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AD5E24">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AD5E24">
      <w:pPr>
        <w:tabs>
          <w:tab w:val="left" w:pos="709"/>
          <w:tab w:val="left" w:pos="1569"/>
          <w:tab w:val="left" w:pos="9639"/>
        </w:tabs>
        <w:ind w:right="686"/>
        <w:rPr>
          <w:rFonts w:asciiTheme="minorHAnsi" w:hAnsiTheme="minorHAnsi"/>
        </w:rPr>
      </w:pPr>
    </w:p>
    <w:p w14:paraId="72464FD8" w14:textId="7892CD96" w:rsidR="00AD5E24" w:rsidRPr="00AD5E24" w:rsidRDefault="00AD5E24" w:rsidP="00D47FBE">
      <w:pPr>
        <w:pStyle w:val="PargrafodaLista"/>
        <w:numPr>
          <w:ilvl w:val="3"/>
          <w:numId w:val="16"/>
        </w:numPr>
        <w:tabs>
          <w:tab w:val="left" w:pos="709"/>
          <w:tab w:val="left" w:pos="1134"/>
          <w:tab w:val="left" w:pos="1569"/>
          <w:tab w:val="left" w:pos="9639"/>
        </w:tabs>
        <w:ind w:left="284" w:right="318"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A81B61">
      <w:pPr>
        <w:pStyle w:val="PargrafodaLista"/>
        <w:tabs>
          <w:tab w:val="left" w:pos="1134"/>
          <w:tab w:val="left" w:pos="1528"/>
          <w:tab w:val="left" w:pos="9639"/>
        </w:tabs>
        <w:ind w:left="284" w:right="318"/>
        <w:rPr>
          <w:rFonts w:asciiTheme="minorHAnsi" w:hAnsiTheme="minorHAnsi"/>
        </w:rPr>
      </w:pPr>
    </w:p>
    <w:p w14:paraId="47147CB7" w14:textId="39718070" w:rsidR="00AD5E24" w:rsidRPr="008B712B" w:rsidRDefault="00AD5E24" w:rsidP="00D47FBE">
      <w:pPr>
        <w:pStyle w:val="PargrafodaLista"/>
        <w:numPr>
          <w:ilvl w:val="1"/>
          <w:numId w:val="16"/>
        </w:numPr>
        <w:tabs>
          <w:tab w:val="left" w:pos="709"/>
          <w:tab w:val="left" w:pos="851"/>
          <w:tab w:val="left" w:pos="9639"/>
        </w:tabs>
        <w:ind w:left="284" w:right="318"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966BB8">
      <w:pPr>
        <w:pStyle w:val="PargrafodaLista"/>
        <w:tabs>
          <w:tab w:val="left" w:pos="709"/>
          <w:tab w:val="left" w:pos="9639"/>
        </w:tabs>
        <w:ind w:left="284" w:right="318" w:firstLine="142"/>
        <w:rPr>
          <w:rFonts w:asciiTheme="minorHAnsi" w:hAnsiTheme="minorHAnsi"/>
        </w:rPr>
      </w:pPr>
    </w:p>
    <w:p w14:paraId="6492130A" w14:textId="77777777" w:rsidR="00AD5E24" w:rsidRPr="002A0324" w:rsidRDefault="00AD5E24" w:rsidP="00D47FBE">
      <w:pPr>
        <w:pStyle w:val="PargrafodaLista"/>
        <w:numPr>
          <w:ilvl w:val="1"/>
          <w:numId w:val="16"/>
        </w:numPr>
        <w:tabs>
          <w:tab w:val="left" w:pos="709"/>
          <w:tab w:val="left" w:pos="851"/>
        </w:tabs>
        <w:ind w:left="284" w:right="318"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8B712B">
      <w:pPr>
        <w:pStyle w:val="Corpodetexto"/>
        <w:tabs>
          <w:tab w:val="left" w:pos="1134"/>
          <w:tab w:val="left" w:pos="9639"/>
        </w:tabs>
        <w:spacing w:before="120" w:after="120"/>
        <w:ind w:left="0" w:right="686"/>
        <w:jc w:val="left"/>
        <w:rPr>
          <w:rFonts w:asciiTheme="minorHAnsi" w:hAnsiTheme="minorHAnsi"/>
        </w:rPr>
      </w:pPr>
    </w:p>
    <w:p w14:paraId="4F3C04B3" w14:textId="77777777" w:rsidR="00941D9B" w:rsidRPr="00734F83" w:rsidRDefault="00C4237A" w:rsidP="00D47FBE">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F96FAC6" w14:textId="096C839E"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966BB8">
      <w:pPr>
        <w:pStyle w:val="PargrafodaLista"/>
        <w:tabs>
          <w:tab w:val="left" w:pos="709"/>
          <w:tab w:val="left" w:pos="1310"/>
          <w:tab w:val="left" w:pos="9639"/>
        </w:tabs>
        <w:ind w:left="284" w:right="318"/>
        <w:rPr>
          <w:rFonts w:asciiTheme="minorHAnsi" w:hAnsiTheme="minorHAnsi"/>
        </w:rPr>
      </w:pPr>
    </w:p>
    <w:p w14:paraId="3E1F5BE4" w14:textId="46D690B4"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966BB8">
      <w:pPr>
        <w:tabs>
          <w:tab w:val="left" w:pos="709"/>
          <w:tab w:val="left" w:pos="1310"/>
          <w:tab w:val="left" w:pos="9639"/>
        </w:tabs>
        <w:ind w:right="318"/>
        <w:rPr>
          <w:rFonts w:asciiTheme="minorHAnsi" w:hAnsiTheme="minorHAnsi"/>
        </w:rPr>
      </w:pPr>
    </w:p>
    <w:p w14:paraId="4658A789" w14:textId="237F36B2"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966BB8">
      <w:pPr>
        <w:tabs>
          <w:tab w:val="left" w:pos="709"/>
          <w:tab w:val="left" w:pos="1310"/>
          <w:tab w:val="left" w:pos="9639"/>
        </w:tabs>
        <w:ind w:right="318"/>
        <w:rPr>
          <w:rFonts w:asciiTheme="minorHAnsi" w:hAnsiTheme="minorHAnsi"/>
        </w:rPr>
      </w:pPr>
    </w:p>
    <w:p w14:paraId="52201599" w14:textId="0F80A8AA"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966BB8">
      <w:pPr>
        <w:tabs>
          <w:tab w:val="left" w:pos="709"/>
          <w:tab w:val="left" w:pos="1310"/>
          <w:tab w:val="left" w:pos="9639"/>
        </w:tabs>
        <w:ind w:right="318"/>
        <w:rPr>
          <w:rFonts w:asciiTheme="minorHAnsi" w:hAnsiTheme="minorHAnsi"/>
        </w:rPr>
      </w:pPr>
    </w:p>
    <w:p w14:paraId="33E97ED3" w14:textId="7D938ABC"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966BB8">
      <w:pPr>
        <w:tabs>
          <w:tab w:val="left" w:pos="1134"/>
          <w:tab w:val="left" w:pos="1310"/>
          <w:tab w:val="left" w:pos="9639"/>
        </w:tabs>
        <w:ind w:right="318"/>
        <w:rPr>
          <w:rFonts w:asciiTheme="minorHAnsi" w:hAnsiTheme="minorHAnsi"/>
        </w:rPr>
      </w:pPr>
    </w:p>
    <w:p w14:paraId="1FB3423D" w14:textId="2C38CBAD" w:rsidR="00941D9B" w:rsidRPr="00A37DD5" w:rsidRDefault="00C4237A" w:rsidP="00D47FBE">
      <w:pPr>
        <w:pStyle w:val="PargrafodaLista"/>
        <w:numPr>
          <w:ilvl w:val="2"/>
          <w:numId w:val="17"/>
        </w:numPr>
        <w:tabs>
          <w:tab w:val="left" w:pos="426"/>
          <w:tab w:val="left" w:pos="851"/>
          <w:tab w:val="left" w:pos="9639"/>
        </w:tabs>
        <w:ind w:left="284" w:right="318"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F6EFF">
      <w:pPr>
        <w:pStyle w:val="PargrafodaLista"/>
        <w:tabs>
          <w:tab w:val="left" w:pos="1134"/>
          <w:tab w:val="left" w:pos="1310"/>
          <w:tab w:val="left" w:pos="9639"/>
        </w:tabs>
        <w:ind w:left="284" w:right="686"/>
        <w:rPr>
          <w:rFonts w:asciiTheme="minorHAnsi" w:hAnsiTheme="minorHAnsi"/>
        </w:rPr>
      </w:pPr>
    </w:p>
    <w:p w14:paraId="49F91604" w14:textId="72E3A0A6" w:rsidR="00941D9B" w:rsidRDefault="00C4237A" w:rsidP="00D47FBE">
      <w:pPr>
        <w:pStyle w:val="PargrafodaLista"/>
        <w:numPr>
          <w:ilvl w:val="1"/>
          <w:numId w:val="17"/>
        </w:numPr>
        <w:tabs>
          <w:tab w:val="left" w:pos="709"/>
          <w:tab w:val="left" w:pos="1310"/>
          <w:tab w:val="left" w:pos="9639"/>
        </w:tabs>
        <w:ind w:left="284" w:right="68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F6EFF">
      <w:pPr>
        <w:pStyle w:val="PargrafodaLista"/>
        <w:tabs>
          <w:tab w:val="left" w:pos="709"/>
          <w:tab w:val="left" w:pos="1310"/>
          <w:tab w:val="left" w:pos="9639"/>
        </w:tabs>
        <w:ind w:left="284" w:right="686"/>
        <w:rPr>
          <w:rFonts w:asciiTheme="minorHAnsi" w:hAnsiTheme="minorHAnsi"/>
        </w:rPr>
      </w:pPr>
    </w:p>
    <w:p w14:paraId="23B87314" w14:textId="759FEEF7" w:rsidR="00DB2FE8" w:rsidRPr="00DB2FE8" w:rsidRDefault="00C4237A" w:rsidP="00D47FBE">
      <w:pPr>
        <w:pStyle w:val="PargrafodaLista"/>
        <w:numPr>
          <w:ilvl w:val="1"/>
          <w:numId w:val="17"/>
        </w:numPr>
        <w:tabs>
          <w:tab w:val="left" w:pos="709"/>
          <w:tab w:val="left" w:pos="1310"/>
          <w:tab w:val="left" w:pos="9639"/>
        </w:tabs>
        <w:ind w:left="284" w:right="318" w:firstLine="0"/>
        <w:rPr>
          <w:rFonts w:asciiTheme="minorHAnsi" w:hAnsiTheme="minorHAnsi"/>
        </w:rPr>
      </w:pPr>
      <w:r w:rsidRPr="00734F83">
        <w:rPr>
          <w:rFonts w:asciiTheme="minorHAnsi" w:hAnsiTheme="minorHAnsi"/>
        </w:rPr>
        <w:lastRenderedPageBreak/>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966BB8">
      <w:pPr>
        <w:tabs>
          <w:tab w:val="left" w:pos="709"/>
          <w:tab w:val="left" w:pos="1310"/>
          <w:tab w:val="left" w:pos="9639"/>
        </w:tabs>
        <w:ind w:right="318"/>
        <w:rPr>
          <w:rFonts w:asciiTheme="minorHAnsi" w:hAnsiTheme="minorHAnsi"/>
        </w:rPr>
      </w:pPr>
    </w:p>
    <w:p w14:paraId="509E0A46" w14:textId="2FB8569E" w:rsidR="00941D9B" w:rsidRDefault="00C4237A" w:rsidP="00D47FBE">
      <w:pPr>
        <w:pStyle w:val="PargrafodaLista"/>
        <w:numPr>
          <w:ilvl w:val="1"/>
          <w:numId w:val="17"/>
        </w:numPr>
        <w:tabs>
          <w:tab w:val="left" w:pos="709"/>
          <w:tab w:val="left" w:pos="1310"/>
          <w:tab w:val="left" w:pos="9639"/>
        </w:tabs>
        <w:ind w:left="284" w:right="318"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966BB8">
      <w:pPr>
        <w:tabs>
          <w:tab w:val="left" w:pos="709"/>
          <w:tab w:val="left" w:pos="1310"/>
          <w:tab w:val="left" w:pos="9639"/>
        </w:tabs>
        <w:ind w:right="318"/>
        <w:rPr>
          <w:rFonts w:asciiTheme="minorHAnsi" w:hAnsiTheme="minorHAnsi"/>
        </w:rPr>
      </w:pPr>
    </w:p>
    <w:p w14:paraId="59FCF5F8" w14:textId="1B54295E" w:rsidR="00941D9B" w:rsidRDefault="00C4237A" w:rsidP="00D47FBE">
      <w:pPr>
        <w:pStyle w:val="PargrafodaLista"/>
        <w:numPr>
          <w:ilvl w:val="2"/>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Serão considerados, para fins de julgamento, os valores constantes no preço unitário</w:t>
      </w:r>
      <w:r w:rsidRPr="00734F83">
        <w:rPr>
          <w:rFonts w:asciiTheme="minorHAnsi" w:hAnsiTheme="minorHAnsi"/>
          <w:spacing w:val="-59"/>
        </w:rPr>
        <w:t xml:space="preserve">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0C0B0D">
      <w:pPr>
        <w:pStyle w:val="PargrafodaLista"/>
        <w:tabs>
          <w:tab w:val="left" w:pos="851"/>
          <w:tab w:val="left" w:pos="1310"/>
          <w:tab w:val="left" w:pos="9639"/>
        </w:tabs>
        <w:ind w:left="284" w:right="686"/>
        <w:rPr>
          <w:rFonts w:asciiTheme="minorHAnsi" w:hAnsiTheme="minorHAnsi"/>
        </w:rPr>
      </w:pPr>
    </w:p>
    <w:p w14:paraId="5875236D" w14:textId="1F3C9434" w:rsidR="00941D9B"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20DD01DD" w14:textId="004AC9F2" w:rsidR="00941D9B"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Pr="00734F83">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344A8A">
      <w:pPr>
        <w:tabs>
          <w:tab w:val="left" w:pos="1134"/>
          <w:tab w:val="left" w:pos="1310"/>
          <w:tab w:val="left" w:pos="9639"/>
        </w:tabs>
        <w:ind w:right="318"/>
        <w:rPr>
          <w:rFonts w:asciiTheme="minorHAnsi" w:hAnsiTheme="minorHAnsi"/>
        </w:rPr>
      </w:pPr>
    </w:p>
    <w:p w14:paraId="599D3906" w14:textId="6E2E4051" w:rsidR="00941D9B"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59"/>
        </w:rPr>
        <w:t xml:space="preserve">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344A8A">
      <w:pPr>
        <w:tabs>
          <w:tab w:val="left" w:pos="851"/>
          <w:tab w:val="left" w:pos="1310"/>
          <w:tab w:val="left" w:pos="9639"/>
        </w:tabs>
        <w:ind w:right="686"/>
        <w:rPr>
          <w:rFonts w:asciiTheme="minorHAnsi" w:hAnsiTheme="minorHAnsi"/>
        </w:rPr>
      </w:pPr>
    </w:p>
    <w:p w14:paraId="7FA18ECA" w14:textId="79736DE9" w:rsidR="00941D9B"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73EFE5FF" w14:textId="5BCA81CA" w:rsidR="00941D9B"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344A8A">
      <w:pPr>
        <w:tabs>
          <w:tab w:val="left" w:pos="993"/>
          <w:tab w:val="left" w:pos="1310"/>
          <w:tab w:val="left" w:pos="9639"/>
        </w:tabs>
        <w:ind w:right="318"/>
        <w:rPr>
          <w:rFonts w:asciiTheme="minorHAnsi" w:hAnsiTheme="minorHAnsi"/>
        </w:rPr>
      </w:pPr>
    </w:p>
    <w:p w14:paraId="3932C225" w14:textId="26E3A510" w:rsidR="000C0B0D" w:rsidRDefault="00A51D5C"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344A8A">
      <w:pPr>
        <w:tabs>
          <w:tab w:val="left" w:pos="993"/>
          <w:tab w:val="left" w:pos="1310"/>
          <w:tab w:val="left" w:pos="9639"/>
        </w:tabs>
        <w:ind w:right="318"/>
        <w:rPr>
          <w:rFonts w:asciiTheme="minorHAnsi" w:hAnsiTheme="minorHAnsi"/>
        </w:rPr>
      </w:pPr>
    </w:p>
    <w:p w14:paraId="55576956" w14:textId="022BE178" w:rsidR="00941D9B"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DB2FE8">
      <w:pPr>
        <w:pStyle w:val="Corpodetexto"/>
        <w:tabs>
          <w:tab w:val="left" w:pos="1134"/>
          <w:tab w:val="left" w:pos="9639"/>
        </w:tabs>
        <w:spacing w:before="120" w:after="120"/>
        <w:ind w:left="0" w:right="686"/>
        <w:jc w:val="left"/>
        <w:rPr>
          <w:rFonts w:asciiTheme="minorHAnsi" w:hAnsiTheme="minorHAnsi"/>
        </w:rPr>
      </w:pPr>
    </w:p>
    <w:p w14:paraId="0DB4B9D0" w14:textId="77777777" w:rsidR="00941D9B" w:rsidRPr="00734F83" w:rsidRDefault="00C4237A" w:rsidP="00D47FBE">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FORMULAÇÃO</w:t>
      </w:r>
      <w:r w:rsidRPr="00734F83">
        <w:rPr>
          <w:rFonts w:asciiTheme="minorHAnsi" w:hAnsiTheme="minorHAnsi"/>
          <w:spacing w:val="-59"/>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3273223D" w14:textId="7A36D332" w:rsidR="00941D9B" w:rsidRPr="00FA2113" w:rsidRDefault="00C4237A" w:rsidP="00D47FBE">
      <w:pPr>
        <w:pStyle w:val="PargrafodaLista"/>
        <w:numPr>
          <w:ilvl w:val="1"/>
          <w:numId w:val="18"/>
        </w:numPr>
        <w:tabs>
          <w:tab w:val="left" w:pos="709"/>
          <w:tab w:val="left" w:pos="1310"/>
          <w:tab w:val="left" w:pos="9639"/>
        </w:tabs>
        <w:ind w:left="284" w:right="318"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lastRenderedPageBreak/>
        <w:t>horário e local indicados neste Edital.</w:t>
      </w:r>
    </w:p>
    <w:p w14:paraId="235895CF" w14:textId="77777777" w:rsidR="000C0B0D" w:rsidRPr="00734F83" w:rsidRDefault="000C0B0D" w:rsidP="00966BB8">
      <w:pPr>
        <w:pStyle w:val="PargrafodaLista"/>
        <w:tabs>
          <w:tab w:val="left" w:pos="709"/>
          <w:tab w:val="left" w:pos="9639"/>
        </w:tabs>
        <w:ind w:left="284" w:right="318"/>
        <w:rPr>
          <w:rFonts w:asciiTheme="minorHAnsi" w:hAnsiTheme="minorHAnsi"/>
        </w:rPr>
      </w:pPr>
    </w:p>
    <w:p w14:paraId="05F54DAA" w14:textId="0679C50C"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966BB8">
      <w:pPr>
        <w:tabs>
          <w:tab w:val="left" w:pos="709"/>
          <w:tab w:val="left" w:pos="9639"/>
        </w:tabs>
        <w:ind w:right="318"/>
        <w:rPr>
          <w:rFonts w:asciiTheme="minorHAnsi" w:hAnsiTheme="minorHAnsi"/>
        </w:rPr>
      </w:pPr>
    </w:p>
    <w:p w14:paraId="2EB11B85" w14:textId="0891DD44"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966BB8">
      <w:pPr>
        <w:pStyle w:val="PargrafodaLista"/>
        <w:tabs>
          <w:tab w:val="left" w:pos="1134"/>
          <w:tab w:val="left" w:pos="1310"/>
          <w:tab w:val="left" w:pos="9639"/>
        </w:tabs>
        <w:ind w:left="284" w:right="318"/>
        <w:rPr>
          <w:rFonts w:asciiTheme="minorHAnsi" w:hAnsiTheme="minorHAnsi"/>
        </w:rPr>
      </w:pPr>
    </w:p>
    <w:p w14:paraId="29A4453E" w14:textId="70C1C85E" w:rsidR="001346C6" w:rsidRDefault="00C4237A" w:rsidP="00D47FBE">
      <w:pPr>
        <w:pStyle w:val="PargrafodaLista"/>
        <w:numPr>
          <w:ilvl w:val="1"/>
          <w:numId w:val="18"/>
        </w:numPr>
        <w:tabs>
          <w:tab w:val="left" w:pos="709"/>
          <w:tab w:val="left" w:pos="1310"/>
          <w:tab w:val="left" w:pos="9639"/>
        </w:tabs>
        <w:ind w:left="284" w:right="318"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966BB8">
      <w:pPr>
        <w:tabs>
          <w:tab w:val="left" w:pos="709"/>
          <w:tab w:val="left" w:pos="1310"/>
          <w:tab w:val="left" w:pos="9639"/>
        </w:tabs>
        <w:ind w:right="687"/>
        <w:rPr>
          <w:rFonts w:asciiTheme="minorHAnsi" w:hAnsiTheme="minorHAnsi"/>
        </w:rPr>
      </w:pPr>
    </w:p>
    <w:p w14:paraId="6194B79E" w14:textId="0FAE8858" w:rsidR="00941D9B" w:rsidRDefault="00C4237A" w:rsidP="00D47FBE">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25362B">
      <w:pPr>
        <w:tabs>
          <w:tab w:val="left" w:pos="709"/>
          <w:tab w:val="left" w:pos="9639"/>
        </w:tabs>
        <w:ind w:right="687"/>
        <w:rPr>
          <w:rFonts w:asciiTheme="minorHAnsi" w:hAnsiTheme="minorHAnsi"/>
        </w:rPr>
      </w:pPr>
    </w:p>
    <w:p w14:paraId="21550DC7" w14:textId="5F1CA79A" w:rsidR="00941D9B" w:rsidRDefault="00C4237A" w:rsidP="00D47FBE">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25362B">
      <w:pPr>
        <w:tabs>
          <w:tab w:val="left" w:pos="709"/>
          <w:tab w:val="left" w:pos="9639"/>
        </w:tabs>
        <w:ind w:right="318"/>
        <w:rPr>
          <w:rFonts w:asciiTheme="minorHAnsi" w:hAnsiTheme="minorHAnsi"/>
        </w:rPr>
      </w:pPr>
    </w:p>
    <w:p w14:paraId="56FE5BEA" w14:textId="2F9DCC33" w:rsidR="00941D9B" w:rsidRDefault="00C4237A" w:rsidP="00D47FBE">
      <w:pPr>
        <w:pStyle w:val="PargrafodaLista"/>
        <w:numPr>
          <w:ilvl w:val="2"/>
          <w:numId w:val="18"/>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25362B">
      <w:pPr>
        <w:pStyle w:val="PargrafodaLista"/>
        <w:tabs>
          <w:tab w:val="left" w:pos="851"/>
          <w:tab w:val="left" w:pos="1310"/>
          <w:tab w:val="left" w:pos="9214"/>
          <w:tab w:val="left" w:pos="9639"/>
        </w:tabs>
        <w:ind w:left="284" w:right="318"/>
        <w:rPr>
          <w:rFonts w:asciiTheme="minorHAnsi" w:hAnsiTheme="minorHAnsi"/>
        </w:rPr>
      </w:pPr>
    </w:p>
    <w:p w14:paraId="77190AED" w14:textId="44C427DC" w:rsidR="00941D9B" w:rsidRDefault="00C4237A" w:rsidP="00D47FBE">
      <w:pPr>
        <w:pStyle w:val="PargrafodaLista"/>
        <w:numPr>
          <w:ilvl w:val="1"/>
          <w:numId w:val="18"/>
        </w:numPr>
        <w:tabs>
          <w:tab w:val="left" w:pos="709"/>
          <w:tab w:val="left" w:pos="9214"/>
          <w:tab w:val="left" w:pos="9639"/>
        </w:tabs>
        <w:ind w:left="284" w:right="318"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25362B">
      <w:pPr>
        <w:pStyle w:val="PargrafodaLista"/>
        <w:tabs>
          <w:tab w:val="left" w:pos="709"/>
          <w:tab w:val="left" w:pos="9214"/>
          <w:tab w:val="left" w:pos="9639"/>
        </w:tabs>
        <w:ind w:left="284" w:right="318"/>
        <w:rPr>
          <w:rFonts w:asciiTheme="minorHAnsi" w:hAnsiTheme="minorHAnsi"/>
        </w:rPr>
      </w:pPr>
    </w:p>
    <w:p w14:paraId="16C52E05" w14:textId="4F722F1E" w:rsidR="00941D9B" w:rsidRDefault="00C4237A" w:rsidP="00D47FBE">
      <w:pPr>
        <w:pStyle w:val="PargrafodaLista"/>
        <w:numPr>
          <w:ilvl w:val="1"/>
          <w:numId w:val="18"/>
        </w:numPr>
        <w:tabs>
          <w:tab w:val="left" w:pos="709"/>
          <w:tab w:val="left" w:pos="1373"/>
          <w:tab w:val="left" w:pos="9214"/>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25362B">
      <w:pPr>
        <w:tabs>
          <w:tab w:val="left" w:pos="1134"/>
          <w:tab w:val="left" w:pos="1373"/>
          <w:tab w:val="left" w:pos="9214"/>
          <w:tab w:val="left" w:pos="9639"/>
        </w:tabs>
        <w:ind w:right="318"/>
        <w:jc w:val="both"/>
        <w:rPr>
          <w:rFonts w:asciiTheme="minorHAnsi" w:hAnsiTheme="minorHAnsi"/>
        </w:rPr>
      </w:pPr>
    </w:p>
    <w:p w14:paraId="25833C7A" w14:textId="0ADF44FA" w:rsidR="00941D9B" w:rsidRDefault="00C4237A" w:rsidP="00D47FBE">
      <w:pPr>
        <w:pStyle w:val="PargrafodaLista"/>
        <w:numPr>
          <w:ilvl w:val="1"/>
          <w:numId w:val="18"/>
        </w:numPr>
        <w:tabs>
          <w:tab w:val="left" w:pos="709"/>
          <w:tab w:val="left" w:pos="9214"/>
          <w:tab w:val="left" w:pos="9639"/>
        </w:tabs>
        <w:ind w:left="284" w:right="318"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25362B">
      <w:pPr>
        <w:tabs>
          <w:tab w:val="left" w:pos="709"/>
          <w:tab w:val="left" w:pos="9214"/>
          <w:tab w:val="left" w:pos="9639"/>
        </w:tabs>
        <w:ind w:right="687"/>
        <w:jc w:val="both"/>
        <w:rPr>
          <w:rFonts w:asciiTheme="minorHAnsi" w:hAnsiTheme="minorHAnsi"/>
        </w:rPr>
      </w:pPr>
    </w:p>
    <w:p w14:paraId="36B3D2D0" w14:textId="2513C500" w:rsidR="00941D9B" w:rsidRDefault="00C4237A" w:rsidP="00D47FBE">
      <w:pPr>
        <w:pStyle w:val="PargrafodaLista"/>
        <w:numPr>
          <w:ilvl w:val="1"/>
          <w:numId w:val="18"/>
        </w:numPr>
        <w:tabs>
          <w:tab w:val="left" w:pos="851"/>
          <w:tab w:val="left" w:pos="9214"/>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25362B">
      <w:pPr>
        <w:tabs>
          <w:tab w:val="left" w:pos="851"/>
          <w:tab w:val="left" w:pos="9214"/>
          <w:tab w:val="left" w:pos="9639"/>
        </w:tabs>
        <w:ind w:right="318"/>
        <w:jc w:val="both"/>
        <w:rPr>
          <w:rFonts w:asciiTheme="minorHAnsi" w:hAnsiTheme="minorHAnsi"/>
        </w:rPr>
      </w:pPr>
    </w:p>
    <w:p w14:paraId="538A08E9" w14:textId="24D03FF9" w:rsidR="00AF025B" w:rsidRPr="00AF025B" w:rsidRDefault="00C4237A" w:rsidP="00D47FBE">
      <w:pPr>
        <w:pStyle w:val="PargrafodaLista"/>
        <w:numPr>
          <w:ilvl w:val="1"/>
          <w:numId w:val="18"/>
        </w:numPr>
        <w:tabs>
          <w:tab w:val="left" w:pos="851"/>
          <w:tab w:val="left" w:pos="9214"/>
          <w:tab w:val="left" w:pos="9639"/>
        </w:tabs>
        <w:ind w:left="284" w:right="318"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344A8A">
      <w:pPr>
        <w:tabs>
          <w:tab w:val="left" w:pos="1134"/>
          <w:tab w:val="left" w:pos="1310"/>
          <w:tab w:val="left" w:pos="9214"/>
          <w:tab w:val="left" w:pos="9639"/>
        </w:tabs>
        <w:ind w:right="687"/>
        <w:jc w:val="both"/>
        <w:rPr>
          <w:rFonts w:asciiTheme="minorHAnsi" w:hAnsiTheme="minorHAnsi"/>
        </w:rPr>
      </w:pPr>
    </w:p>
    <w:p w14:paraId="6320D5F9" w14:textId="3B37C8ED" w:rsidR="00941D9B" w:rsidRPr="00E750E1" w:rsidRDefault="00C4237A" w:rsidP="00D47FBE">
      <w:pPr>
        <w:pStyle w:val="PargrafodaLista"/>
        <w:numPr>
          <w:ilvl w:val="2"/>
          <w:numId w:val="18"/>
        </w:numPr>
        <w:tabs>
          <w:tab w:val="left" w:pos="993"/>
          <w:tab w:val="left" w:pos="9214"/>
          <w:tab w:val="left" w:pos="9639"/>
        </w:tabs>
        <w:ind w:left="284" w:right="318"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A90BDF">
        <w:rPr>
          <w:rFonts w:asciiTheme="minorHAnsi" w:hAnsiTheme="minorHAnsi"/>
          <w:b/>
        </w:rPr>
        <w:t xml:space="preserve">MENOR VALOR UNITÁRIO </w:t>
      </w:r>
      <w:r w:rsidR="00941E26">
        <w:rPr>
          <w:rFonts w:asciiTheme="minorHAnsi" w:hAnsiTheme="minorHAnsi"/>
          <w:b/>
        </w:rPr>
        <w:t>POR</w:t>
      </w:r>
      <w:r w:rsidR="00A90BDF">
        <w:rPr>
          <w:rFonts w:asciiTheme="minorHAnsi" w:hAnsiTheme="minorHAnsi"/>
          <w:b/>
        </w:rPr>
        <w:t xml:space="preserve"> ITEM</w:t>
      </w:r>
      <w:r w:rsidR="00A90BDF" w:rsidRPr="00E750E1">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9342E0">
      <w:pPr>
        <w:tabs>
          <w:tab w:val="left" w:pos="993"/>
          <w:tab w:val="left" w:pos="9214"/>
          <w:tab w:val="left" w:pos="9639"/>
        </w:tabs>
        <w:ind w:right="318"/>
        <w:jc w:val="both"/>
        <w:rPr>
          <w:rFonts w:asciiTheme="minorHAnsi" w:hAnsiTheme="minorHAnsi"/>
        </w:rPr>
      </w:pPr>
    </w:p>
    <w:p w14:paraId="7DBD9063" w14:textId="53CCF540" w:rsidR="00941D9B" w:rsidRDefault="00C4237A" w:rsidP="00D47FBE">
      <w:pPr>
        <w:pStyle w:val="PargrafodaLista"/>
        <w:numPr>
          <w:ilvl w:val="1"/>
          <w:numId w:val="18"/>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9342E0">
      <w:pPr>
        <w:pStyle w:val="PargrafodaLista"/>
        <w:tabs>
          <w:tab w:val="left" w:pos="1134"/>
          <w:tab w:val="left" w:pos="1310"/>
          <w:tab w:val="left" w:pos="9639"/>
        </w:tabs>
        <w:ind w:left="284" w:right="318"/>
        <w:rPr>
          <w:rFonts w:asciiTheme="minorHAnsi" w:hAnsiTheme="minorHAnsi"/>
        </w:rPr>
      </w:pPr>
    </w:p>
    <w:p w14:paraId="6C592B7C" w14:textId="0F5978FA" w:rsidR="00941D9B"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9342E0">
      <w:pPr>
        <w:tabs>
          <w:tab w:val="left" w:pos="851"/>
          <w:tab w:val="left" w:pos="1310"/>
          <w:tab w:val="left" w:pos="9639"/>
        </w:tabs>
        <w:ind w:right="318"/>
        <w:jc w:val="both"/>
        <w:rPr>
          <w:rFonts w:asciiTheme="minorHAnsi" w:hAnsiTheme="minorHAnsi"/>
        </w:rPr>
      </w:pPr>
    </w:p>
    <w:p w14:paraId="33E62843" w14:textId="115BE5E5" w:rsidR="00941D9B" w:rsidRPr="00B13036"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25362B">
      <w:pPr>
        <w:tabs>
          <w:tab w:val="left" w:pos="851"/>
          <w:tab w:val="left" w:pos="9639"/>
        </w:tabs>
        <w:ind w:right="318"/>
        <w:jc w:val="both"/>
        <w:rPr>
          <w:rFonts w:asciiTheme="minorHAnsi" w:hAnsiTheme="minorHAnsi"/>
        </w:rPr>
      </w:pPr>
    </w:p>
    <w:p w14:paraId="1FA361B1" w14:textId="1BA472EC" w:rsidR="00941D9B" w:rsidRDefault="00C4237A" w:rsidP="00D47FBE">
      <w:pPr>
        <w:pStyle w:val="PargrafodaLista"/>
        <w:numPr>
          <w:ilvl w:val="1"/>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344A8A">
      <w:pPr>
        <w:pStyle w:val="PargrafodaLista"/>
        <w:tabs>
          <w:tab w:val="left" w:pos="851"/>
          <w:tab w:val="left" w:pos="1134"/>
          <w:tab w:val="left" w:pos="9214"/>
          <w:tab w:val="left" w:pos="9639"/>
        </w:tabs>
        <w:ind w:left="284" w:right="687"/>
        <w:rPr>
          <w:rFonts w:asciiTheme="minorHAnsi" w:hAnsiTheme="minorHAnsi"/>
        </w:rPr>
      </w:pPr>
    </w:p>
    <w:p w14:paraId="59E7847D" w14:textId="488F35D5"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6A2851">
      <w:pPr>
        <w:tabs>
          <w:tab w:val="left" w:pos="1134"/>
          <w:tab w:val="left" w:pos="1310"/>
          <w:tab w:val="left" w:pos="9639"/>
        </w:tabs>
        <w:ind w:right="687"/>
        <w:rPr>
          <w:rFonts w:asciiTheme="minorHAnsi" w:hAnsiTheme="minorHAnsi"/>
        </w:rPr>
      </w:pPr>
    </w:p>
    <w:p w14:paraId="21D28A4D" w14:textId="3A6265B1" w:rsidR="00941D9B"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966BB8">
      <w:pPr>
        <w:tabs>
          <w:tab w:val="left" w:pos="851"/>
          <w:tab w:val="left" w:pos="9639"/>
        </w:tabs>
        <w:ind w:right="318"/>
        <w:jc w:val="both"/>
        <w:rPr>
          <w:rFonts w:asciiTheme="minorHAnsi" w:hAnsiTheme="minorHAnsi"/>
        </w:rPr>
      </w:pPr>
    </w:p>
    <w:p w14:paraId="25106C1D" w14:textId="7DADB2B1" w:rsidR="00941D9B"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02105A99" w14:textId="787D698C" w:rsidR="00941D9B"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48704CB0" w14:textId="38209F7F" w:rsidR="00941D9B" w:rsidRDefault="00430E5B"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966BB8">
      <w:pPr>
        <w:tabs>
          <w:tab w:val="left" w:pos="851"/>
          <w:tab w:val="left" w:pos="9639"/>
        </w:tabs>
        <w:ind w:right="318"/>
        <w:jc w:val="both"/>
        <w:rPr>
          <w:rFonts w:asciiTheme="minorHAnsi" w:hAnsiTheme="minorHAnsi"/>
        </w:rPr>
      </w:pPr>
    </w:p>
    <w:p w14:paraId="173AE31E" w14:textId="2F49B063" w:rsidR="00941D9B" w:rsidRDefault="00430E5B"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966BB8">
      <w:pPr>
        <w:tabs>
          <w:tab w:val="left" w:pos="1134"/>
          <w:tab w:val="left" w:pos="1310"/>
          <w:tab w:val="left" w:pos="9639"/>
        </w:tabs>
        <w:ind w:right="318"/>
        <w:jc w:val="both"/>
        <w:rPr>
          <w:rFonts w:asciiTheme="minorHAnsi" w:hAnsiTheme="minorHAnsi"/>
        </w:rPr>
      </w:pPr>
    </w:p>
    <w:p w14:paraId="4927C4F3" w14:textId="62295CDD"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966BB8">
      <w:pPr>
        <w:tabs>
          <w:tab w:val="left" w:pos="851"/>
          <w:tab w:val="left" w:pos="1373"/>
          <w:tab w:val="left" w:pos="9639"/>
        </w:tabs>
        <w:ind w:right="318"/>
        <w:jc w:val="both"/>
        <w:rPr>
          <w:rFonts w:asciiTheme="minorHAnsi" w:hAnsiTheme="minorHAnsi"/>
        </w:rPr>
      </w:pPr>
    </w:p>
    <w:p w14:paraId="15BB69F5" w14:textId="78DA6AEF" w:rsidR="00941D9B"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966BB8">
      <w:pPr>
        <w:tabs>
          <w:tab w:val="left" w:pos="1134"/>
          <w:tab w:val="left" w:pos="1310"/>
          <w:tab w:val="left" w:pos="9639"/>
        </w:tabs>
        <w:ind w:right="318"/>
        <w:jc w:val="both"/>
        <w:rPr>
          <w:rFonts w:asciiTheme="minorHAnsi" w:hAnsiTheme="minorHAnsi"/>
        </w:rPr>
      </w:pPr>
    </w:p>
    <w:p w14:paraId="51DCA103" w14:textId="557FB045" w:rsidR="00941D9B" w:rsidRDefault="00C4237A" w:rsidP="00D47FBE">
      <w:pPr>
        <w:pStyle w:val="PargrafodaLista"/>
        <w:numPr>
          <w:ilvl w:val="1"/>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344A8A">
      <w:pPr>
        <w:tabs>
          <w:tab w:val="left" w:pos="851"/>
          <w:tab w:val="left" w:pos="1134"/>
          <w:tab w:val="left" w:pos="9639"/>
        </w:tabs>
        <w:ind w:right="318"/>
        <w:jc w:val="both"/>
        <w:rPr>
          <w:rFonts w:asciiTheme="minorHAnsi" w:hAnsiTheme="minorHAnsi"/>
        </w:rPr>
      </w:pPr>
    </w:p>
    <w:p w14:paraId="1819D519" w14:textId="79CBD6A5"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344A8A">
      <w:pPr>
        <w:tabs>
          <w:tab w:val="left" w:pos="851"/>
          <w:tab w:val="left" w:pos="1373"/>
          <w:tab w:val="left" w:pos="9639"/>
        </w:tabs>
        <w:ind w:right="318"/>
        <w:jc w:val="both"/>
        <w:rPr>
          <w:rFonts w:asciiTheme="minorHAnsi" w:hAnsiTheme="minorHAnsi"/>
        </w:rPr>
      </w:pPr>
    </w:p>
    <w:p w14:paraId="3210CDDD" w14:textId="08ADDBF4"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344A8A">
      <w:pPr>
        <w:tabs>
          <w:tab w:val="left" w:pos="1134"/>
          <w:tab w:val="left" w:pos="1373"/>
          <w:tab w:val="left" w:pos="9639"/>
        </w:tabs>
        <w:ind w:right="318"/>
        <w:jc w:val="both"/>
        <w:rPr>
          <w:rFonts w:asciiTheme="minorHAnsi" w:hAnsiTheme="minorHAnsi"/>
        </w:rPr>
      </w:pPr>
    </w:p>
    <w:p w14:paraId="49B67073" w14:textId="33B30BD5" w:rsidR="00941D9B"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344A8A">
      <w:pPr>
        <w:tabs>
          <w:tab w:val="left" w:pos="851"/>
          <w:tab w:val="left" w:pos="9639"/>
        </w:tabs>
        <w:ind w:right="318"/>
        <w:jc w:val="both"/>
        <w:rPr>
          <w:rFonts w:asciiTheme="minorHAnsi" w:hAnsiTheme="minorHAnsi"/>
        </w:rPr>
      </w:pPr>
    </w:p>
    <w:p w14:paraId="7704CB75" w14:textId="65AD5769" w:rsidR="00941D9B" w:rsidRPr="00A42F1B"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A42F1B">
      <w:pPr>
        <w:tabs>
          <w:tab w:val="left" w:pos="851"/>
          <w:tab w:val="left" w:pos="1310"/>
          <w:tab w:val="left" w:pos="9639"/>
        </w:tabs>
        <w:ind w:right="687"/>
        <w:rPr>
          <w:rFonts w:asciiTheme="minorHAnsi" w:hAnsiTheme="minorHAnsi"/>
        </w:rPr>
      </w:pPr>
    </w:p>
    <w:p w14:paraId="4FF49AC4" w14:textId="06370E76" w:rsidR="00A42F1B" w:rsidRDefault="00C4237A" w:rsidP="00D47FBE">
      <w:pPr>
        <w:pStyle w:val="PargrafodaLista"/>
        <w:numPr>
          <w:ilvl w:val="1"/>
          <w:numId w:val="18"/>
        </w:numPr>
        <w:tabs>
          <w:tab w:val="left" w:pos="851"/>
          <w:tab w:val="left" w:pos="1310"/>
          <w:tab w:val="left" w:pos="9214"/>
          <w:tab w:val="left" w:pos="9639"/>
        </w:tabs>
        <w:ind w:left="284" w:right="687"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81B61">
      <w:pPr>
        <w:tabs>
          <w:tab w:val="left" w:pos="851"/>
          <w:tab w:val="left" w:pos="1310"/>
          <w:tab w:val="left" w:pos="9214"/>
          <w:tab w:val="left" w:pos="9639"/>
        </w:tabs>
        <w:ind w:right="687"/>
        <w:jc w:val="both"/>
        <w:rPr>
          <w:rFonts w:asciiTheme="minorHAnsi" w:hAnsiTheme="minorHAnsi"/>
        </w:rPr>
      </w:pPr>
    </w:p>
    <w:p w14:paraId="6ECF9F66" w14:textId="1D812ED8"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2E22F781" w14:textId="2DA6CEE0"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0E7DD5A0" w14:textId="0C688DD0"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344A8A">
      <w:pPr>
        <w:tabs>
          <w:tab w:val="left" w:pos="1134"/>
          <w:tab w:val="left" w:pos="9214"/>
          <w:tab w:val="left" w:pos="9639"/>
        </w:tabs>
        <w:ind w:right="687"/>
        <w:jc w:val="both"/>
        <w:rPr>
          <w:rFonts w:asciiTheme="minorHAnsi" w:hAnsiTheme="minorHAnsi"/>
        </w:rPr>
      </w:pPr>
    </w:p>
    <w:p w14:paraId="0C7912BA" w14:textId="28DA5775"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1BD01482" w14:textId="2C08F5CE" w:rsidR="00941D9B"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A81B61">
      <w:pPr>
        <w:pStyle w:val="PargrafodaLista"/>
        <w:tabs>
          <w:tab w:val="left" w:pos="993"/>
          <w:tab w:val="left" w:pos="9214"/>
          <w:tab w:val="left" w:pos="9639"/>
        </w:tabs>
        <w:ind w:left="284" w:right="687"/>
        <w:rPr>
          <w:rFonts w:asciiTheme="minorHAnsi" w:hAnsiTheme="minorHAnsi"/>
        </w:rPr>
      </w:pPr>
    </w:p>
    <w:p w14:paraId="40D3667D" w14:textId="7F191F51" w:rsidR="00DD5A83" w:rsidRPr="00DD5A83"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A81B61">
      <w:pPr>
        <w:tabs>
          <w:tab w:val="left" w:pos="1134"/>
          <w:tab w:val="left" w:pos="9214"/>
          <w:tab w:val="left" w:pos="9639"/>
        </w:tabs>
        <w:ind w:right="687"/>
        <w:jc w:val="both"/>
        <w:rPr>
          <w:rFonts w:asciiTheme="minorHAnsi" w:hAnsiTheme="minorHAnsi"/>
        </w:rPr>
      </w:pPr>
    </w:p>
    <w:p w14:paraId="1E460FC3" w14:textId="195EABCE"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A81B61">
      <w:pPr>
        <w:pStyle w:val="PargrafodaLista"/>
        <w:tabs>
          <w:tab w:val="left" w:pos="1134"/>
          <w:tab w:val="left" w:pos="9214"/>
          <w:tab w:val="left" w:pos="9639"/>
        </w:tabs>
        <w:ind w:left="284" w:right="687"/>
        <w:rPr>
          <w:rFonts w:asciiTheme="minorHAnsi" w:hAnsiTheme="minorHAnsi"/>
        </w:rPr>
      </w:pPr>
    </w:p>
    <w:p w14:paraId="00D775B9" w14:textId="3CBAC022" w:rsidR="00941D9B"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A81B61">
      <w:pPr>
        <w:pStyle w:val="PargrafodaLista"/>
        <w:tabs>
          <w:tab w:val="left" w:pos="993"/>
          <w:tab w:val="left" w:pos="9214"/>
          <w:tab w:val="left" w:pos="9639"/>
        </w:tabs>
        <w:ind w:left="284" w:right="687"/>
        <w:rPr>
          <w:rFonts w:asciiTheme="minorHAnsi" w:hAnsiTheme="minorHAnsi"/>
        </w:rPr>
      </w:pPr>
    </w:p>
    <w:p w14:paraId="64CBF16D" w14:textId="56B2FDE8" w:rsidR="00941D9B"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A81B61">
      <w:pPr>
        <w:tabs>
          <w:tab w:val="left" w:pos="993"/>
          <w:tab w:val="left" w:pos="9214"/>
          <w:tab w:val="left" w:pos="9639"/>
        </w:tabs>
        <w:ind w:right="687"/>
        <w:rPr>
          <w:rFonts w:asciiTheme="minorHAnsi" w:hAnsiTheme="minorHAnsi"/>
        </w:rPr>
      </w:pPr>
    </w:p>
    <w:p w14:paraId="7EF9DDC7" w14:textId="2C1952B4" w:rsidR="00941D9B"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A81B61">
      <w:pPr>
        <w:tabs>
          <w:tab w:val="left" w:pos="993"/>
          <w:tab w:val="left" w:pos="9214"/>
          <w:tab w:val="left" w:pos="9639"/>
        </w:tabs>
        <w:ind w:right="687"/>
        <w:rPr>
          <w:rFonts w:asciiTheme="minorHAnsi" w:hAnsiTheme="minorHAnsi"/>
        </w:rPr>
      </w:pPr>
    </w:p>
    <w:p w14:paraId="52BE1846" w14:textId="01D35FBD"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D47FBE">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3E2FFF">
      <w:pPr>
        <w:pStyle w:val="Corpodetexto"/>
        <w:tabs>
          <w:tab w:val="left" w:pos="1134"/>
          <w:tab w:val="left" w:pos="9639"/>
        </w:tabs>
        <w:ind w:left="284" w:right="687"/>
        <w:jc w:val="left"/>
        <w:rPr>
          <w:rFonts w:asciiTheme="minorHAnsi" w:hAnsiTheme="minorHAnsi"/>
          <w:b/>
        </w:rPr>
      </w:pPr>
    </w:p>
    <w:p w14:paraId="24F4AD84" w14:textId="65560506" w:rsidR="00941D9B" w:rsidRDefault="00A146F6"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5C06EA" w:rsidRDefault="00091CDB" w:rsidP="00344A8A">
      <w:pPr>
        <w:pStyle w:val="PargrafodaLista"/>
        <w:tabs>
          <w:tab w:val="left" w:pos="709"/>
          <w:tab w:val="left" w:pos="9214"/>
          <w:tab w:val="left" w:pos="9639"/>
        </w:tabs>
        <w:ind w:left="284" w:right="687"/>
        <w:rPr>
          <w:rFonts w:asciiTheme="minorHAnsi" w:hAnsiTheme="minorHAnsi"/>
        </w:rPr>
      </w:pPr>
    </w:p>
    <w:p w14:paraId="59B1709A" w14:textId="601464ED" w:rsidR="00941D9B" w:rsidRPr="005C06EA" w:rsidRDefault="00C4237A" w:rsidP="00D47FBE">
      <w:pPr>
        <w:pStyle w:val="PargrafodaLista"/>
        <w:numPr>
          <w:ilvl w:val="2"/>
          <w:numId w:val="3"/>
        </w:numPr>
        <w:tabs>
          <w:tab w:val="left" w:pos="709"/>
          <w:tab w:val="left" w:pos="3440"/>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1"/>
        </w:rPr>
        <w:t xml:space="preserve"> </w:t>
      </w:r>
      <w:r w:rsidRPr="005C06EA">
        <w:rPr>
          <w:rFonts w:asciiTheme="minorHAnsi" w:hAnsiTheme="minorHAnsi"/>
        </w:rPr>
        <w:t>Nacional</w:t>
      </w:r>
      <w:r w:rsidRPr="005C06EA">
        <w:rPr>
          <w:rFonts w:asciiTheme="minorHAnsi" w:hAnsiTheme="minorHAnsi"/>
          <w:spacing w:val="1"/>
        </w:rPr>
        <w:t xml:space="preserve"> </w:t>
      </w:r>
      <w:r w:rsidRPr="005C06EA">
        <w:rPr>
          <w:rFonts w:asciiTheme="minorHAnsi" w:hAnsiTheme="minorHAnsi"/>
        </w:rPr>
        <w:t>de</w:t>
      </w:r>
      <w:r w:rsidRPr="005C06EA">
        <w:rPr>
          <w:rFonts w:asciiTheme="minorHAnsi" w:hAnsiTheme="minorHAnsi"/>
          <w:spacing w:val="1"/>
        </w:rPr>
        <w:t xml:space="preserve"> </w:t>
      </w:r>
      <w:r w:rsidRPr="005C06EA">
        <w:rPr>
          <w:rFonts w:asciiTheme="minorHAnsi" w:hAnsiTheme="minorHAnsi"/>
        </w:rPr>
        <w:t>Empresas</w:t>
      </w:r>
      <w:r w:rsidRPr="005C06EA">
        <w:rPr>
          <w:rFonts w:asciiTheme="minorHAnsi" w:hAnsiTheme="minorHAnsi"/>
          <w:spacing w:val="1"/>
        </w:rPr>
        <w:t xml:space="preserve"> </w:t>
      </w:r>
      <w:r w:rsidRPr="005C06EA">
        <w:rPr>
          <w:rFonts w:asciiTheme="minorHAnsi" w:hAnsiTheme="minorHAnsi"/>
        </w:rPr>
        <w:t>Inidôneas</w:t>
      </w:r>
      <w:r w:rsidRPr="005C06EA">
        <w:rPr>
          <w:rFonts w:asciiTheme="minorHAnsi" w:hAnsiTheme="minorHAnsi"/>
          <w:spacing w:val="1"/>
        </w:rPr>
        <w:t xml:space="preserve"> </w:t>
      </w:r>
      <w:r w:rsidRPr="005C06EA">
        <w:rPr>
          <w:rFonts w:asciiTheme="minorHAnsi" w:hAnsiTheme="minorHAnsi"/>
        </w:rPr>
        <w:t>e</w:t>
      </w:r>
      <w:r w:rsidRPr="005C06EA">
        <w:rPr>
          <w:rFonts w:asciiTheme="minorHAnsi" w:hAnsiTheme="minorHAnsi"/>
          <w:spacing w:val="1"/>
        </w:rPr>
        <w:t xml:space="preserve"> </w:t>
      </w:r>
      <w:r w:rsidRPr="005C06EA">
        <w:rPr>
          <w:rFonts w:asciiTheme="minorHAnsi" w:hAnsiTheme="minorHAnsi"/>
        </w:rPr>
        <w:t>Suspensas</w:t>
      </w:r>
      <w:r w:rsidRPr="005C06EA">
        <w:rPr>
          <w:rFonts w:asciiTheme="minorHAnsi" w:hAnsiTheme="minorHAnsi"/>
          <w:spacing w:val="61"/>
        </w:rPr>
        <w:t xml:space="preserve"> </w:t>
      </w:r>
      <w:r w:rsidRPr="005C06EA">
        <w:rPr>
          <w:rFonts w:asciiTheme="minorHAnsi" w:hAnsiTheme="minorHAnsi"/>
        </w:rPr>
        <w:t>-</w:t>
      </w:r>
      <w:r w:rsidRPr="005C06EA">
        <w:rPr>
          <w:rFonts w:asciiTheme="minorHAnsi" w:hAnsiTheme="minorHAnsi"/>
          <w:spacing w:val="1"/>
        </w:rPr>
        <w:t xml:space="preserve"> </w:t>
      </w:r>
      <w:r w:rsidRPr="005C06EA">
        <w:rPr>
          <w:rFonts w:asciiTheme="minorHAnsi" w:hAnsiTheme="minorHAnsi"/>
        </w:rPr>
        <w:t>CEIS,</w:t>
      </w:r>
      <w:r w:rsidRPr="005C06EA">
        <w:rPr>
          <w:rFonts w:asciiTheme="minorHAnsi" w:hAnsiTheme="minorHAnsi"/>
          <w:spacing w:val="1"/>
        </w:rPr>
        <w:t xml:space="preserve"> </w:t>
      </w:r>
      <w:r w:rsidRPr="005C06EA">
        <w:rPr>
          <w:rFonts w:asciiTheme="minorHAnsi" w:hAnsiTheme="minorHAnsi"/>
        </w:rPr>
        <w:t>mantido</w:t>
      </w:r>
      <w:r w:rsidRPr="005C06EA">
        <w:rPr>
          <w:rFonts w:asciiTheme="minorHAnsi" w:hAnsiTheme="minorHAnsi"/>
          <w:spacing w:val="1"/>
        </w:rPr>
        <w:t xml:space="preserve"> </w:t>
      </w:r>
      <w:r w:rsidRPr="005C06EA">
        <w:rPr>
          <w:rFonts w:asciiTheme="minorHAnsi" w:hAnsiTheme="minorHAnsi"/>
        </w:rPr>
        <w:t>pela</w:t>
      </w:r>
      <w:r w:rsidRPr="005C06EA">
        <w:rPr>
          <w:rFonts w:asciiTheme="minorHAnsi" w:hAnsiTheme="minorHAnsi"/>
          <w:spacing w:val="1"/>
        </w:rPr>
        <w:t xml:space="preserve"> </w:t>
      </w:r>
      <w:r w:rsidRPr="005C06EA">
        <w:rPr>
          <w:rFonts w:asciiTheme="minorHAnsi" w:hAnsiTheme="minorHAnsi"/>
        </w:rPr>
        <w:t>Controladoria-Geral</w:t>
      </w:r>
      <w:r w:rsidRPr="005C06EA">
        <w:rPr>
          <w:rFonts w:asciiTheme="minorHAnsi" w:hAnsiTheme="minorHAnsi"/>
          <w:spacing w:val="1"/>
        </w:rPr>
        <w:t xml:space="preserve"> </w:t>
      </w:r>
      <w:r w:rsidRPr="005C06EA">
        <w:rPr>
          <w:rFonts w:asciiTheme="minorHAnsi" w:hAnsiTheme="minorHAnsi"/>
        </w:rPr>
        <w:t>da</w:t>
      </w:r>
      <w:r w:rsidRPr="005C06EA">
        <w:rPr>
          <w:rFonts w:asciiTheme="minorHAnsi" w:hAnsiTheme="minorHAnsi"/>
          <w:spacing w:val="1"/>
        </w:rPr>
        <w:t xml:space="preserve"> </w:t>
      </w:r>
      <w:r w:rsidRPr="005C06EA">
        <w:rPr>
          <w:rFonts w:asciiTheme="minorHAnsi" w:hAnsiTheme="minorHAnsi"/>
        </w:rPr>
        <w:t>União</w:t>
      </w:r>
      <w:r w:rsidR="00167C66" w:rsidRPr="005C06EA">
        <w:rPr>
          <w:rFonts w:asciiTheme="minorHAnsi" w:hAnsiTheme="minorHAnsi"/>
        </w:rPr>
        <w:t xml:space="preserve"> </w:t>
      </w:r>
      <w:r w:rsidRPr="005C06EA">
        <w:rPr>
          <w:rFonts w:asciiTheme="minorHAnsi" w:hAnsiTheme="minorHAnsi"/>
        </w:rPr>
        <w:t>(</w:t>
      </w:r>
      <w:hyperlink r:id="rId24">
        <w:r w:rsidRPr="005C06EA">
          <w:rPr>
            <w:rFonts w:asciiTheme="minorHAnsi" w:hAnsiTheme="minorHAnsi"/>
            <w:b/>
            <w:bCs/>
            <w:color w:val="0070C0"/>
            <w:u w:val="single" w:color="0000FF"/>
          </w:rPr>
          <w:t>https://portaldatransparencia.gov.br/sancoes/consulta?cadastro=2&amp;o</w:t>
        </w:r>
      </w:hyperlink>
      <w:hyperlink r:id="rId25">
        <w:r w:rsidRPr="005C06EA">
          <w:rPr>
            <w:rFonts w:asciiTheme="minorHAnsi" w:hAnsiTheme="minorHAnsi"/>
            <w:b/>
            <w:bCs/>
            <w:color w:val="0070C0"/>
            <w:u w:val="single" w:color="0000FF"/>
          </w:rPr>
          <w:t>rdenarPor=nomeSancionado&amp;direcao=asc</w:t>
        </w:r>
      </w:hyperlink>
      <w:r w:rsidRPr="005C06EA">
        <w:rPr>
          <w:rFonts w:asciiTheme="minorHAnsi" w:hAnsiTheme="minorHAnsi"/>
          <w:b/>
          <w:bCs/>
          <w:color w:val="0070C0"/>
        </w:rPr>
        <w:t>);</w:t>
      </w:r>
      <w:r w:rsidRPr="005C06EA">
        <w:rPr>
          <w:rFonts w:asciiTheme="minorHAnsi" w:hAnsiTheme="minorHAnsi"/>
          <w:color w:val="0070C0"/>
          <w:spacing w:val="-2"/>
        </w:rPr>
        <w:t xml:space="preserve"> </w:t>
      </w:r>
      <w:r w:rsidRPr="005C06EA">
        <w:rPr>
          <w:rFonts w:asciiTheme="minorHAnsi" w:hAnsiTheme="minorHAnsi"/>
        </w:rPr>
        <w:t>e</w:t>
      </w:r>
    </w:p>
    <w:p w14:paraId="0970B144" w14:textId="77777777" w:rsidR="00C00FD3" w:rsidRPr="005C06EA" w:rsidRDefault="00C00FD3" w:rsidP="003C0401">
      <w:pPr>
        <w:pStyle w:val="PargrafodaLista"/>
        <w:tabs>
          <w:tab w:val="left" w:pos="709"/>
          <w:tab w:val="left" w:pos="3440"/>
          <w:tab w:val="left" w:pos="9639"/>
        </w:tabs>
        <w:ind w:left="284" w:right="318"/>
        <w:rPr>
          <w:rFonts w:asciiTheme="minorHAnsi" w:hAnsiTheme="minorHAnsi"/>
        </w:rPr>
      </w:pPr>
    </w:p>
    <w:p w14:paraId="0739A103" w14:textId="434D3706" w:rsidR="00941D9B" w:rsidRPr="005C06EA" w:rsidRDefault="00C4237A" w:rsidP="00D47FBE">
      <w:pPr>
        <w:pStyle w:val="PargrafodaLista"/>
        <w:numPr>
          <w:ilvl w:val="2"/>
          <w:numId w:val="3"/>
        </w:numPr>
        <w:tabs>
          <w:tab w:val="left" w:pos="567"/>
          <w:tab w:val="left" w:pos="3440"/>
          <w:tab w:val="left" w:pos="4500"/>
          <w:tab w:val="left" w:pos="7644"/>
          <w:tab w:val="left" w:pos="9103"/>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1"/>
        </w:rPr>
        <w:t xml:space="preserve"> </w:t>
      </w:r>
      <w:r w:rsidRPr="005C06EA">
        <w:rPr>
          <w:rFonts w:asciiTheme="minorHAnsi" w:hAnsiTheme="minorHAnsi"/>
        </w:rPr>
        <w:t>Nacional</w:t>
      </w:r>
      <w:r w:rsidRPr="005C06EA">
        <w:rPr>
          <w:rFonts w:asciiTheme="minorHAnsi" w:hAnsiTheme="minorHAnsi"/>
          <w:spacing w:val="1"/>
        </w:rPr>
        <w:t xml:space="preserve"> </w:t>
      </w:r>
      <w:r w:rsidRPr="005C06EA">
        <w:rPr>
          <w:rFonts w:asciiTheme="minorHAnsi" w:hAnsiTheme="minorHAnsi"/>
        </w:rPr>
        <w:t>de</w:t>
      </w:r>
      <w:r w:rsidRPr="005C06EA">
        <w:rPr>
          <w:rFonts w:asciiTheme="minorHAnsi" w:hAnsiTheme="minorHAnsi"/>
          <w:spacing w:val="1"/>
        </w:rPr>
        <w:t xml:space="preserve"> </w:t>
      </w:r>
      <w:r w:rsidRPr="005C06EA">
        <w:rPr>
          <w:rFonts w:asciiTheme="minorHAnsi" w:hAnsiTheme="minorHAnsi"/>
        </w:rPr>
        <w:t>Empresas</w:t>
      </w:r>
      <w:r w:rsidRPr="005C06EA">
        <w:rPr>
          <w:rFonts w:asciiTheme="minorHAnsi" w:hAnsiTheme="minorHAnsi"/>
          <w:spacing w:val="1"/>
        </w:rPr>
        <w:t xml:space="preserve"> </w:t>
      </w:r>
      <w:r w:rsidRPr="005C06EA">
        <w:rPr>
          <w:rFonts w:asciiTheme="minorHAnsi" w:hAnsiTheme="minorHAnsi"/>
        </w:rPr>
        <w:t>Punidas</w:t>
      </w:r>
      <w:r w:rsidRPr="005C06EA">
        <w:rPr>
          <w:rFonts w:asciiTheme="minorHAnsi" w:hAnsiTheme="minorHAnsi"/>
          <w:spacing w:val="1"/>
        </w:rPr>
        <w:t xml:space="preserve"> </w:t>
      </w:r>
      <w:r w:rsidRPr="005C06EA">
        <w:rPr>
          <w:rFonts w:asciiTheme="minorHAnsi" w:hAnsiTheme="minorHAnsi"/>
        </w:rPr>
        <w:t>–</w:t>
      </w:r>
      <w:r w:rsidRPr="005C06EA">
        <w:rPr>
          <w:rFonts w:asciiTheme="minorHAnsi" w:hAnsiTheme="minorHAnsi"/>
          <w:spacing w:val="1"/>
        </w:rPr>
        <w:t xml:space="preserve"> </w:t>
      </w:r>
      <w:r w:rsidRPr="005C06EA">
        <w:rPr>
          <w:rFonts w:asciiTheme="minorHAnsi" w:hAnsiTheme="minorHAnsi"/>
        </w:rPr>
        <w:t>CNEP,</w:t>
      </w:r>
      <w:r w:rsidRPr="005C06EA">
        <w:rPr>
          <w:rFonts w:asciiTheme="minorHAnsi" w:hAnsiTheme="minorHAnsi"/>
          <w:spacing w:val="61"/>
        </w:rPr>
        <w:t xml:space="preserve"> </w:t>
      </w:r>
      <w:r w:rsidRPr="005C06EA">
        <w:rPr>
          <w:rFonts w:asciiTheme="minorHAnsi" w:hAnsiTheme="minorHAnsi"/>
        </w:rPr>
        <w:t>mantido</w:t>
      </w:r>
      <w:r w:rsidR="00167C66" w:rsidRPr="005C06EA">
        <w:rPr>
          <w:rFonts w:asciiTheme="minorHAnsi" w:hAnsiTheme="minorHAnsi"/>
        </w:rPr>
        <w:t xml:space="preserve"> </w:t>
      </w:r>
      <w:r w:rsidRPr="005C06EA">
        <w:rPr>
          <w:rFonts w:asciiTheme="minorHAnsi" w:hAnsiTheme="minorHAnsi"/>
          <w:spacing w:val="-59"/>
        </w:rPr>
        <w:t xml:space="preserve"> </w:t>
      </w:r>
      <w:r w:rsidR="00716A8D" w:rsidRPr="005C06EA">
        <w:rPr>
          <w:rFonts w:asciiTheme="minorHAnsi" w:hAnsiTheme="minorHAnsi"/>
        </w:rPr>
        <w:t>pela</w:t>
      </w:r>
      <w:r w:rsidR="00716A8D" w:rsidRPr="005C06EA">
        <w:rPr>
          <w:rFonts w:asciiTheme="minorHAnsi" w:hAnsiTheme="minorHAnsi"/>
        </w:rPr>
        <w:tab/>
        <w:t>Controladoria-Geral</w:t>
      </w:r>
      <w:r w:rsidR="00716A8D" w:rsidRPr="005C06EA">
        <w:rPr>
          <w:rFonts w:asciiTheme="minorHAnsi" w:hAnsiTheme="minorHAnsi"/>
        </w:rPr>
        <w:tab/>
        <w:t xml:space="preserve">da </w:t>
      </w:r>
      <w:r w:rsidRPr="005C06EA">
        <w:rPr>
          <w:rFonts w:asciiTheme="minorHAnsi" w:hAnsiTheme="minorHAnsi"/>
          <w:spacing w:val="-1"/>
        </w:rPr>
        <w:t>União</w:t>
      </w:r>
      <w:r w:rsidRPr="005C06EA">
        <w:rPr>
          <w:rFonts w:asciiTheme="minorHAnsi" w:hAnsiTheme="minorHAnsi"/>
        </w:rPr>
        <w:t>(</w:t>
      </w:r>
      <w:hyperlink r:id="rId26">
        <w:r w:rsidRPr="005C06EA">
          <w:rPr>
            <w:rFonts w:asciiTheme="minorHAnsi" w:hAnsiTheme="minorHAnsi"/>
            <w:b/>
            <w:bCs/>
            <w:color w:val="0070C0"/>
            <w:u w:val="single" w:color="0000FF"/>
          </w:rPr>
          <w:t>https://portaldatransparencia.gov.br/sancoes/consulta?cadastro=2&amp;o</w:t>
        </w:r>
      </w:hyperlink>
      <w:hyperlink r:id="rId27">
        <w:r w:rsidRPr="005C06EA">
          <w:rPr>
            <w:rFonts w:asciiTheme="minorHAnsi" w:hAnsiTheme="minorHAnsi"/>
            <w:b/>
            <w:bCs/>
            <w:color w:val="0070C0"/>
            <w:u w:val="single" w:color="0000FF"/>
          </w:rPr>
          <w:t>rdenarPor=nomeSancionado&amp;direcao=asc</w:t>
        </w:r>
      </w:hyperlink>
      <w:r w:rsidRPr="005C06EA">
        <w:rPr>
          <w:rFonts w:asciiTheme="minorHAnsi" w:hAnsiTheme="minorHAnsi"/>
          <w:b/>
          <w:bCs/>
          <w:color w:val="0070C0"/>
        </w:rPr>
        <w:t>)</w:t>
      </w:r>
      <w:r w:rsidR="00931BFE" w:rsidRPr="005C06EA">
        <w:rPr>
          <w:rFonts w:asciiTheme="minorHAnsi" w:hAnsiTheme="minorHAnsi"/>
          <w:b/>
          <w:bCs/>
          <w:color w:val="0070C0"/>
        </w:rPr>
        <w:t>;</w:t>
      </w:r>
    </w:p>
    <w:p w14:paraId="0444B94D" w14:textId="77777777" w:rsidR="00C00FD3" w:rsidRPr="005C06EA" w:rsidRDefault="00C00FD3" w:rsidP="003C0401">
      <w:pPr>
        <w:tabs>
          <w:tab w:val="left" w:pos="567"/>
          <w:tab w:val="left" w:pos="3440"/>
          <w:tab w:val="left" w:pos="4500"/>
          <w:tab w:val="left" w:pos="7644"/>
          <w:tab w:val="left" w:pos="9103"/>
          <w:tab w:val="left" w:pos="9214"/>
          <w:tab w:val="left" w:pos="9639"/>
        </w:tabs>
        <w:ind w:right="686"/>
        <w:jc w:val="both"/>
        <w:rPr>
          <w:rFonts w:asciiTheme="minorHAnsi" w:hAnsiTheme="minorHAnsi"/>
        </w:rPr>
      </w:pPr>
    </w:p>
    <w:p w14:paraId="48E29421" w14:textId="22F82F98" w:rsidR="00941D9B" w:rsidRPr="005C06EA" w:rsidRDefault="00C4237A"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59"/>
        </w:rPr>
        <w:t xml:space="preserve"> </w:t>
      </w:r>
      <w:r w:rsidRPr="005C06EA">
        <w:rPr>
          <w:rFonts w:asciiTheme="minorHAnsi" w:hAnsiTheme="minorHAnsi"/>
        </w:rPr>
        <w:t>Nacional</w:t>
      </w:r>
      <w:r w:rsidRPr="005C06EA">
        <w:rPr>
          <w:rFonts w:asciiTheme="minorHAnsi" w:hAnsiTheme="minorHAnsi"/>
          <w:spacing w:val="58"/>
        </w:rPr>
        <w:t xml:space="preserve"> </w:t>
      </w:r>
      <w:r w:rsidRPr="005C06EA">
        <w:rPr>
          <w:rFonts w:asciiTheme="minorHAnsi" w:hAnsiTheme="minorHAnsi"/>
        </w:rPr>
        <w:t>de</w:t>
      </w:r>
      <w:r w:rsidRPr="005C06EA">
        <w:rPr>
          <w:rFonts w:asciiTheme="minorHAnsi" w:hAnsiTheme="minorHAnsi"/>
          <w:spacing w:val="56"/>
        </w:rPr>
        <w:t xml:space="preserve"> </w:t>
      </w:r>
      <w:r w:rsidRPr="005C06EA">
        <w:rPr>
          <w:rFonts w:asciiTheme="minorHAnsi" w:hAnsiTheme="minorHAnsi"/>
        </w:rPr>
        <w:t>Condenações</w:t>
      </w:r>
      <w:r w:rsidRPr="005C06EA">
        <w:rPr>
          <w:rFonts w:asciiTheme="minorHAnsi" w:hAnsiTheme="minorHAnsi"/>
          <w:spacing w:val="59"/>
        </w:rPr>
        <w:t xml:space="preserve"> </w:t>
      </w:r>
      <w:r w:rsidRPr="005C06EA">
        <w:rPr>
          <w:rFonts w:asciiTheme="minorHAnsi" w:hAnsiTheme="minorHAnsi"/>
        </w:rPr>
        <w:t>Cíveis</w:t>
      </w:r>
      <w:r w:rsidRPr="005C06EA">
        <w:rPr>
          <w:rFonts w:asciiTheme="minorHAnsi" w:hAnsiTheme="minorHAnsi"/>
          <w:spacing w:val="57"/>
        </w:rPr>
        <w:t xml:space="preserve"> </w:t>
      </w:r>
      <w:r w:rsidRPr="005C06EA">
        <w:rPr>
          <w:rFonts w:asciiTheme="minorHAnsi" w:hAnsiTheme="minorHAnsi"/>
        </w:rPr>
        <w:t>por</w:t>
      </w:r>
      <w:r w:rsidRPr="005C06EA">
        <w:rPr>
          <w:rFonts w:asciiTheme="minorHAnsi" w:hAnsiTheme="minorHAnsi"/>
          <w:spacing w:val="60"/>
        </w:rPr>
        <w:t xml:space="preserve"> </w:t>
      </w:r>
      <w:r w:rsidRPr="005C06EA">
        <w:rPr>
          <w:rFonts w:asciiTheme="minorHAnsi" w:hAnsiTheme="minorHAnsi"/>
        </w:rPr>
        <w:t>Atos</w:t>
      </w:r>
      <w:r w:rsidRPr="005C06EA">
        <w:rPr>
          <w:rFonts w:asciiTheme="minorHAnsi" w:hAnsiTheme="minorHAnsi"/>
          <w:spacing w:val="59"/>
        </w:rPr>
        <w:t xml:space="preserve"> </w:t>
      </w:r>
      <w:r w:rsidRPr="005C06EA">
        <w:rPr>
          <w:rFonts w:asciiTheme="minorHAnsi" w:hAnsiTheme="minorHAnsi"/>
        </w:rPr>
        <w:t>de</w:t>
      </w:r>
      <w:r w:rsidR="00167C66" w:rsidRPr="005C06EA">
        <w:rPr>
          <w:rFonts w:asciiTheme="minorHAnsi" w:hAnsiTheme="minorHAnsi"/>
        </w:rPr>
        <w:t xml:space="preserve"> </w:t>
      </w:r>
      <w:r w:rsidRPr="005C06EA">
        <w:rPr>
          <w:rFonts w:asciiTheme="minorHAnsi" w:hAnsiTheme="minorHAnsi"/>
          <w:spacing w:val="-59"/>
        </w:rPr>
        <w:t xml:space="preserve"> </w:t>
      </w:r>
      <w:r w:rsidRPr="005C06EA">
        <w:rPr>
          <w:rFonts w:asciiTheme="minorHAnsi" w:hAnsiTheme="minorHAnsi"/>
        </w:rPr>
        <w:t>Improbidade</w:t>
      </w:r>
      <w:r w:rsidRPr="005C06EA">
        <w:rPr>
          <w:rFonts w:asciiTheme="minorHAnsi" w:hAnsiTheme="minorHAnsi"/>
          <w:spacing w:val="27"/>
        </w:rPr>
        <w:t xml:space="preserve"> </w:t>
      </w:r>
      <w:r w:rsidRPr="005C06EA">
        <w:rPr>
          <w:rFonts w:asciiTheme="minorHAnsi" w:hAnsiTheme="minorHAnsi"/>
        </w:rPr>
        <w:t>Administrativa,</w:t>
      </w:r>
      <w:r w:rsidRPr="005C06EA">
        <w:rPr>
          <w:rFonts w:asciiTheme="minorHAnsi" w:hAnsiTheme="minorHAnsi"/>
          <w:spacing w:val="26"/>
        </w:rPr>
        <w:t xml:space="preserve"> </w:t>
      </w:r>
      <w:r w:rsidRPr="005C06EA">
        <w:rPr>
          <w:rFonts w:asciiTheme="minorHAnsi" w:hAnsiTheme="minorHAnsi"/>
        </w:rPr>
        <w:t>mantido</w:t>
      </w:r>
      <w:r w:rsidRPr="005C06EA">
        <w:rPr>
          <w:rFonts w:asciiTheme="minorHAnsi" w:hAnsiTheme="minorHAnsi"/>
          <w:spacing w:val="27"/>
        </w:rPr>
        <w:t xml:space="preserve"> </w:t>
      </w:r>
      <w:r w:rsidRPr="005C06EA">
        <w:rPr>
          <w:rFonts w:asciiTheme="minorHAnsi" w:hAnsiTheme="minorHAnsi"/>
        </w:rPr>
        <w:t>pelo</w:t>
      </w:r>
      <w:r w:rsidRPr="005C06EA">
        <w:rPr>
          <w:rFonts w:asciiTheme="minorHAnsi" w:hAnsiTheme="minorHAnsi"/>
          <w:spacing w:val="25"/>
        </w:rPr>
        <w:t xml:space="preserve"> </w:t>
      </w:r>
      <w:r w:rsidRPr="005C06EA">
        <w:rPr>
          <w:rFonts w:asciiTheme="minorHAnsi" w:hAnsiTheme="minorHAnsi"/>
        </w:rPr>
        <w:t>Conselho</w:t>
      </w:r>
      <w:r w:rsidRPr="005C06EA">
        <w:rPr>
          <w:rFonts w:asciiTheme="minorHAnsi" w:hAnsiTheme="minorHAnsi"/>
          <w:spacing w:val="27"/>
        </w:rPr>
        <w:t xml:space="preserve"> </w:t>
      </w:r>
      <w:r w:rsidRPr="005C06EA">
        <w:rPr>
          <w:rFonts w:asciiTheme="minorHAnsi" w:hAnsiTheme="minorHAnsi"/>
        </w:rPr>
        <w:t>Nacional</w:t>
      </w:r>
      <w:r w:rsidRPr="005C06EA">
        <w:rPr>
          <w:rFonts w:asciiTheme="minorHAnsi" w:hAnsiTheme="minorHAnsi"/>
          <w:spacing w:val="26"/>
        </w:rPr>
        <w:t xml:space="preserve"> </w:t>
      </w:r>
      <w:r w:rsidRPr="005C06EA">
        <w:rPr>
          <w:rFonts w:asciiTheme="minorHAnsi" w:hAnsiTheme="minorHAnsi"/>
        </w:rPr>
        <w:t>de</w:t>
      </w:r>
      <w:r w:rsidRPr="005C06EA">
        <w:rPr>
          <w:rFonts w:asciiTheme="minorHAnsi" w:hAnsiTheme="minorHAnsi"/>
          <w:spacing w:val="-59"/>
        </w:rPr>
        <w:t xml:space="preserve"> </w:t>
      </w:r>
      <w:r w:rsidR="00A146F6" w:rsidRPr="005C06EA">
        <w:rPr>
          <w:rFonts w:asciiTheme="minorHAnsi" w:hAnsiTheme="minorHAnsi"/>
          <w:spacing w:val="-59"/>
        </w:rPr>
        <w:t xml:space="preserve">   </w:t>
      </w:r>
      <w:r w:rsidR="00A146F6" w:rsidRPr="005C06EA">
        <w:rPr>
          <w:rFonts w:asciiTheme="minorHAnsi" w:hAnsiTheme="minorHAnsi"/>
        </w:rPr>
        <w:t xml:space="preserve"> Justiça </w:t>
      </w:r>
      <w:r w:rsidRPr="005C06EA">
        <w:rPr>
          <w:rFonts w:asciiTheme="minorHAnsi" w:hAnsiTheme="minorHAnsi"/>
        </w:rPr>
        <w:t>(</w:t>
      </w:r>
      <w:hyperlink r:id="rId28">
        <w:r w:rsidRPr="005C06EA">
          <w:rPr>
            <w:rFonts w:asciiTheme="minorHAnsi" w:hAnsiTheme="minorHAnsi"/>
            <w:b/>
            <w:bCs/>
            <w:color w:val="0070C0"/>
            <w:u w:val="single" w:color="0000FF"/>
          </w:rPr>
          <w:t>https://www.cnj.jus.br/improbidade_adm/consultar_requerido.php</w:t>
        </w:r>
      </w:hyperlink>
      <w:r w:rsidRPr="005C06EA">
        <w:rPr>
          <w:rFonts w:asciiTheme="minorHAnsi" w:hAnsiTheme="minorHAnsi"/>
          <w:b/>
          <w:bCs/>
          <w:color w:val="0070C0"/>
        </w:rPr>
        <w:t>)</w:t>
      </w:r>
      <w:r w:rsidR="00931BFE" w:rsidRPr="005C06EA">
        <w:rPr>
          <w:rFonts w:asciiTheme="minorHAnsi" w:hAnsiTheme="minorHAnsi"/>
          <w:b/>
          <w:bCs/>
          <w:color w:val="0070C0"/>
        </w:rPr>
        <w:t>;</w:t>
      </w:r>
    </w:p>
    <w:p w14:paraId="2646ACF1" w14:textId="77777777" w:rsidR="00C00FD3" w:rsidRPr="005C06EA" w:rsidRDefault="00C00FD3" w:rsidP="0021045D">
      <w:pPr>
        <w:tabs>
          <w:tab w:val="left" w:pos="567"/>
          <w:tab w:val="left" w:pos="3439"/>
          <w:tab w:val="left" w:pos="3440"/>
          <w:tab w:val="left" w:pos="9639"/>
        </w:tabs>
        <w:ind w:right="318"/>
        <w:jc w:val="both"/>
        <w:rPr>
          <w:rFonts w:asciiTheme="minorHAnsi" w:hAnsiTheme="minorHAnsi"/>
        </w:rPr>
      </w:pPr>
    </w:p>
    <w:p w14:paraId="37599DFD" w14:textId="512E9C93" w:rsidR="00167C66" w:rsidRPr="005C06EA" w:rsidRDefault="00167C66"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Bolsa Eletrônica de Compras do Estado de São Paulo (</w:t>
      </w:r>
      <w:r w:rsidR="00AD1BA1" w:rsidRPr="005C06EA">
        <w:rPr>
          <w:rFonts w:asciiTheme="minorHAnsi" w:hAnsiTheme="minorHAnsi"/>
          <w:b/>
          <w:bCs/>
          <w:color w:val="0070C0"/>
        </w:rPr>
        <w:fldChar w:fldCharType="begin"/>
      </w:r>
      <w:r w:rsidR="00AD1BA1" w:rsidRPr="005C06EA">
        <w:rPr>
          <w:rFonts w:asciiTheme="minorHAnsi" w:hAnsiTheme="minorHAnsi"/>
          <w:b/>
          <w:bCs/>
          <w:color w:val="0070C0"/>
        </w:rPr>
        <w:instrText xml:space="preserve"> HYPERLINK "https://www.bec.sp.gov.br/Sancoes_ui/aspx/ConsultaAdministrativaFornecedor.aspx" </w:instrText>
      </w:r>
      <w:r w:rsidR="00AD1BA1" w:rsidRPr="005C06EA">
        <w:rPr>
          <w:rFonts w:asciiTheme="minorHAnsi" w:hAnsiTheme="minorHAnsi"/>
          <w:b/>
          <w:bCs/>
          <w:color w:val="0070C0"/>
        </w:rPr>
        <w:fldChar w:fldCharType="separate"/>
      </w:r>
      <w:r w:rsidRPr="005C06EA">
        <w:rPr>
          <w:rFonts w:asciiTheme="minorHAnsi" w:hAnsiTheme="minorHAnsi"/>
          <w:b/>
          <w:bCs/>
          <w:color w:val="0070C0"/>
          <w:u w:val="single"/>
        </w:rPr>
        <w:t>https://www.bec.sp.gov.br/Sancoes_ui/aspx/ConsultaAdministrativaFornecedor.aspx</w:t>
      </w:r>
      <w:r w:rsidR="00AD1BA1" w:rsidRPr="005C06EA">
        <w:rPr>
          <w:rFonts w:asciiTheme="minorHAnsi" w:hAnsiTheme="minorHAnsi"/>
          <w:b/>
          <w:bCs/>
          <w:color w:val="0070C0"/>
          <w:u w:val="single"/>
        </w:rPr>
        <w:fldChar w:fldCharType="end"/>
      </w:r>
      <w:r w:rsidRPr="005C06EA">
        <w:rPr>
          <w:rFonts w:asciiTheme="minorHAnsi" w:hAnsiTheme="minorHAnsi"/>
          <w:b/>
          <w:bCs/>
          <w:color w:val="0070C0"/>
          <w:u w:val="single"/>
        </w:rPr>
        <w:t>)</w:t>
      </w:r>
      <w:r w:rsidR="00931BFE" w:rsidRPr="005C06EA">
        <w:rPr>
          <w:rFonts w:asciiTheme="minorHAnsi" w:hAnsiTheme="minorHAnsi"/>
          <w:b/>
          <w:bCs/>
          <w:color w:val="0070C0"/>
          <w:u w:val="single"/>
        </w:rPr>
        <w:t>;</w:t>
      </w:r>
    </w:p>
    <w:p w14:paraId="04398A53" w14:textId="77777777" w:rsidR="00C00FD3" w:rsidRPr="005C06EA" w:rsidRDefault="00C00FD3" w:rsidP="0021045D">
      <w:pPr>
        <w:tabs>
          <w:tab w:val="left" w:pos="567"/>
          <w:tab w:val="left" w:pos="3439"/>
          <w:tab w:val="left" w:pos="3440"/>
          <w:tab w:val="left" w:pos="9639"/>
        </w:tabs>
        <w:ind w:right="318"/>
        <w:jc w:val="both"/>
        <w:rPr>
          <w:rFonts w:asciiTheme="minorHAnsi" w:hAnsiTheme="minorHAnsi"/>
        </w:rPr>
      </w:pPr>
    </w:p>
    <w:p w14:paraId="040ED140" w14:textId="09B575EE" w:rsidR="00167C66" w:rsidRPr="005C06EA" w:rsidRDefault="00167C66"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Relação de Apenados do Tribunal de Contas do Estado de São Paulo (</w:t>
      </w:r>
      <w:r w:rsidR="00AD1BA1" w:rsidRPr="005C06EA">
        <w:rPr>
          <w:rFonts w:asciiTheme="minorHAnsi" w:hAnsiTheme="minorHAnsi"/>
          <w:b/>
          <w:bCs/>
          <w:color w:val="0070C0"/>
        </w:rPr>
        <w:fldChar w:fldCharType="begin"/>
      </w:r>
      <w:r w:rsidR="00AD1BA1" w:rsidRPr="005C06EA">
        <w:rPr>
          <w:rFonts w:asciiTheme="minorHAnsi" w:hAnsiTheme="minorHAnsi"/>
          <w:b/>
          <w:bCs/>
          <w:color w:val="0070C0"/>
        </w:rPr>
        <w:instrText xml:space="preserve"> HYPERLINK "https://www.tce.sp.gov.br/pesquisa-relacao-apenados" </w:instrText>
      </w:r>
      <w:r w:rsidR="00AD1BA1" w:rsidRPr="005C06EA">
        <w:rPr>
          <w:rFonts w:asciiTheme="minorHAnsi" w:hAnsiTheme="minorHAnsi"/>
          <w:b/>
          <w:bCs/>
          <w:color w:val="0070C0"/>
        </w:rPr>
        <w:fldChar w:fldCharType="separate"/>
      </w:r>
      <w:r w:rsidRPr="005C06EA">
        <w:rPr>
          <w:rFonts w:asciiTheme="minorHAnsi" w:hAnsiTheme="minorHAnsi"/>
          <w:b/>
          <w:bCs/>
          <w:color w:val="0070C0"/>
          <w:u w:val="single"/>
        </w:rPr>
        <w:t>https://www.tce.sp.gov.br/pesquisa-relacao-apenados</w:t>
      </w:r>
      <w:r w:rsidR="00AD1BA1" w:rsidRPr="005C06EA">
        <w:rPr>
          <w:rFonts w:asciiTheme="minorHAnsi" w:hAnsiTheme="minorHAnsi"/>
          <w:b/>
          <w:bCs/>
          <w:color w:val="0070C0"/>
          <w:u w:val="single"/>
        </w:rPr>
        <w:fldChar w:fldCharType="end"/>
      </w:r>
      <w:r w:rsidRPr="005C06EA">
        <w:rPr>
          <w:rFonts w:asciiTheme="minorHAnsi" w:hAnsiTheme="minorHAnsi"/>
          <w:b/>
          <w:bCs/>
          <w:color w:val="0070C0"/>
          <w:u w:val="single"/>
        </w:rPr>
        <w:t>)</w:t>
      </w:r>
      <w:r w:rsidR="00931BFE" w:rsidRPr="005C06EA">
        <w:rPr>
          <w:rFonts w:asciiTheme="minorHAnsi" w:hAnsiTheme="minorHAnsi"/>
          <w:b/>
          <w:bCs/>
          <w:color w:val="0070C0"/>
          <w:u w:val="single"/>
        </w:rPr>
        <w:t>;</w:t>
      </w:r>
      <w:r w:rsidRPr="005C06EA">
        <w:rPr>
          <w:rFonts w:asciiTheme="minorHAnsi" w:hAnsiTheme="minorHAnsi"/>
          <w:color w:val="0070C0"/>
        </w:rPr>
        <w:t xml:space="preserve"> </w:t>
      </w:r>
    </w:p>
    <w:p w14:paraId="1179E42F" w14:textId="77777777" w:rsidR="00C00FD3" w:rsidRPr="005C06EA" w:rsidRDefault="00C00FD3" w:rsidP="00A81B61">
      <w:pPr>
        <w:pStyle w:val="PargrafodaLista"/>
        <w:tabs>
          <w:tab w:val="left" w:pos="567"/>
          <w:tab w:val="left" w:pos="3439"/>
          <w:tab w:val="left" w:pos="3440"/>
          <w:tab w:val="left" w:pos="9214"/>
          <w:tab w:val="left" w:pos="9639"/>
        </w:tabs>
        <w:ind w:left="284" w:right="686"/>
        <w:rPr>
          <w:rFonts w:asciiTheme="minorHAnsi" w:hAnsiTheme="minorHAnsi"/>
        </w:rPr>
      </w:pPr>
    </w:p>
    <w:p w14:paraId="4797FD72" w14:textId="0846B5A3" w:rsidR="00EB1624" w:rsidRPr="005C06EA" w:rsidRDefault="00EB1624" w:rsidP="00D47FBE">
      <w:pPr>
        <w:pStyle w:val="PargrafodaLista"/>
        <w:numPr>
          <w:ilvl w:val="2"/>
          <w:numId w:val="3"/>
        </w:numPr>
        <w:tabs>
          <w:tab w:val="left" w:pos="567"/>
          <w:tab w:val="left" w:pos="3439"/>
          <w:tab w:val="left" w:pos="3440"/>
          <w:tab w:val="left" w:pos="9214"/>
          <w:tab w:val="left" w:pos="9639"/>
        </w:tabs>
        <w:ind w:left="284" w:right="686" w:firstLine="0"/>
        <w:rPr>
          <w:rFonts w:asciiTheme="minorHAnsi" w:hAnsiTheme="minorHAnsi"/>
        </w:rPr>
      </w:pPr>
      <w:r w:rsidRPr="005C06EA">
        <w:rPr>
          <w:rFonts w:asciiTheme="minorHAnsi" w:hAnsiTheme="minorHAnsi"/>
        </w:rPr>
        <w:t xml:space="preserve">Relação de Apenados do Tribunal de Contas da União </w:t>
      </w:r>
      <w:r w:rsidRPr="005C06EA">
        <w:rPr>
          <w:rFonts w:asciiTheme="minorHAnsi" w:hAnsiTheme="minorHAnsi"/>
          <w:b/>
          <w:bCs/>
          <w:color w:val="0070C0"/>
        </w:rPr>
        <w:t>(</w:t>
      </w:r>
      <w:hyperlink r:id="rId29" w:history="1">
        <w:r w:rsidR="00091CDB" w:rsidRPr="005C06EA">
          <w:rPr>
            <w:rStyle w:val="Hyperlink"/>
            <w:rFonts w:asciiTheme="minorHAnsi" w:hAnsiTheme="minorHAnsi"/>
            <w:b/>
            <w:bCs/>
            <w:color w:val="0070C0"/>
          </w:rPr>
          <w:t>https://certidoes-apf.apps.tcu.gov.br</w:t>
        </w:r>
      </w:hyperlink>
      <w:r w:rsidRPr="005C06EA">
        <w:rPr>
          <w:rFonts w:asciiTheme="minorHAnsi" w:hAnsiTheme="minorHAnsi"/>
          <w:b/>
          <w:bCs/>
          <w:color w:val="0070C0"/>
        </w:rPr>
        <w:t>)</w:t>
      </w:r>
      <w:r w:rsidR="00931BFE" w:rsidRPr="005C06EA">
        <w:rPr>
          <w:rFonts w:asciiTheme="minorHAnsi" w:hAnsiTheme="minorHAnsi"/>
          <w:b/>
          <w:bCs/>
          <w:color w:val="0070C0"/>
        </w:rPr>
        <w:t>.</w:t>
      </w:r>
    </w:p>
    <w:p w14:paraId="4503F989" w14:textId="77777777" w:rsidR="00091CDB" w:rsidRPr="00734F83" w:rsidRDefault="00091CDB" w:rsidP="003C0401">
      <w:pPr>
        <w:pStyle w:val="PargrafodaLista"/>
        <w:tabs>
          <w:tab w:val="left" w:pos="1134"/>
          <w:tab w:val="left" w:pos="3439"/>
          <w:tab w:val="left" w:pos="3440"/>
          <w:tab w:val="left" w:pos="9214"/>
        </w:tabs>
        <w:ind w:left="284" w:right="686"/>
        <w:rPr>
          <w:rFonts w:asciiTheme="minorHAnsi" w:hAnsiTheme="minorHAnsi"/>
        </w:rPr>
      </w:pPr>
    </w:p>
    <w:p w14:paraId="477E2BAA" w14:textId="1BB2DD92" w:rsidR="00941D9B" w:rsidRDefault="00C4237A" w:rsidP="00D47FBE">
      <w:pPr>
        <w:pStyle w:val="PargrafodaLista"/>
        <w:numPr>
          <w:ilvl w:val="1"/>
          <w:numId w:val="18"/>
        </w:numPr>
        <w:tabs>
          <w:tab w:val="left" w:pos="709"/>
          <w:tab w:val="left" w:pos="8931"/>
          <w:tab w:val="left" w:pos="9214"/>
        </w:tabs>
        <w:ind w:left="284" w:right="318"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091CDB">
      <w:pPr>
        <w:pStyle w:val="PargrafodaLista"/>
        <w:tabs>
          <w:tab w:val="left" w:pos="1134"/>
          <w:tab w:val="left" w:pos="1310"/>
          <w:tab w:val="left" w:pos="9639"/>
        </w:tabs>
        <w:ind w:left="284" w:right="686"/>
        <w:rPr>
          <w:rFonts w:asciiTheme="minorHAnsi" w:hAnsiTheme="minorHAnsi"/>
        </w:rPr>
      </w:pPr>
    </w:p>
    <w:p w14:paraId="4E5DE110" w14:textId="3E98430B"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A81B61">
      <w:pPr>
        <w:tabs>
          <w:tab w:val="left" w:pos="1134"/>
          <w:tab w:val="left" w:pos="1310"/>
          <w:tab w:val="left" w:pos="9639"/>
        </w:tabs>
        <w:ind w:right="318"/>
        <w:rPr>
          <w:rFonts w:asciiTheme="minorHAnsi" w:hAnsiTheme="minorHAnsi"/>
        </w:rPr>
      </w:pPr>
    </w:p>
    <w:p w14:paraId="02900785" w14:textId="20BA8627" w:rsidR="00941D9B"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A81B61">
      <w:pPr>
        <w:pStyle w:val="PargrafodaLista"/>
        <w:tabs>
          <w:tab w:val="left" w:pos="1134"/>
          <w:tab w:val="left" w:pos="2020"/>
          <w:tab w:val="left" w:pos="2021"/>
          <w:tab w:val="left" w:pos="9639"/>
        </w:tabs>
        <w:ind w:left="284" w:right="318"/>
        <w:rPr>
          <w:rFonts w:asciiTheme="minorHAnsi" w:hAnsiTheme="minorHAnsi"/>
        </w:rPr>
      </w:pPr>
    </w:p>
    <w:p w14:paraId="6A7D3196" w14:textId="2629DC3B" w:rsidR="00941D9B"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Pr="00734F83">
        <w:rPr>
          <w:rFonts w:asciiTheme="minorHAnsi" w:hAnsiTheme="minorHAnsi"/>
          <w:spacing w:val="37"/>
        </w:rPr>
        <w:t xml:space="preserve"> </w:t>
      </w:r>
      <w:r w:rsidRPr="00734F83">
        <w:rPr>
          <w:rFonts w:asciiTheme="minorHAnsi" w:hAnsiTheme="minorHAnsi"/>
        </w:rPr>
        <w:t>eventual</w:t>
      </w:r>
      <w:r w:rsidRPr="00734F83">
        <w:rPr>
          <w:rFonts w:asciiTheme="minorHAnsi" w:hAnsiTheme="minorHAnsi"/>
          <w:spacing w:val="-58"/>
        </w:rPr>
        <w:t xml:space="preserve"> </w:t>
      </w:r>
      <w:r w:rsidRPr="00734F83">
        <w:rPr>
          <w:rFonts w:asciiTheme="minorHAnsi" w:hAnsiTheme="minorHAnsi"/>
        </w:rPr>
        <w:t>desclassificação.</w:t>
      </w:r>
    </w:p>
    <w:p w14:paraId="2EF27B7B" w14:textId="77777777" w:rsidR="00091CDB" w:rsidRPr="00091CDB" w:rsidRDefault="00091CDB" w:rsidP="00A81B61">
      <w:pPr>
        <w:tabs>
          <w:tab w:val="left" w:pos="851"/>
          <w:tab w:val="left" w:pos="2020"/>
          <w:tab w:val="left" w:pos="2021"/>
          <w:tab w:val="left" w:pos="9639"/>
        </w:tabs>
        <w:ind w:right="318"/>
        <w:rPr>
          <w:rFonts w:asciiTheme="minorHAnsi" w:hAnsiTheme="minorHAnsi"/>
        </w:rPr>
      </w:pPr>
    </w:p>
    <w:p w14:paraId="5FE43124" w14:textId="0492C355" w:rsidR="00941D9B"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A81B61">
      <w:pPr>
        <w:tabs>
          <w:tab w:val="left" w:pos="851"/>
          <w:tab w:val="left" w:pos="2020"/>
          <w:tab w:val="left" w:pos="2021"/>
          <w:tab w:val="left" w:pos="9639"/>
        </w:tabs>
        <w:ind w:right="687"/>
        <w:rPr>
          <w:rFonts w:asciiTheme="minorHAnsi" w:hAnsiTheme="minorHAnsi"/>
        </w:rPr>
      </w:pPr>
    </w:p>
    <w:p w14:paraId="503E2744" w14:textId="12AE2060" w:rsidR="00941D9B" w:rsidRDefault="00C4237A" w:rsidP="00D47FBE">
      <w:pPr>
        <w:pStyle w:val="PargrafodaLista"/>
        <w:numPr>
          <w:ilvl w:val="1"/>
          <w:numId w:val="18"/>
        </w:numPr>
        <w:tabs>
          <w:tab w:val="left" w:pos="709"/>
          <w:tab w:val="left" w:pos="1310"/>
          <w:tab w:val="left" w:pos="9639"/>
        </w:tabs>
        <w:ind w:left="284" w:right="687"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A81B61">
      <w:pPr>
        <w:pStyle w:val="PargrafodaLista"/>
        <w:tabs>
          <w:tab w:val="left" w:pos="709"/>
          <w:tab w:val="left" w:pos="1310"/>
          <w:tab w:val="left" w:pos="9214"/>
        </w:tabs>
        <w:ind w:left="284" w:right="687"/>
        <w:rPr>
          <w:rFonts w:asciiTheme="minorHAnsi" w:hAnsiTheme="minorHAnsi"/>
        </w:rPr>
      </w:pPr>
    </w:p>
    <w:p w14:paraId="612138B9" w14:textId="716EDBD1" w:rsidR="002906DA" w:rsidRDefault="00C4237A" w:rsidP="00D47FBE">
      <w:pPr>
        <w:pStyle w:val="PargrafodaLista"/>
        <w:numPr>
          <w:ilvl w:val="1"/>
          <w:numId w:val="18"/>
        </w:numPr>
        <w:tabs>
          <w:tab w:val="left" w:pos="709"/>
          <w:tab w:val="left" w:pos="9214"/>
        </w:tabs>
        <w:ind w:left="284" w:right="318"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D47FBE">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2906DA">
      <w:pPr>
        <w:tabs>
          <w:tab w:val="left" w:pos="1134"/>
          <w:tab w:val="left" w:pos="2020"/>
          <w:tab w:val="left" w:pos="2021"/>
          <w:tab w:val="left" w:pos="9639"/>
        </w:tabs>
        <w:ind w:left="284" w:right="687"/>
        <w:rPr>
          <w:rFonts w:asciiTheme="minorHAnsi" w:hAnsiTheme="minorHAnsi"/>
        </w:rPr>
      </w:pPr>
    </w:p>
    <w:p w14:paraId="12A1CA59" w14:textId="239C9BD2" w:rsidR="00941D9B"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2906DA">
      <w:pPr>
        <w:tabs>
          <w:tab w:val="left" w:pos="1134"/>
          <w:tab w:val="left" w:pos="2020"/>
          <w:tab w:val="left" w:pos="2021"/>
          <w:tab w:val="left" w:pos="9639"/>
        </w:tabs>
        <w:ind w:right="687"/>
        <w:rPr>
          <w:rFonts w:asciiTheme="minorHAnsi" w:hAnsiTheme="minorHAnsi"/>
        </w:rPr>
      </w:pPr>
    </w:p>
    <w:p w14:paraId="63DC7AB7" w14:textId="76EB129B" w:rsidR="00941D9B" w:rsidRDefault="002906D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734F83">
        <w:rPr>
          <w:rFonts w:asciiTheme="minorHAnsi" w:hAnsiTheme="minorHAnsi"/>
          <w:spacing w:val="38"/>
        </w:rPr>
        <w:t xml:space="preserve"> </w:t>
      </w:r>
      <w:r w:rsidR="00C4237A" w:rsidRPr="00734F83">
        <w:rPr>
          <w:rFonts w:asciiTheme="minorHAnsi" w:hAnsiTheme="minorHAnsi"/>
        </w:rPr>
        <w:t>máximo</w:t>
      </w:r>
      <w:r w:rsidR="00C4237A" w:rsidRPr="00734F83">
        <w:rPr>
          <w:rFonts w:asciiTheme="minorHAnsi" w:hAnsiTheme="minorHAnsi"/>
          <w:spacing w:val="-58"/>
        </w:rPr>
        <w:t xml:space="preserve"> </w:t>
      </w:r>
      <w:r w:rsidR="00C4237A" w:rsidRPr="00734F83">
        <w:rPr>
          <w:rFonts w:asciiTheme="minorHAnsi" w:hAnsiTheme="minorHAnsi"/>
        </w:rPr>
        <w:t>definido</w:t>
      </w:r>
      <w:r w:rsidR="00C4237A" w:rsidRPr="00734F83">
        <w:rPr>
          <w:rFonts w:asciiTheme="minorHAnsi" w:hAnsiTheme="minorHAnsi"/>
          <w:spacing w:val="-1"/>
        </w:rPr>
        <w:t xml:space="preserve"> </w:t>
      </w:r>
      <w:r w:rsidR="00C4237A" w:rsidRPr="00734F83">
        <w:rPr>
          <w:rFonts w:asciiTheme="minorHAnsi" w:hAnsiTheme="minorHAnsi"/>
        </w:rPr>
        <w:t>para a</w:t>
      </w:r>
      <w:r w:rsidR="00C4237A" w:rsidRPr="00734F83">
        <w:rPr>
          <w:rFonts w:asciiTheme="minorHAnsi" w:hAnsiTheme="minorHAnsi"/>
          <w:spacing w:val="-2"/>
        </w:rPr>
        <w:t xml:space="preserve"> </w:t>
      </w:r>
      <w:r w:rsidR="00C4237A" w:rsidRPr="00734F83">
        <w:rPr>
          <w:rFonts w:asciiTheme="minorHAnsi" w:hAnsiTheme="minorHAnsi"/>
        </w:rPr>
        <w:t>contratação;</w:t>
      </w:r>
    </w:p>
    <w:p w14:paraId="323EF610" w14:textId="77777777" w:rsidR="009C4364" w:rsidRPr="009C4364" w:rsidRDefault="009C4364" w:rsidP="009C4364">
      <w:pPr>
        <w:pStyle w:val="PargrafodaLista"/>
        <w:rPr>
          <w:rFonts w:asciiTheme="minorHAnsi" w:hAnsiTheme="minorHAnsi"/>
        </w:rPr>
      </w:pPr>
    </w:p>
    <w:p w14:paraId="3335CE7A" w14:textId="14474F16" w:rsidR="009C4364" w:rsidRDefault="009C4364"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2906DA">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rPr>
      </w:pPr>
    </w:p>
    <w:p w14:paraId="2CAA55A5" w14:textId="1E5AFCB0" w:rsidR="00941D9B" w:rsidRPr="00734F83" w:rsidRDefault="002906DA" w:rsidP="00D47FBE">
      <w:pPr>
        <w:pStyle w:val="PargrafodaLista"/>
        <w:numPr>
          <w:ilvl w:val="2"/>
          <w:numId w:val="18"/>
        </w:numPr>
        <w:tabs>
          <w:tab w:val="left" w:pos="851"/>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58078A80" w:rsidR="00024102" w:rsidRDefault="00024102" w:rsidP="00024102">
      <w:pPr>
        <w:pStyle w:val="PargrafodaLista"/>
        <w:tabs>
          <w:tab w:val="left" w:pos="1134"/>
          <w:tab w:val="left" w:pos="2021"/>
          <w:tab w:val="left" w:pos="9639"/>
        </w:tabs>
        <w:ind w:left="284" w:right="687"/>
        <w:rPr>
          <w:rFonts w:asciiTheme="minorHAnsi" w:hAnsiTheme="minorHAnsi"/>
        </w:rPr>
      </w:pPr>
    </w:p>
    <w:p w14:paraId="3459344E" w14:textId="77777777" w:rsidR="009D4533" w:rsidRPr="00734F83" w:rsidRDefault="009D4533" w:rsidP="00024102">
      <w:pPr>
        <w:pStyle w:val="PargrafodaLista"/>
        <w:tabs>
          <w:tab w:val="left" w:pos="1134"/>
          <w:tab w:val="left" w:pos="2021"/>
          <w:tab w:val="left" w:pos="9639"/>
        </w:tabs>
        <w:ind w:left="284" w:right="687"/>
        <w:rPr>
          <w:rFonts w:asciiTheme="minorHAnsi" w:hAnsiTheme="minorHAnsi"/>
        </w:rPr>
      </w:pPr>
    </w:p>
    <w:p w14:paraId="379BF9C7" w14:textId="77777777" w:rsidR="00941D9B" w:rsidRPr="00734F83" w:rsidRDefault="00C4237A" w:rsidP="00D47FBE">
      <w:pPr>
        <w:pStyle w:val="Ttulo3"/>
        <w:numPr>
          <w:ilvl w:val="0"/>
          <w:numId w:val="18"/>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D46B4B">
      <w:pPr>
        <w:pStyle w:val="Corpodetexto"/>
        <w:tabs>
          <w:tab w:val="left" w:pos="1134"/>
          <w:tab w:val="left" w:pos="9639"/>
        </w:tabs>
        <w:ind w:left="284" w:right="687"/>
        <w:jc w:val="left"/>
        <w:rPr>
          <w:rFonts w:asciiTheme="minorHAnsi" w:hAnsiTheme="minorHAnsi"/>
          <w:b/>
        </w:rPr>
      </w:pPr>
    </w:p>
    <w:p w14:paraId="64F5F793" w14:textId="3E0F541A" w:rsidR="00941D9B" w:rsidRDefault="00C4237A" w:rsidP="00D47FBE">
      <w:pPr>
        <w:pStyle w:val="PargrafodaLista"/>
        <w:numPr>
          <w:ilvl w:val="1"/>
          <w:numId w:val="18"/>
        </w:numPr>
        <w:tabs>
          <w:tab w:val="left" w:pos="709"/>
          <w:tab w:val="left" w:pos="1310"/>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344A8A">
      <w:pPr>
        <w:pStyle w:val="PargrafodaLista"/>
        <w:tabs>
          <w:tab w:val="left" w:pos="1134"/>
          <w:tab w:val="left" w:pos="1310"/>
          <w:tab w:val="left" w:pos="9639"/>
        </w:tabs>
        <w:ind w:left="284" w:right="318"/>
        <w:rPr>
          <w:rFonts w:asciiTheme="minorHAnsi" w:hAnsiTheme="minorHAnsi"/>
        </w:rPr>
      </w:pPr>
    </w:p>
    <w:p w14:paraId="41A9A1DC" w14:textId="4FA7BCB4" w:rsidR="006054DF" w:rsidRDefault="006054DF" w:rsidP="00D47FBE">
      <w:pPr>
        <w:pStyle w:val="PargrafodaLista"/>
        <w:numPr>
          <w:ilvl w:val="1"/>
          <w:numId w:val="18"/>
        </w:numPr>
        <w:tabs>
          <w:tab w:val="left" w:pos="709"/>
          <w:tab w:val="left" w:pos="9639"/>
        </w:tabs>
        <w:ind w:left="284" w:right="318"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344A8A">
      <w:pPr>
        <w:tabs>
          <w:tab w:val="left" w:pos="1134"/>
          <w:tab w:val="left" w:pos="1310"/>
          <w:tab w:val="left" w:pos="9639"/>
        </w:tabs>
        <w:ind w:right="318"/>
        <w:rPr>
          <w:rFonts w:asciiTheme="minorHAnsi" w:hAnsiTheme="minorHAnsi"/>
        </w:rPr>
      </w:pPr>
    </w:p>
    <w:p w14:paraId="23B342C6" w14:textId="6A71766E" w:rsidR="006054DF" w:rsidRDefault="006054DF" w:rsidP="00D47FBE">
      <w:pPr>
        <w:pStyle w:val="PargrafodaLista"/>
        <w:numPr>
          <w:ilvl w:val="1"/>
          <w:numId w:val="18"/>
        </w:numPr>
        <w:tabs>
          <w:tab w:val="left" w:pos="709"/>
          <w:tab w:val="left" w:pos="1310"/>
          <w:tab w:val="left" w:pos="9639"/>
        </w:tabs>
        <w:ind w:left="284" w:right="318"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1DD93D2B" w14:textId="77777777" w:rsidR="00C71085" w:rsidRPr="00C71085" w:rsidRDefault="00C71085" w:rsidP="00C71085">
      <w:pPr>
        <w:tabs>
          <w:tab w:val="left" w:pos="709"/>
          <w:tab w:val="left" w:pos="1310"/>
          <w:tab w:val="left" w:pos="9639"/>
        </w:tabs>
        <w:ind w:right="318"/>
        <w:rPr>
          <w:rFonts w:asciiTheme="minorHAnsi" w:hAnsiTheme="minorHAnsi"/>
        </w:rPr>
      </w:pPr>
    </w:p>
    <w:p w14:paraId="4062C480" w14:textId="77777777" w:rsidR="0030270B" w:rsidRPr="00734F83" w:rsidRDefault="0030270B" w:rsidP="0030270B">
      <w:pPr>
        <w:pStyle w:val="PargrafodaLista"/>
        <w:tabs>
          <w:tab w:val="left" w:pos="709"/>
          <w:tab w:val="left" w:pos="1310"/>
          <w:tab w:val="left" w:pos="9639"/>
        </w:tabs>
        <w:ind w:left="284" w:right="687"/>
        <w:rPr>
          <w:rFonts w:asciiTheme="minorHAnsi" w:hAnsiTheme="minorHAnsi"/>
        </w:rPr>
      </w:pPr>
    </w:p>
    <w:p w14:paraId="5464C5DD" w14:textId="28192D0E" w:rsidR="00941D9B" w:rsidRDefault="00C4237A" w:rsidP="00D47FBE">
      <w:pPr>
        <w:pStyle w:val="Ttulo3"/>
        <w:numPr>
          <w:ilvl w:val="1"/>
          <w:numId w:val="18"/>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A52FDF">
      <w:pPr>
        <w:tabs>
          <w:tab w:val="left" w:pos="851"/>
          <w:tab w:val="left" w:pos="1134"/>
          <w:tab w:val="left" w:pos="9639"/>
        </w:tabs>
        <w:ind w:right="687"/>
        <w:rPr>
          <w:rFonts w:asciiTheme="minorHAnsi" w:hAnsiTheme="minorHAnsi"/>
        </w:rPr>
      </w:pPr>
    </w:p>
    <w:p w14:paraId="6FB472D9" w14:textId="7228A789"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344A8A">
      <w:pPr>
        <w:pStyle w:val="PargrafodaLista"/>
        <w:ind w:right="318"/>
        <w:rPr>
          <w:rFonts w:asciiTheme="minorHAnsi" w:hAnsiTheme="minorHAnsi"/>
        </w:rPr>
      </w:pPr>
    </w:p>
    <w:p w14:paraId="1CB02D94" w14:textId="52E7531B" w:rsidR="00A52FDF" w:rsidRPr="00A52FDF" w:rsidRDefault="00A52FDF" w:rsidP="00D47FBE">
      <w:pPr>
        <w:pStyle w:val="Nvel3"/>
        <w:numPr>
          <w:ilvl w:val="2"/>
          <w:numId w:val="18"/>
        </w:numPr>
        <w:tabs>
          <w:tab w:val="left" w:pos="851"/>
        </w:tabs>
        <w:ind w:right="318" w:hanging="908"/>
        <w:rPr>
          <w:b/>
          <w:color w:val="auto"/>
          <w:szCs w:val="22"/>
        </w:rPr>
      </w:pPr>
      <w:bookmarkStart w:id="17"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7"/>
    </w:p>
    <w:p w14:paraId="4521D9D8" w14:textId="77777777" w:rsidR="0030270B" w:rsidRPr="0030270B" w:rsidRDefault="0030270B" w:rsidP="00344A8A">
      <w:pPr>
        <w:tabs>
          <w:tab w:val="left" w:pos="1134"/>
          <w:tab w:val="left" w:pos="1310"/>
          <w:tab w:val="left" w:pos="9639"/>
        </w:tabs>
        <w:ind w:right="318"/>
        <w:rPr>
          <w:rFonts w:asciiTheme="minorHAnsi" w:hAnsiTheme="minorHAnsi"/>
        </w:rPr>
      </w:pPr>
    </w:p>
    <w:p w14:paraId="78A6E4FE" w14:textId="6AB3B8D9"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30270B">
      <w:pPr>
        <w:tabs>
          <w:tab w:val="left" w:pos="1134"/>
          <w:tab w:val="left" w:pos="1310"/>
          <w:tab w:val="left" w:pos="9639"/>
        </w:tabs>
        <w:ind w:right="687"/>
        <w:rPr>
          <w:rFonts w:asciiTheme="minorHAnsi" w:hAnsiTheme="minorHAnsi"/>
          <w:b/>
        </w:rPr>
      </w:pPr>
    </w:p>
    <w:p w14:paraId="1B3E528A" w14:textId="2EB67055" w:rsidR="00941D9B" w:rsidRDefault="00C4237A" w:rsidP="00D47FBE">
      <w:pPr>
        <w:pStyle w:val="PargrafodaLista"/>
        <w:numPr>
          <w:ilvl w:val="2"/>
          <w:numId w:val="18"/>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AD1BA1">
        <w:fldChar w:fldCharType="begin"/>
      </w:r>
      <w:r w:rsidR="00AD1BA1">
        <w:instrText xml:space="preserve"> HYPERLINK "http://www.planalto.gov.br/ccivil_03/_ato2019-2022/2021/lei/L14133.htm" \l "%3A~%3Atext%3D%C2%A7%201%C2%BA%20Constar%C3%A1%20do%2Centrega%20das%20propostas" \h </w:instrText>
      </w:r>
      <w:r w:rsidR="00AD1BA1">
        <w:fldChar w:fldCharType="separate"/>
      </w:r>
      <w:r w:rsidRPr="00734F83">
        <w:rPr>
          <w:rFonts w:asciiTheme="minorHAnsi" w:hAnsiTheme="minorHAnsi"/>
          <w:b/>
          <w:color w:val="0000FF"/>
          <w:u w:val="thick" w:color="0000FF"/>
        </w:rPr>
        <w:t>§1º DO ART. 63 DA</w:t>
      </w:r>
      <w:r w:rsidR="00AD1BA1">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7F573F9D"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FD7F76">
        <w:rPr>
          <w:rFonts w:asciiTheme="minorHAnsi" w:hAnsiTheme="minorHAnsi"/>
        </w:rPr>
        <w:t xml:space="preserve"> (Ata de Registro 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344A8A">
      <w:pPr>
        <w:tabs>
          <w:tab w:val="left" w:pos="1134"/>
          <w:tab w:val="left" w:pos="1310"/>
          <w:tab w:val="left" w:pos="9639"/>
        </w:tabs>
        <w:ind w:right="318"/>
        <w:rPr>
          <w:rFonts w:asciiTheme="minorHAnsi" w:hAnsiTheme="minorHAnsi"/>
        </w:rPr>
      </w:pPr>
    </w:p>
    <w:p w14:paraId="0CF5FE73" w14:textId="3D1F61F1" w:rsidR="00941D9B"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344A8A">
      <w:pPr>
        <w:tabs>
          <w:tab w:val="left" w:pos="851"/>
          <w:tab w:val="left" w:pos="2021"/>
          <w:tab w:val="left" w:pos="9639"/>
        </w:tabs>
        <w:ind w:right="318"/>
        <w:rPr>
          <w:rFonts w:asciiTheme="minorHAnsi" w:hAnsiTheme="minorHAnsi"/>
          <w:b/>
        </w:rPr>
      </w:pPr>
    </w:p>
    <w:p w14:paraId="542F35B4" w14:textId="76C4C1DA" w:rsidR="00941D9B"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344A8A">
      <w:pPr>
        <w:pStyle w:val="PargrafodaLista"/>
        <w:ind w:right="318"/>
        <w:rPr>
          <w:rFonts w:asciiTheme="minorHAnsi" w:hAnsiTheme="minorHAnsi"/>
          <w:b/>
        </w:rPr>
      </w:pPr>
    </w:p>
    <w:p w14:paraId="4799D660" w14:textId="77777777" w:rsidR="00A52FDF" w:rsidRPr="0030270B" w:rsidRDefault="00A52FDF" w:rsidP="00D47FBE">
      <w:pPr>
        <w:pStyle w:val="PargrafodaLista"/>
        <w:numPr>
          <w:ilvl w:val="2"/>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A52FDF">
      <w:pPr>
        <w:pStyle w:val="PargrafodaLista"/>
        <w:tabs>
          <w:tab w:val="left" w:pos="851"/>
          <w:tab w:val="left" w:pos="2021"/>
          <w:tab w:val="left" w:pos="9639"/>
        </w:tabs>
        <w:ind w:left="284" w:right="687"/>
        <w:rPr>
          <w:rFonts w:asciiTheme="minorHAnsi" w:hAnsiTheme="minorHAnsi"/>
          <w:b/>
        </w:rPr>
      </w:pPr>
    </w:p>
    <w:p w14:paraId="3658BFBF" w14:textId="77777777" w:rsidR="00052E55" w:rsidRPr="00734F83" w:rsidRDefault="00052E55" w:rsidP="00052E55">
      <w:pPr>
        <w:pStyle w:val="PargrafodaLista"/>
        <w:tabs>
          <w:tab w:val="left" w:pos="1134"/>
          <w:tab w:val="left" w:pos="2021"/>
          <w:tab w:val="left" w:pos="9639"/>
        </w:tabs>
        <w:ind w:left="284" w:right="687"/>
        <w:rPr>
          <w:rFonts w:asciiTheme="minorHAnsi" w:hAnsiTheme="minorHAnsi"/>
          <w:b/>
        </w:rPr>
      </w:pPr>
    </w:p>
    <w:p w14:paraId="322C2681" w14:textId="13C44E14" w:rsidR="00941D9B" w:rsidRPr="007F226B" w:rsidRDefault="00C4237A" w:rsidP="00D47FBE">
      <w:pPr>
        <w:pStyle w:val="PargrafodaLista"/>
        <w:numPr>
          <w:ilvl w:val="1"/>
          <w:numId w:val="18"/>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30270B">
      <w:pPr>
        <w:pStyle w:val="PargrafodaLista"/>
        <w:tabs>
          <w:tab w:val="left" w:pos="709"/>
          <w:tab w:val="left" w:pos="9639"/>
        </w:tabs>
        <w:ind w:left="284" w:right="687"/>
        <w:rPr>
          <w:rFonts w:asciiTheme="minorHAnsi" w:hAnsiTheme="minorHAnsi"/>
          <w:u w:val="single"/>
        </w:rPr>
      </w:pPr>
    </w:p>
    <w:p w14:paraId="62CDF189" w14:textId="280040F3"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11B80A56" w14:textId="25A9A453"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5C71387E" w14:textId="42B4EE93"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344A8A">
      <w:pPr>
        <w:tabs>
          <w:tab w:val="left" w:pos="1134"/>
          <w:tab w:val="left" w:pos="1310"/>
          <w:tab w:val="left" w:pos="9639"/>
        </w:tabs>
        <w:ind w:right="318"/>
        <w:rPr>
          <w:rFonts w:asciiTheme="minorHAnsi" w:hAnsiTheme="minorHAnsi"/>
        </w:rPr>
      </w:pPr>
    </w:p>
    <w:p w14:paraId="7E911CE6" w14:textId="473F89BE"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30270B">
      <w:pPr>
        <w:tabs>
          <w:tab w:val="left" w:pos="1134"/>
          <w:tab w:val="left" w:pos="1310"/>
          <w:tab w:val="left" w:pos="9639"/>
        </w:tabs>
        <w:ind w:right="687"/>
        <w:rPr>
          <w:rFonts w:asciiTheme="minorHAnsi" w:hAnsiTheme="minorHAnsi"/>
        </w:rPr>
      </w:pPr>
    </w:p>
    <w:p w14:paraId="200EAFAC" w14:textId="6F4B4BA2"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344A8A">
      <w:pPr>
        <w:tabs>
          <w:tab w:val="left" w:pos="1134"/>
          <w:tab w:val="left" w:pos="1310"/>
          <w:tab w:val="left" w:pos="9639"/>
        </w:tabs>
        <w:ind w:right="318"/>
        <w:rPr>
          <w:rFonts w:asciiTheme="minorHAnsi" w:hAnsiTheme="minorHAnsi"/>
        </w:rPr>
      </w:pPr>
    </w:p>
    <w:p w14:paraId="6E7626BC" w14:textId="4DE9BA05"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 xml:space="preserve">Pessoas Jurídicas </w:t>
      </w:r>
      <w:r w:rsidRPr="00734F83">
        <w:rPr>
          <w:rFonts w:asciiTheme="minorHAnsi" w:hAnsiTheme="minorHAnsi"/>
        </w:rPr>
        <w:lastRenderedPageBreak/>
        <w:t>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344A8A">
      <w:pPr>
        <w:tabs>
          <w:tab w:val="left" w:pos="851"/>
          <w:tab w:val="left" w:pos="1310"/>
          <w:tab w:val="left" w:pos="9639"/>
        </w:tabs>
        <w:ind w:right="318"/>
        <w:rPr>
          <w:rFonts w:asciiTheme="minorHAnsi" w:hAnsiTheme="minorHAnsi"/>
        </w:rPr>
      </w:pPr>
    </w:p>
    <w:p w14:paraId="45B8DE8D" w14:textId="77777777" w:rsidR="00941D9B" w:rsidRPr="00734F83"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decreto de autorização.</w:t>
      </w:r>
    </w:p>
    <w:p w14:paraId="48ABB592" w14:textId="77777777" w:rsidR="00024102" w:rsidRPr="00734F83" w:rsidRDefault="00024102" w:rsidP="00024102">
      <w:pPr>
        <w:pStyle w:val="Ttulo3"/>
        <w:tabs>
          <w:tab w:val="left" w:pos="1134"/>
          <w:tab w:val="left" w:pos="1310"/>
          <w:tab w:val="left" w:pos="9639"/>
        </w:tabs>
        <w:ind w:left="284" w:right="687"/>
        <w:jc w:val="both"/>
        <w:rPr>
          <w:rFonts w:asciiTheme="minorHAnsi" w:hAnsiTheme="minorHAnsi"/>
        </w:rPr>
      </w:pPr>
    </w:p>
    <w:p w14:paraId="237B5C5B" w14:textId="1234F21A" w:rsidR="00024102" w:rsidRPr="00975F24" w:rsidRDefault="00A26EBC" w:rsidP="00D47FBE">
      <w:pPr>
        <w:pStyle w:val="PargrafodaLista"/>
        <w:numPr>
          <w:ilvl w:val="1"/>
          <w:numId w:val="18"/>
        </w:numPr>
        <w:ind w:right="601"/>
        <w:rPr>
          <w:rFonts w:asciiTheme="minorHAnsi" w:hAnsiTheme="minorHAnsi"/>
          <w:b/>
          <w:bCs/>
        </w:rPr>
      </w:pPr>
      <w:r w:rsidRPr="00975F24">
        <w:rPr>
          <w:rFonts w:asciiTheme="minorHAnsi" w:hAnsiTheme="minorHAnsi"/>
          <w:b/>
          <w:bCs/>
        </w:rPr>
        <w:t xml:space="preserve">QUALIFICAÇÃO TÉCNICA </w:t>
      </w:r>
      <w:r w:rsidR="0039388C" w:rsidRPr="00975F24">
        <w:rPr>
          <w:rFonts w:asciiTheme="minorHAnsi" w:hAnsiTheme="minorHAnsi"/>
        </w:rPr>
        <w:t>consistirá</w:t>
      </w:r>
      <w:r w:rsidR="0039388C" w:rsidRPr="00975F24">
        <w:rPr>
          <w:rFonts w:asciiTheme="minorHAnsi" w:hAnsiTheme="minorHAnsi"/>
          <w:spacing w:val="-4"/>
        </w:rPr>
        <w:t xml:space="preserve"> </w:t>
      </w:r>
      <w:r w:rsidR="0039388C" w:rsidRPr="00975F24">
        <w:rPr>
          <w:rFonts w:asciiTheme="minorHAnsi" w:hAnsiTheme="minorHAnsi"/>
        </w:rPr>
        <w:t>em</w:t>
      </w:r>
      <w:r w:rsidR="00024102" w:rsidRPr="00975F24">
        <w:rPr>
          <w:rFonts w:asciiTheme="minorHAnsi" w:hAnsiTheme="minorHAnsi"/>
          <w:b/>
          <w:bCs/>
        </w:rPr>
        <w:t xml:space="preserve">: </w:t>
      </w:r>
    </w:p>
    <w:p w14:paraId="02743575" w14:textId="71043132" w:rsidR="00975F24" w:rsidRDefault="00975F24" w:rsidP="00975F24">
      <w:pPr>
        <w:pStyle w:val="PargrafodaLista"/>
        <w:ind w:left="360" w:right="601"/>
        <w:rPr>
          <w:rFonts w:asciiTheme="minorHAnsi" w:hAnsiTheme="minorHAnsi"/>
          <w:b/>
          <w:bCs/>
        </w:rPr>
      </w:pPr>
    </w:p>
    <w:p w14:paraId="2763F059" w14:textId="77777777" w:rsidR="00D47FBE" w:rsidRDefault="00AA4533" w:rsidP="00D47FBE">
      <w:pPr>
        <w:pStyle w:val="PargrafodaLista"/>
        <w:numPr>
          <w:ilvl w:val="2"/>
          <w:numId w:val="18"/>
        </w:numPr>
        <w:tabs>
          <w:tab w:val="left" w:pos="851"/>
        </w:tabs>
        <w:ind w:left="284" w:right="318" w:firstLine="0"/>
        <w:rPr>
          <w:rFonts w:asciiTheme="minorHAnsi" w:hAnsiTheme="minorHAnsi"/>
        </w:rPr>
      </w:pPr>
      <w:r w:rsidRPr="00D47FBE">
        <w:rPr>
          <w:rFonts w:asciiTheme="minorHAnsi" w:hAnsiTheme="minorHAnsi"/>
        </w:rPr>
        <w:t>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p>
    <w:p w14:paraId="0BF373B1" w14:textId="02B9A7B8" w:rsidR="00D47FBE" w:rsidRPr="00D47FBE" w:rsidRDefault="00AA4533" w:rsidP="00D47FBE">
      <w:pPr>
        <w:pStyle w:val="PargrafodaLista"/>
        <w:ind w:left="142" w:right="318" w:firstLine="142"/>
        <w:rPr>
          <w:rFonts w:asciiTheme="minorHAnsi" w:hAnsiTheme="minorHAnsi"/>
        </w:rPr>
      </w:pPr>
      <w:r w:rsidRPr="00D47FBE">
        <w:rPr>
          <w:rFonts w:asciiTheme="minorHAnsi" w:hAnsiTheme="minorHAnsi"/>
        </w:rPr>
        <w:t xml:space="preserve"> </w:t>
      </w:r>
    </w:p>
    <w:p w14:paraId="49555E3A" w14:textId="1E5708A5" w:rsidR="00AA4533" w:rsidRPr="00D47FBE" w:rsidRDefault="00AA4533" w:rsidP="00D47FBE">
      <w:pPr>
        <w:pStyle w:val="PargrafodaLista"/>
        <w:numPr>
          <w:ilvl w:val="2"/>
          <w:numId w:val="18"/>
        </w:numPr>
        <w:tabs>
          <w:tab w:val="left" w:pos="709"/>
          <w:tab w:val="left" w:pos="851"/>
        </w:tabs>
        <w:ind w:left="284" w:right="318" w:firstLine="0"/>
        <w:rPr>
          <w:rFonts w:asciiTheme="minorHAnsi" w:hAnsiTheme="minorHAnsi"/>
        </w:rPr>
      </w:pPr>
      <w:r w:rsidRPr="00D47FBE">
        <w:rPr>
          <w:rFonts w:asciiTheme="minorHAnsi" w:hAnsiTheme="minorHAnsi"/>
        </w:rPr>
        <w:t>Não serão aceitos atestados emitidos pelo licitante em seu próprio nome, nem algum outro que não tenha originado de contratação;</w:t>
      </w:r>
    </w:p>
    <w:p w14:paraId="7D4D333C" w14:textId="1D1A7F08" w:rsidR="00024102" w:rsidRPr="00D47FBE" w:rsidRDefault="00024102" w:rsidP="00D47FBE">
      <w:pPr>
        <w:adjustRightInd w:val="0"/>
        <w:jc w:val="both"/>
        <w:rPr>
          <w:rFonts w:asciiTheme="minorHAnsi" w:hAnsiTheme="minorHAnsi" w:cs="Tahoma"/>
          <w14:ligatures w14:val="standardContextual"/>
        </w:rPr>
      </w:pPr>
    </w:p>
    <w:p w14:paraId="2935E445" w14:textId="074ECF4A" w:rsidR="00941D9B" w:rsidRDefault="00C4237A" w:rsidP="00D47FBE">
      <w:pPr>
        <w:pStyle w:val="Ttulo3"/>
        <w:numPr>
          <w:ilvl w:val="1"/>
          <w:numId w:val="13"/>
        </w:numPr>
        <w:tabs>
          <w:tab w:val="left" w:pos="709"/>
          <w:tab w:val="left" w:pos="1310"/>
          <w:tab w:val="left" w:pos="9639"/>
        </w:tabs>
        <w:ind w:right="687" w:hanging="786"/>
        <w:jc w:val="both"/>
        <w:rPr>
          <w:rFonts w:asciiTheme="minorHAnsi" w:hAnsiTheme="minorHAnsi"/>
        </w:rPr>
      </w:pPr>
      <w:r w:rsidRPr="00734F83">
        <w:rPr>
          <w:rFonts w:asciiTheme="minorHAnsi" w:hAnsiTheme="minorHAnsi"/>
        </w:rPr>
        <w:t>A documentação relativa à REGULARIDADE FISCAL, SOCIAL E TRABALHISTA</w:t>
      </w:r>
      <w:r w:rsidRPr="00734F83">
        <w:rPr>
          <w:rFonts w:asciiTheme="minorHAnsi" w:hAnsiTheme="minorHAnsi"/>
          <w:spacing w:val="1"/>
        </w:rPr>
        <w:t xml:space="preserve"> </w:t>
      </w:r>
      <w:r w:rsidRPr="00734F83">
        <w:rPr>
          <w:rFonts w:asciiTheme="minorHAnsi" w:hAnsiTheme="minorHAnsi"/>
        </w:rPr>
        <w:t>consistirá em:</w:t>
      </w:r>
    </w:p>
    <w:p w14:paraId="6BA17009" w14:textId="77777777" w:rsidR="009378D8" w:rsidRPr="00734F83" w:rsidRDefault="009378D8" w:rsidP="009378D8">
      <w:pPr>
        <w:pStyle w:val="Ttulo3"/>
        <w:tabs>
          <w:tab w:val="left" w:pos="1134"/>
          <w:tab w:val="left" w:pos="1310"/>
          <w:tab w:val="left" w:pos="9639"/>
        </w:tabs>
        <w:ind w:left="284" w:right="687"/>
        <w:jc w:val="both"/>
        <w:rPr>
          <w:rFonts w:asciiTheme="minorHAnsi" w:hAnsiTheme="minorHAnsi"/>
        </w:rPr>
      </w:pPr>
    </w:p>
    <w:p w14:paraId="1382E969" w14:textId="7113E5DC" w:rsidR="00941D9B"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23662322" w14:textId="77777777" w:rsidR="009378D8" w:rsidRPr="00734F83" w:rsidRDefault="009378D8" w:rsidP="002D56D7">
      <w:pPr>
        <w:pStyle w:val="PargrafodaLista"/>
        <w:tabs>
          <w:tab w:val="left" w:pos="1134"/>
          <w:tab w:val="left" w:pos="1310"/>
          <w:tab w:val="left" w:pos="9639"/>
        </w:tabs>
        <w:ind w:left="284" w:right="318"/>
        <w:rPr>
          <w:rFonts w:asciiTheme="minorHAnsi" w:hAnsiTheme="minorHAnsi"/>
          <w:b/>
        </w:rPr>
      </w:pPr>
    </w:p>
    <w:p w14:paraId="446299B7" w14:textId="205E8CB8"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18" w:name="_bookmark14"/>
      <w:bookmarkEnd w:id="18"/>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66493F9D" w14:textId="77777777" w:rsidR="009378D8" w:rsidRPr="009378D8" w:rsidRDefault="009378D8" w:rsidP="009B79E8">
      <w:pPr>
        <w:tabs>
          <w:tab w:val="left" w:pos="1134"/>
          <w:tab w:val="left" w:pos="1310"/>
          <w:tab w:val="left" w:pos="9639"/>
        </w:tabs>
        <w:ind w:right="318"/>
        <w:rPr>
          <w:rFonts w:asciiTheme="minorHAnsi" w:hAnsiTheme="minorHAnsi"/>
        </w:rPr>
      </w:pPr>
    </w:p>
    <w:p w14:paraId="15AFE7C3" w14:textId="01234414"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19" w:name="_bookmark15"/>
      <w:bookmarkEnd w:id="19"/>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9B79E8">
      <w:pPr>
        <w:tabs>
          <w:tab w:val="left" w:pos="1134"/>
          <w:tab w:val="left" w:pos="1310"/>
          <w:tab w:val="left" w:pos="9639"/>
        </w:tabs>
        <w:ind w:right="318"/>
        <w:rPr>
          <w:rFonts w:asciiTheme="minorHAnsi" w:hAnsiTheme="minorHAnsi"/>
        </w:rPr>
      </w:pPr>
    </w:p>
    <w:p w14:paraId="185AD4FF" w14:textId="64F03A94"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20" w:name="_bookmark16"/>
      <w:bookmarkEnd w:id="20"/>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9B79E8">
      <w:pPr>
        <w:tabs>
          <w:tab w:val="left" w:pos="851"/>
          <w:tab w:val="left" w:pos="1310"/>
          <w:tab w:val="left" w:pos="9639"/>
        </w:tabs>
        <w:ind w:right="318"/>
        <w:rPr>
          <w:rFonts w:asciiTheme="minorHAnsi" w:hAnsiTheme="minorHAnsi"/>
        </w:rPr>
      </w:pPr>
    </w:p>
    <w:p w14:paraId="6FA9F41B" w14:textId="6C50934D" w:rsidR="00941D9B" w:rsidRDefault="00C4237A" w:rsidP="00D47FBE">
      <w:pPr>
        <w:pStyle w:val="PargrafodaLista"/>
        <w:numPr>
          <w:ilvl w:val="2"/>
          <w:numId w:val="13"/>
        </w:numPr>
        <w:tabs>
          <w:tab w:val="left" w:pos="851"/>
          <w:tab w:val="left" w:pos="9639"/>
        </w:tabs>
        <w:ind w:left="284" w:right="318" w:firstLine="0"/>
        <w:rPr>
          <w:rFonts w:asciiTheme="minorHAnsi" w:hAnsiTheme="minorHAnsi"/>
        </w:rPr>
      </w:pPr>
      <w:bookmarkStart w:id="21" w:name="_bookmark17"/>
      <w:bookmarkEnd w:id="21"/>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B79E8">
      <w:pPr>
        <w:tabs>
          <w:tab w:val="left" w:pos="1134"/>
          <w:tab w:val="left" w:pos="1310"/>
          <w:tab w:val="left" w:pos="9639"/>
        </w:tabs>
        <w:ind w:right="318"/>
        <w:rPr>
          <w:rFonts w:asciiTheme="minorHAnsi" w:hAnsiTheme="minorHAnsi"/>
        </w:rPr>
      </w:pPr>
    </w:p>
    <w:p w14:paraId="660695DC" w14:textId="299BBECE"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22" w:name="_bookmark18"/>
      <w:bookmarkEnd w:id="22"/>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2D56D7">
      <w:pPr>
        <w:tabs>
          <w:tab w:val="left" w:pos="1134"/>
          <w:tab w:val="left" w:pos="1310"/>
          <w:tab w:val="left" w:pos="9639"/>
        </w:tabs>
        <w:ind w:right="687"/>
        <w:rPr>
          <w:rFonts w:asciiTheme="minorHAnsi" w:hAnsiTheme="minorHAnsi"/>
        </w:rPr>
      </w:pPr>
    </w:p>
    <w:p w14:paraId="25B0020C" w14:textId="77777777" w:rsidR="00941D9B" w:rsidRPr="00734F83" w:rsidRDefault="00C4237A" w:rsidP="00D47FBE">
      <w:pPr>
        <w:pStyle w:val="PargrafodaLista"/>
        <w:numPr>
          <w:ilvl w:val="2"/>
          <w:numId w:val="13"/>
        </w:numPr>
        <w:tabs>
          <w:tab w:val="left" w:pos="851"/>
          <w:tab w:val="left" w:pos="9214"/>
        </w:tabs>
        <w:ind w:left="284" w:right="687"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1F2196">
      <w:pPr>
        <w:pStyle w:val="PargrafodaLista"/>
        <w:tabs>
          <w:tab w:val="left" w:pos="1134"/>
          <w:tab w:val="left" w:pos="1310"/>
          <w:tab w:val="left" w:pos="9639"/>
        </w:tabs>
        <w:ind w:left="284" w:right="687"/>
        <w:rPr>
          <w:rFonts w:asciiTheme="minorHAnsi" w:hAnsiTheme="minorHAnsi"/>
        </w:rPr>
      </w:pPr>
    </w:p>
    <w:p w14:paraId="6C4B5A20" w14:textId="28E12CD2" w:rsidR="00941D9B" w:rsidRDefault="00C4237A" w:rsidP="00D47FBE">
      <w:pPr>
        <w:pStyle w:val="Ttulo3"/>
        <w:numPr>
          <w:ilvl w:val="1"/>
          <w:numId w:val="13"/>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9378D8">
      <w:pPr>
        <w:pStyle w:val="Ttulo3"/>
        <w:tabs>
          <w:tab w:val="left" w:pos="1134"/>
          <w:tab w:val="left" w:pos="1310"/>
          <w:tab w:val="left" w:pos="9923"/>
        </w:tabs>
        <w:ind w:left="284" w:right="687"/>
        <w:jc w:val="both"/>
        <w:rPr>
          <w:rFonts w:asciiTheme="minorHAnsi" w:hAnsiTheme="minorHAnsi"/>
          <w:b w:val="0"/>
        </w:rPr>
      </w:pPr>
    </w:p>
    <w:p w14:paraId="21CD80AD" w14:textId="797AAA8E" w:rsidR="00941D9B"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D47FBE">
      <w:pPr>
        <w:pStyle w:val="PargrafodaLista"/>
        <w:numPr>
          <w:ilvl w:val="1"/>
          <w:numId w:val="13"/>
        </w:numPr>
        <w:tabs>
          <w:tab w:val="left" w:pos="709"/>
          <w:tab w:val="left" w:pos="9639"/>
        </w:tabs>
        <w:ind w:left="284" w:right="318"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9378D8">
      <w:pPr>
        <w:tabs>
          <w:tab w:val="left" w:pos="1134"/>
          <w:tab w:val="left" w:pos="9639"/>
        </w:tabs>
        <w:ind w:left="284" w:right="686"/>
        <w:rPr>
          <w:rFonts w:asciiTheme="minorHAnsi" w:hAnsiTheme="minorHAnsi"/>
          <w:b/>
        </w:rPr>
      </w:pPr>
    </w:p>
    <w:p w14:paraId="2075AAC5" w14:textId="4D74AB83" w:rsidR="00941D9B" w:rsidRDefault="00C4237A" w:rsidP="00D47FBE">
      <w:pPr>
        <w:pStyle w:val="PargrafodaLista"/>
        <w:numPr>
          <w:ilvl w:val="2"/>
          <w:numId w:val="13"/>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9378D8">
      <w:pPr>
        <w:tabs>
          <w:tab w:val="left" w:pos="1134"/>
          <w:tab w:val="left" w:pos="1310"/>
          <w:tab w:val="left" w:pos="9639"/>
        </w:tabs>
        <w:ind w:left="284" w:right="686"/>
        <w:rPr>
          <w:rFonts w:asciiTheme="minorHAnsi" w:hAnsiTheme="minorHAnsi"/>
        </w:rPr>
      </w:pPr>
    </w:p>
    <w:p w14:paraId="5D251A83" w14:textId="61635F8F" w:rsidR="00941D9B" w:rsidRDefault="00C4237A" w:rsidP="00D47FBE">
      <w:pPr>
        <w:pStyle w:val="PargrafodaLista"/>
        <w:numPr>
          <w:ilvl w:val="1"/>
          <w:numId w:val="13"/>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9B79E8">
      <w:pPr>
        <w:pStyle w:val="PargrafodaLista"/>
        <w:tabs>
          <w:tab w:val="left" w:pos="709"/>
          <w:tab w:val="left" w:pos="1310"/>
          <w:tab w:val="left" w:pos="9639"/>
        </w:tabs>
        <w:ind w:left="284" w:right="318"/>
        <w:rPr>
          <w:rFonts w:asciiTheme="minorHAnsi" w:hAnsiTheme="minorHAnsi"/>
        </w:rPr>
      </w:pPr>
    </w:p>
    <w:p w14:paraId="7376F059" w14:textId="77777777" w:rsidR="00941D9B" w:rsidRPr="00734F83" w:rsidRDefault="00C4237A" w:rsidP="00D47FBE">
      <w:pPr>
        <w:pStyle w:val="PargrafodaLista"/>
        <w:numPr>
          <w:ilvl w:val="1"/>
          <w:numId w:val="13"/>
        </w:numPr>
        <w:tabs>
          <w:tab w:val="left" w:pos="851"/>
          <w:tab w:val="left" w:pos="1310"/>
          <w:tab w:val="left" w:pos="9639"/>
        </w:tabs>
        <w:ind w:left="284" w:right="318"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color w:val="FF0000"/>
        </w:rPr>
      </w:pPr>
    </w:p>
    <w:p w14:paraId="634B500D" w14:textId="77777777" w:rsidR="00941D9B" w:rsidRPr="00734F83" w:rsidRDefault="00C4237A" w:rsidP="00D47FBE">
      <w:pPr>
        <w:pStyle w:val="Ttulo3"/>
        <w:numPr>
          <w:ilvl w:val="0"/>
          <w:numId w:val="13"/>
        </w:numPr>
        <w:tabs>
          <w:tab w:val="left" w:pos="709"/>
          <w:tab w:val="left" w:pos="1310"/>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637AA0C8" w14:textId="606157B1" w:rsidR="00941D9B" w:rsidRPr="007B288F" w:rsidRDefault="00C4237A" w:rsidP="00D47FBE">
      <w:pPr>
        <w:pStyle w:val="PargrafodaLista"/>
        <w:numPr>
          <w:ilvl w:val="1"/>
          <w:numId w:val="12"/>
        </w:numPr>
        <w:tabs>
          <w:tab w:val="left" w:pos="851"/>
          <w:tab w:val="left" w:pos="1310"/>
          <w:tab w:val="left" w:pos="9639"/>
        </w:tabs>
        <w:ind w:left="284" w:right="318"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272BD5">
      <w:pPr>
        <w:pStyle w:val="PargrafodaLista"/>
        <w:tabs>
          <w:tab w:val="left" w:pos="851"/>
          <w:tab w:val="left" w:pos="1310"/>
          <w:tab w:val="left" w:pos="9639"/>
        </w:tabs>
        <w:ind w:left="284" w:right="318"/>
        <w:rPr>
          <w:rFonts w:asciiTheme="minorHAnsi" w:hAnsiTheme="minorHAnsi"/>
        </w:rPr>
      </w:pPr>
    </w:p>
    <w:p w14:paraId="72770D64" w14:textId="27106573" w:rsidR="00941D9B" w:rsidRDefault="00C4237A" w:rsidP="00D47FBE">
      <w:pPr>
        <w:pStyle w:val="PargrafodaLista"/>
        <w:numPr>
          <w:ilvl w:val="2"/>
          <w:numId w:val="12"/>
        </w:numPr>
        <w:tabs>
          <w:tab w:val="left" w:pos="993"/>
          <w:tab w:val="left" w:pos="2021"/>
          <w:tab w:val="left" w:pos="9639"/>
        </w:tabs>
        <w:ind w:left="284" w:right="318"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2E4D09">
      <w:pPr>
        <w:pStyle w:val="PargrafodaLista"/>
        <w:tabs>
          <w:tab w:val="left" w:pos="1134"/>
          <w:tab w:val="left" w:pos="2021"/>
          <w:tab w:val="left" w:pos="9214"/>
          <w:tab w:val="left" w:pos="9639"/>
        </w:tabs>
        <w:ind w:left="284" w:right="686"/>
        <w:rPr>
          <w:rFonts w:asciiTheme="minorHAnsi" w:hAnsiTheme="minorHAnsi"/>
        </w:rPr>
      </w:pPr>
    </w:p>
    <w:p w14:paraId="5C49B561" w14:textId="70CAC6BD" w:rsidR="00941D9B" w:rsidRDefault="00C4237A" w:rsidP="00D47FBE">
      <w:pPr>
        <w:pStyle w:val="PargrafodaLista"/>
        <w:numPr>
          <w:ilvl w:val="2"/>
          <w:numId w:val="12"/>
        </w:numPr>
        <w:tabs>
          <w:tab w:val="left" w:pos="993"/>
          <w:tab w:val="left" w:pos="2021"/>
          <w:tab w:val="left" w:pos="8931"/>
          <w:tab w:val="left" w:pos="9639"/>
        </w:tabs>
        <w:ind w:left="284" w:right="318"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5C06EA">
      <w:pPr>
        <w:tabs>
          <w:tab w:val="left" w:pos="993"/>
          <w:tab w:val="left" w:pos="2021"/>
          <w:tab w:val="left" w:pos="9214"/>
          <w:tab w:val="left" w:pos="9639"/>
        </w:tabs>
        <w:ind w:right="686"/>
        <w:rPr>
          <w:rFonts w:asciiTheme="minorHAnsi" w:hAnsiTheme="minorHAnsi"/>
        </w:rPr>
      </w:pPr>
    </w:p>
    <w:p w14:paraId="12C0346A" w14:textId="79A43D40" w:rsidR="00941D9B" w:rsidRDefault="00C4237A" w:rsidP="00D47FBE">
      <w:pPr>
        <w:pStyle w:val="PargrafodaLista"/>
        <w:numPr>
          <w:ilvl w:val="1"/>
          <w:numId w:val="12"/>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5C06EA">
      <w:pPr>
        <w:pStyle w:val="PargrafodaLista"/>
        <w:tabs>
          <w:tab w:val="left" w:pos="851"/>
          <w:tab w:val="left" w:pos="1310"/>
          <w:tab w:val="left" w:pos="9214"/>
          <w:tab w:val="left" w:pos="9639"/>
        </w:tabs>
        <w:ind w:left="284" w:right="686"/>
        <w:rPr>
          <w:rFonts w:asciiTheme="minorHAnsi" w:hAnsiTheme="minorHAnsi"/>
        </w:rPr>
      </w:pPr>
    </w:p>
    <w:p w14:paraId="0ABA34A4" w14:textId="47130673" w:rsidR="009378D8"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5C06EA">
      <w:pPr>
        <w:tabs>
          <w:tab w:val="left" w:pos="851"/>
          <w:tab w:val="left" w:pos="1310"/>
          <w:tab w:val="left" w:pos="9214"/>
          <w:tab w:val="left" w:pos="9639"/>
        </w:tabs>
        <w:ind w:right="686"/>
        <w:rPr>
          <w:rFonts w:asciiTheme="minorHAnsi" w:hAnsiTheme="minorHAnsi"/>
        </w:rPr>
      </w:pPr>
    </w:p>
    <w:p w14:paraId="2035D0BE" w14:textId="696FE21B" w:rsidR="00941D9B"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5C06EA">
      <w:pPr>
        <w:tabs>
          <w:tab w:val="left" w:pos="851"/>
          <w:tab w:val="left" w:pos="1310"/>
          <w:tab w:val="left" w:pos="9214"/>
          <w:tab w:val="left" w:pos="9639"/>
        </w:tabs>
        <w:ind w:right="686"/>
        <w:rPr>
          <w:rFonts w:asciiTheme="minorHAnsi" w:hAnsiTheme="minorHAnsi"/>
        </w:rPr>
      </w:pPr>
    </w:p>
    <w:p w14:paraId="4B95DC45" w14:textId="77777777" w:rsidR="00941D9B" w:rsidRPr="00734F83" w:rsidRDefault="00C4237A" w:rsidP="00D47FBE">
      <w:pPr>
        <w:pStyle w:val="PargrafodaLista"/>
        <w:numPr>
          <w:ilvl w:val="1"/>
          <w:numId w:val="12"/>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rPr>
      </w:pPr>
    </w:p>
    <w:p w14:paraId="02AF6F05" w14:textId="77777777" w:rsidR="00941D9B" w:rsidRPr="00734F83" w:rsidRDefault="00C4237A" w:rsidP="00D47FBE">
      <w:pPr>
        <w:pStyle w:val="Ttulo3"/>
        <w:numPr>
          <w:ilvl w:val="0"/>
          <w:numId w:val="12"/>
        </w:numPr>
        <w:tabs>
          <w:tab w:val="left" w:pos="709"/>
          <w:tab w:val="left" w:pos="1310"/>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ECF67A7" w14:textId="49BCF9AF" w:rsidR="00941D9B" w:rsidRPr="009378D8"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 xml:space="preserve">encaminhamento do processo devidamente </w:t>
      </w:r>
      <w:r w:rsidRPr="009378D8">
        <w:rPr>
          <w:rFonts w:asciiTheme="minorHAnsi" w:hAnsiTheme="minorHAnsi"/>
        </w:rPr>
        <w:lastRenderedPageBreak/>
        <w:t>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55C85ED6" w14:textId="666A6A7E" w:rsidR="00941D9B" w:rsidRPr="009378D8" w:rsidRDefault="00C4237A" w:rsidP="00D47FBE">
      <w:pPr>
        <w:pStyle w:val="PargrafodaLista"/>
        <w:numPr>
          <w:ilvl w:val="1"/>
          <w:numId w:val="9"/>
        </w:numPr>
        <w:tabs>
          <w:tab w:val="left" w:pos="851"/>
          <w:tab w:val="left" w:pos="1310"/>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25231975" w14:textId="77777777" w:rsidR="00941D9B" w:rsidRPr="00734F83" w:rsidRDefault="00C4237A" w:rsidP="00D47FBE">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D47FBE">
      <w:pPr>
        <w:pStyle w:val="PargrafodaLista"/>
        <w:numPr>
          <w:ilvl w:val="1"/>
          <w:numId w:val="9"/>
        </w:numPr>
        <w:tabs>
          <w:tab w:val="left" w:pos="851"/>
          <w:tab w:val="left" w:pos="1309"/>
          <w:tab w:val="left" w:pos="1310"/>
          <w:tab w:val="left" w:pos="9639"/>
        </w:tabs>
        <w:ind w:left="284" w:right="68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2E4D09">
      <w:pPr>
        <w:pStyle w:val="PargrafodaLista"/>
        <w:tabs>
          <w:tab w:val="left" w:pos="1134"/>
          <w:tab w:val="left" w:pos="1309"/>
          <w:tab w:val="left" w:pos="1310"/>
          <w:tab w:val="left" w:pos="9639"/>
        </w:tabs>
        <w:ind w:left="284" w:right="318"/>
        <w:rPr>
          <w:rFonts w:asciiTheme="minorHAnsi" w:hAnsiTheme="minorHAnsi"/>
        </w:rPr>
      </w:pPr>
    </w:p>
    <w:p w14:paraId="65A0AC39" w14:textId="731A13D0" w:rsidR="00941D9B" w:rsidRDefault="00232758" w:rsidP="00D47FBE">
      <w:pPr>
        <w:pStyle w:val="PargrafodaLista"/>
        <w:numPr>
          <w:ilvl w:val="2"/>
          <w:numId w:val="9"/>
        </w:numPr>
        <w:tabs>
          <w:tab w:val="left" w:pos="709"/>
          <w:tab w:val="left" w:pos="993"/>
          <w:tab w:val="left" w:pos="2021"/>
          <w:tab w:val="left" w:pos="9639"/>
        </w:tabs>
        <w:ind w:left="284" w:right="318" w:firstLine="0"/>
        <w:rPr>
          <w:rFonts w:asciiTheme="minorHAnsi" w:hAnsiTheme="minorHAnsi"/>
        </w:rPr>
      </w:pPr>
      <w:bookmarkStart w:id="26" w:name="_bookmark22"/>
      <w:bookmarkEnd w:id="26"/>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pelo/a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5FFBF17A" w14:textId="3A1CE07C" w:rsidR="00941D9B" w:rsidRDefault="00C4237A" w:rsidP="00D47FBE">
      <w:pPr>
        <w:pStyle w:val="PargrafodaLista"/>
        <w:numPr>
          <w:ilvl w:val="2"/>
          <w:numId w:val="9"/>
        </w:numPr>
        <w:tabs>
          <w:tab w:val="left" w:pos="1134"/>
          <w:tab w:val="left" w:pos="2021"/>
          <w:tab w:val="left" w:pos="9639"/>
        </w:tabs>
        <w:ind w:left="284" w:right="318" w:firstLine="0"/>
        <w:rPr>
          <w:rFonts w:asciiTheme="minorHAnsi" w:hAnsiTheme="minorHAnsi"/>
        </w:rPr>
      </w:pPr>
      <w:bookmarkStart w:id="27" w:name="_bookmark23"/>
      <w:bookmarkEnd w:id="27"/>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F02B10">
        <w:rPr>
          <w:rFonts w:asciiTheme="minorHAnsi" w:hAnsiTheme="minorHAnsi"/>
        </w:rPr>
        <w:t xml:space="preserve"> </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232758">
      <w:pPr>
        <w:tabs>
          <w:tab w:val="left" w:pos="1134"/>
          <w:tab w:val="left" w:pos="2021"/>
          <w:tab w:val="left" w:pos="9639"/>
        </w:tabs>
        <w:ind w:right="686"/>
        <w:rPr>
          <w:rFonts w:asciiTheme="minorHAnsi" w:hAnsiTheme="minorHAnsi"/>
        </w:rPr>
      </w:pPr>
    </w:p>
    <w:p w14:paraId="5F6BCF4D" w14:textId="738EBF64"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734F83">
        <w:rPr>
          <w:rFonts w:asciiTheme="minorHAnsi" w:hAnsiTheme="minorHAnsi"/>
          <w:spacing w:val="29"/>
        </w:rPr>
        <w:t xml:space="preserve"> </w:t>
      </w:r>
      <w:r w:rsidR="00C4237A" w:rsidRPr="00734F83">
        <w:rPr>
          <w:rFonts w:asciiTheme="minorHAnsi" w:hAnsiTheme="minorHAnsi"/>
        </w:rPr>
        <w:t>a</w:t>
      </w:r>
      <w:r w:rsidR="00C4237A" w:rsidRPr="00734F83">
        <w:rPr>
          <w:rFonts w:asciiTheme="minorHAnsi" w:hAnsiTheme="minorHAnsi"/>
          <w:spacing w:val="30"/>
        </w:rPr>
        <w:t xml:space="preserve"> </w:t>
      </w:r>
      <w:r w:rsidR="00C4237A" w:rsidRPr="00734F83">
        <w:rPr>
          <w:rFonts w:asciiTheme="minorHAnsi" w:hAnsiTheme="minorHAnsi"/>
        </w:rPr>
        <w:t>proposta</w:t>
      </w:r>
      <w:r w:rsidR="00C4237A" w:rsidRPr="00734F83">
        <w:rPr>
          <w:rFonts w:asciiTheme="minorHAnsi" w:hAnsiTheme="minorHAnsi"/>
          <w:spacing w:val="30"/>
        </w:rPr>
        <w:t xml:space="preserve"> </w:t>
      </w:r>
      <w:r w:rsidR="00C4237A" w:rsidRPr="00734F83">
        <w:rPr>
          <w:rFonts w:asciiTheme="minorHAnsi" w:hAnsiTheme="minorHAnsi"/>
        </w:rPr>
        <w:t>adequada</w:t>
      </w:r>
      <w:r w:rsidR="00C4237A" w:rsidRPr="00734F83">
        <w:rPr>
          <w:rFonts w:asciiTheme="minorHAnsi" w:hAnsiTheme="minorHAnsi"/>
          <w:spacing w:val="30"/>
        </w:rPr>
        <w:t xml:space="preserve"> </w:t>
      </w:r>
      <w:r w:rsidR="00C4237A" w:rsidRPr="00734F83">
        <w:rPr>
          <w:rFonts w:asciiTheme="minorHAnsi" w:hAnsiTheme="minorHAnsi"/>
        </w:rPr>
        <w:t>ao</w:t>
      </w:r>
      <w:r w:rsidR="00C4237A" w:rsidRPr="00734F83">
        <w:rPr>
          <w:rFonts w:asciiTheme="minorHAnsi" w:hAnsiTheme="minorHAnsi"/>
          <w:spacing w:val="30"/>
        </w:rPr>
        <w:t xml:space="preserve"> </w:t>
      </w:r>
      <w:r w:rsidR="00C4237A" w:rsidRPr="00734F83">
        <w:rPr>
          <w:rFonts w:asciiTheme="minorHAnsi" w:hAnsiTheme="minorHAnsi"/>
        </w:rPr>
        <w:t>último</w:t>
      </w:r>
      <w:r w:rsidR="00C4237A" w:rsidRPr="00734F83">
        <w:rPr>
          <w:rFonts w:asciiTheme="minorHAnsi" w:hAnsiTheme="minorHAnsi"/>
          <w:spacing w:val="28"/>
        </w:rPr>
        <w:t xml:space="preserve"> </w:t>
      </w:r>
      <w:r w:rsidR="00C4237A" w:rsidRPr="00734F83">
        <w:rPr>
          <w:rFonts w:asciiTheme="minorHAnsi" w:hAnsiTheme="minorHAnsi"/>
        </w:rPr>
        <w:t>lance</w:t>
      </w:r>
      <w:r w:rsidR="00C4237A" w:rsidRPr="00734F83">
        <w:rPr>
          <w:rFonts w:asciiTheme="minorHAnsi" w:hAnsiTheme="minorHAnsi"/>
          <w:spacing w:val="31"/>
        </w:rPr>
        <w:t xml:space="preserve"> </w:t>
      </w:r>
      <w:r w:rsidR="00C4237A" w:rsidRPr="00734F83">
        <w:rPr>
          <w:rFonts w:asciiTheme="minorHAnsi" w:hAnsiTheme="minorHAnsi"/>
        </w:rPr>
        <w:t>ofertado</w:t>
      </w:r>
      <w:r w:rsidR="00C4237A" w:rsidRPr="00734F83">
        <w:rPr>
          <w:rFonts w:asciiTheme="minorHAnsi" w:hAnsiTheme="minorHAnsi"/>
          <w:spacing w:val="28"/>
        </w:rPr>
        <w:t xml:space="preserve"> </w:t>
      </w:r>
      <w:r w:rsidR="00C4237A" w:rsidRPr="00734F83">
        <w:rPr>
          <w:rFonts w:asciiTheme="minorHAnsi" w:hAnsiTheme="minorHAnsi"/>
        </w:rPr>
        <w:t>ou</w:t>
      </w:r>
      <w:r w:rsidR="00C4237A" w:rsidRPr="00734F83">
        <w:rPr>
          <w:rFonts w:asciiTheme="minorHAnsi" w:hAnsiTheme="minorHAnsi"/>
          <w:spacing w:val="28"/>
        </w:rPr>
        <w:t xml:space="preserve"> </w:t>
      </w:r>
      <w:r w:rsidR="00C4237A" w:rsidRPr="00734F83">
        <w:rPr>
          <w:rFonts w:asciiTheme="minorHAnsi" w:hAnsiTheme="minorHAnsi"/>
        </w:rPr>
        <w:t>após</w:t>
      </w:r>
      <w:r w:rsidR="00816419" w:rsidRPr="00734F83">
        <w:rPr>
          <w:rFonts w:asciiTheme="minorHAnsi" w:hAnsiTheme="minorHAnsi"/>
          <w:spacing w:val="30"/>
        </w:rPr>
        <w:t xml:space="preserve"> anegociação</w:t>
      </w:r>
    </w:p>
    <w:p w14:paraId="23DDED1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45FCB216" w14:textId="154B26B7"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0A48CC2A" w14:textId="37B7080D"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2E4D09">
      <w:pPr>
        <w:tabs>
          <w:tab w:val="left" w:pos="1134"/>
          <w:tab w:val="left" w:pos="1276"/>
          <w:tab w:val="left" w:pos="9639"/>
        </w:tabs>
        <w:ind w:right="318"/>
        <w:rPr>
          <w:rFonts w:asciiTheme="minorHAnsi" w:hAnsiTheme="minorHAnsi"/>
        </w:rPr>
      </w:pPr>
    </w:p>
    <w:p w14:paraId="47E0B778" w14:textId="04AC3F56"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p w14:paraId="67C90148"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12EB58D4" w14:textId="23CC44EC"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28" w:name="_bookmark24"/>
      <w:bookmarkEnd w:id="28"/>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A779DA">
        <w:rPr>
          <w:rFonts w:asciiTheme="minorHAnsi" w:hAnsiTheme="minorHAnsi"/>
        </w:rPr>
        <w:t>A</w:t>
      </w:r>
      <w:r w:rsidR="0086103F">
        <w:rPr>
          <w:rFonts w:asciiTheme="minorHAnsi" w:hAnsiTheme="minorHAnsi"/>
        </w:rPr>
        <w:t xml:space="preserve">ta de </w:t>
      </w:r>
      <w:r w:rsidR="00A779DA">
        <w:rPr>
          <w:rFonts w:asciiTheme="minorHAnsi" w:hAnsiTheme="minorHAnsi"/>
        </w:rPr>
        <w:t>R</w:t>
      </w:r>
      <w:r w:rsidR="0086103F">
        <w:rPr>
          <w:rFonts w:asciiTheme="minorHAnsi" w:hAnsiTheme="minorHAnsi"/>
        </w:rPr>
        <w:t xml:space="preserve">egistro de </w:t>
      </w:r>
      <w:r w:rsidR="00A779DA">
        <w:rPr>
          <w:rFonts w:asciiTheme="minorHAnsi" w:hAnsiTheme="minorHAnsi"/>
        </w:rPr>
        <w:t>P</w:t>
      </w:r>
      <w:r w:rsidR="0086103F">
        <w:rPr>
          <w:rFonts w:asciiTheme="minorHAnsi" w:hAnsiTheme="minorHAnsi"/>
        </w:rPr>
        <w:t>reços)</w:t>
      </w:r>
      <w:r w:rsidR="00C4237A" w:rsidRPr="00734F83">
        <w:rPr>
          <w:rFonts w:asciiTheme="minorHAnsi" w:hAnsiTheme="minorHAnsi"/>
          <w:spacing w:val="55"/>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69BB7582" w14:textId="5AC06D07"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B1497D">
        <w:rPr>
          <w:rFonts w:asciiTheme="minorHAnsi" w:hAnsiTheme="minorHAnsi"/>
        </w:rPr>
        <w:t>A</w:t>
      </w:r>
      <w:r w:rsidR="00E57F88">
        <w:rPr>
          <w:rFonts w:asciiTheme="minorHAnsi" w:hAnsiTheme="minorHAnsi"/>
        </w:rPr>
        <w:t xml:space="preserve">ta de </w:t>
      </w:r>
      <w:r w:rsidR="00B1497D">
        <w:rPr>
          <w:rFonts w:asciiTheme="minorHAnsi" w:hAnsiTheme="minorHAnsi"/>
        </w:rPr>
        <w:t>R</w:t>
      </w:r>
      <w:r w:rsidR="00E57F88">
        <w:rPr>
          <w:rFonts w:asciiTheme="minorHAnsi" w:hAnsiTheme="minorHAnsi"/>
        </w:rPr>
        <w:t>egistro</w:t>
      </w:r>
      <w:r w:rsidR="0086103F">
        <w:rPr>
          <w:rFonts w:asciiTheme="minorHAnsi" w:hAnsiTheme="minorHAnsi"/>
        </w:rPr>
        <w:t xml:space="preserve"> de </w:t>
      </w:r>
      <w:r w:rsidR="00B1497D">
        <w:rPr>
          <w:rFonts w:asciiTheme="minorHAnsi" w:hAnsiTheme="minorHAnsi"/>
        </w:rPr>
        <w:t>P</w:t>
      </w:r>
      <w:r w:rsidR="0086103F">
        <w:rPr>
          <w:rFonts w:asciiTheme="minorHAnsi" w:hAnsiTheme="minorHAnsi"/>
        </w:rPr>
        <w:t>reços</w:t>
      </w:r>
      <w:r w:rsidR="00E57F88">
        <w:rPr>
          <w:rFonts w:asciiTheme="minorHAnsi" w:hAnsiTheme="minorHAnsi"/>
        </w:rPr>
        <w:t>)</w:t>
      </w:r>
      <w:r w:rsidR="00C4237A" w:rsidRPr="00734F83">
        <w:rPr>
          <w:rFonts w:asciiTheme="minorHAnsi" w:hAnsiTheme="minorHAnsi"/>
        </w:rPr>
        <w:t>, 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5797FAC8" w14:textId="29E895D4"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29" w:name="_bookmark25"/>
      <w:bookmarkEnd w:id="2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6B59">
      <w:pPr>
        <w:pStyle w:val="PargrafodaLista"/>
        <w:tabs>
          <w:tab w:val="left" w:pos="993"/>
          <w:tab w:val="left" w:pos="2021"/>
          <w:tab w:val="left" w:pos="9639"/>
        </w:tabs>
        <w:ind w:left="284" w:right="686"/>
        <w:rPr>
          <w:rFonts w:asciiTheme="minorHAnsi" w:hAnsiTheme="minorHAnsi"/>
        </w:rPr>
      </w:pPr>
    </w:p>
    <w:p w14:paraId="7C7C9C79" w14:textId="7F8F1560" w:rsidR="00941D9B" w:rsidRDefault="00232758"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0" w:name="_bookmark26"/>
      <w:bookmarkEnd w:id="30"/>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538BDBA5" w14:textId="69258552"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31" w:name="_bookmark27"/>
      <w:bookmarkEnd w:id="31"/>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F02B10">
        <w:rPr>
          <w:rFonts w:asciiTheme="minorHAnsi" w:hAnsiTheme="minorHAnsi"/>
        </w:rPr>
        <w:t xml:space="preserve"> </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6B59">
      <w:pPr>
        <w:tabs>
          <w:tab w:val="left" w:pos="993"/>
          <w:tab w:val="left" w:pos="2021"/>
          <w:tab w:val="left" w:pos="9639"/>
        </w:tabs>
        <w:ind w:right="686"/>
        <w:rPr>
          <w:rFonts w:asciiTheme="minorHAnsi" w:hAnsiTheme="minorHAnsi"/>
        </w:rPr>
      </w:pPr>
    </w:p>
    <w:p w14:paraId="3776355D" w14:textId="3C615EDE" w:rsidR="00941D9B"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6B59">
      <w:pPr>
        <w:tabs>
          <w:tab w:val="left" w:pos="1134"/>
          <w:tab w:val="left" w:pos="1276"/>
          <w:tab w:val="left" w:pos="9639"/>
        </w:tabs>
        <w:ind w:left="284" w:right="686"/>
        <w:rPr>
          <w:rFonts w:asciiTheme="minorHAnsi" w:hAnsiTheme="minorHAnsi"/>
        </w:rPr>
      </w:pPr>
    </w:p>
    <w:p w14:paraId="4CEA0441" w14:textId="60B6EF6B" w:rsidR="00941D9B"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6B59">
      <w:pPr>
        <w:tabs>
          <w:tab w:val="left" w:pos="1134"/>
          <w:tab w:val="left" w:pos="1276"/>
          <w:tab w:val="left" w:pos="9639"/>
        </w:tabs>
        <w:ind w:right="686"/>
        <w:rPr>
          <w:rFonts w:asciiTheme="minorHAnsi" w:hAnsiTheme="minorHAnsi"/>
        </w:rPr>
      </w:pPr>
    </w:p>
    <w:p w14:paraId="736DDBCA" w14:textId="0CACB2F4" w:rsidR="00941D9B"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8"/>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6B59">
      <w:pPr>
        <w:tabs>
          <w:tab w:val="left" w:pos="993"/>
          <w:tab w:val="left" w:pos="2021"/>
          <w:tab w:val="left" w:pos="9639"/>
        </w:tabs>
        <w:ind w:left="284" w:right="686"/>
        <w:rPr>
          <w:rFonts w:asciiTheme="minorHAnsi" w:hAnsiTheme="minorHAnsi"/>
        </w:rPr>
      </w:pPr>
    </w:p>
    <w:p w14:paraId="5895CF7D" w14:textId="5BE90B0C" w:rsidR="00941D9B"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9"/>
      <w:bookmarkEnd w:id="33"/>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5"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6B59">
      <w:pPr>
        <w:tabs>
          <w:tab w:val="left" w:pos="1134"/>
          <w:tab w:val="left" w:pos="2021"/>
          <w:tab w:val="left" w:pos="9639"/>
        </w:tabs>
        <w:ind w:right="686"/>
        <w:rPr>
          <w:rFonts w:asciiTheme="minorHAnsi" w:hAnsiTheme="minorHAnsi"/>
        </w:rPr>
      </w:pPr>
    </w:p>
    <w:p w14:paraId="0645D909" w14:textId="4E08FE22"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6">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 xml:space="preserve">defesa, aplicar </w:t>
      </w:r>
      <w:r w:rsidRPr="00734F83">
        <w:rPr>
          <w:rFonts w:asciiTheme="minorHAnsi" w:hAnsiTheme="minorHAnsi"/>
        </w:rPr>
        <w:lastRenderedPageBreak/>
        <w:t>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1E556A">
      <w:pPr>
        <w:tabs>
          <w:tab w:val="left" w:pos="1134"/>
          <w:tab w:val="left" w:pos="2021"/>
          <w:tab w:val="left" w:pos="9639"/>
        </w:tabs>
        <w:ind w:right="686"/>
        <w:rPr>
          <w:rFonts w:asciiTheme="minorHAnsi" w:hAnsiTheme="minorHAnsi"/>
        </w:rPr>
      </w:pPr>
    </w:p>
    <w:p w14:paraId="479AFD9A" w14:textId="428744B8" w:rsidR="00941D9B" w:rsidRDefault="001E556A" w:rsidP="00D47FBE">
      <w:pPr>
        <w:pStyle w:val="PargrafodaLista"/>
        <w:numPr>
          <w:ilvl w:val="2"/>
          <w:numId w:val="9"/>
        </w:numPr>
        <w:tabs>
          <w:tab w:val="left" w:pos="993"/>
          <w:tab w:val="left" w:pos="1134"/>
          <w:tab w:val="left" w:pos="2021"/>
          <w:tab w:val="left" w:pos="9639"/>
        </w:tabs>
        <w:ind w:left="284" w:right="318"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1FFFE34D" w14:textId="273D9A13" w:rsidR="00941D9B" w:rsidRDefault="00C4237A" w:rsidP="00D47FBE">
      <w:pPr>
        <w:pStyle w:val="PargrafodaLista"/>
        <w:numPr>
          <w:ilvl w:val="1"/>
          <w:numId w:val="9"/>
        </w:numPr>
        <w:tabs>
          <w:tab w:val="left" w:pos="851"/>
          <w:tab w:val="left" w:pos="1310"/>
          <w:tab w:val="left" w:pos="9639"/>
        </w:tabs>
        <w:ind w:left="284" w:right="68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166827">
      <w:pPr>
        <w:tabs>
          <w:tab w:val="left" w:pos="1134"/>
          <w:tab w:val="left" w:pos="1310"/>
          <w:tab w:val="left" w:pos="9639"/>
        </w:tabs>
        <w:ind w:left="284" w:right="686"/>
        <w:rPr>
          <w:rFonts w:asciiTheme="minorHAnsi" w:hAnsiTheme="minorHAnsi"/>
        </w:rPr>
      </w:pPr>
    </w:p>
    <w:p w14:paraId="36BFB918" w14:textId="13AD7B6B"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742CA96E" w14:textId="26F34C25"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1E556A">
      <w:pPr>
        <w:pStyle w:val="PargrafodaLista"/>
        <w:tabs>
          <w:tab w:val="left" w:pos="1134"/>
          <w:tab w:val="left" w:pos="2021"/>
          <w:tab w:val="left" w:pos="9639"/>
        </w:tabs>
        <w:ind w:left="284" w:right="686"/>
        <w:rPr>
          <w:rFonts w:asciiTheme="minorHAnsi" w:hAnsiTheme="minorHAnsi"/>
        </w:rPr>
      </w:pPr>
    </w:p>
    <w:p w14:paraId="706CC763" w14:textId="17B5CF86"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1E556A">
      <w:pPr>
        <w:tabs>
          <w:tab w:val="left" w:pos="1134"/>
          <w:tab w:val="left" w:pos="2021"/>
          <w:tab w:val="left" w:pos="9639"/>
        </w:tabs>
        <w:ind w:right="686"/>
        <w:rPr>
          <w:rFonts w:asciiTheme="minorHAnsi" w:hAnsiTheme="minorHAnsi"/>
        </w:rPr>
      </w:pPr>
    </w:p>
    <w:p w14:paraId="182A067F" w14:textId="4B6D1C20"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1E556A">
      <w:pPr>
        <w:tabs>
          <w:tab w:val="left" w:pos="1134"/>
          <w:tab w:val="left" w:pos="2021"/>
          <w:tab w:val="left" w:pos="9639"/>
        </w:tabs>
        <w:ind w:right="686"/>
        <w:rPr>
          <w:rFonts w:asciiTheme="minorHAnsi" w:hAnsiTheme="minorHAnsi"/>
        </w:rPr>
      </w:pPr>
    </w:p>
    <w:p w14:paraId="7368D79A" w14:textId="4E5B7DBB" w:rsidR="001E556A" w:rsidRPr="00D24AF0" w:rsidRDefault="001E556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conforme</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2E4D09">
      <w:pPr>
        <w:pStyle w:val="PargrafodaLista"/>
        <w:tabs>
          <w:tab w:val="left" w:pos="1134"/>
          <w:tab w:val="left" w:pos="2021"/>
          <w:tab w:val="left" w:pos="9214"/>
          <w:tab w:val="left" w:pos="9639"/>
        </w:tabs>
        <w:ind w:left="284" w:right="318"/>
        <w:rPr>
          <w:rFonts w:asciiTheme="minorHAnsi" w:hAnsiTheme="minorHAnsi"/>
        </w:rPr>
      </w:pPr>
      <w:r w:rsidRPr="00D24AF0">
        <w:rPr>
          <w:rFonts w:asciiTheme="minorHAnsi" w:hAnsiTheme="minorHAnsi"/>
          <w:noProof/>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2E4D09">
      <w:pPr>
        <w:pStyle w:val="PargrafodaLista"/>
        <w:tabs>
          <w:tab w:val="left" w:pos="1134"/>
          <w:tab w:val="left" w:pos="2021"/>
          <w:tab w:val="left" w:pos="9214"/>
          <w:tab w:val="left" w:pos="9639"/>
        </w:tabs>
        <w:ind w:left="284" w:right="318"/>
        <w:rPr>
          <w:rFonts w:asciiTheme="minorHAnsi" w:hAnsiTheme="minorHAnsi"/>
        </w:rPr>
      </w:pPr>
    </w:p>
    <w:p w14:paraId="6B815B25" w14:textId="2D7D0398" w:rsidR="00941D9B" w:rsidRPr="00D24AF0" w:rsidRDefault="00C4237A" w:rsidP="00D47FBE">
      <w:pPr>
        <w:pStyle w:val="PargrafodaLista"/>
        <w:numPr>
          <w:ilvl w:val="1"/>
          <w:numId w:val="9"/>
        </w:numPr>
        <w:tabs>
          <w:tab w:val="left" w:pos="851"/>
          <w:tab w:val="left" w:pos="1310"/>
          <w:tab w:val="left" w:pos="9214"/>
          <w:tab w:val="left" w:pos="9639"/>
        </w:tabs>
        <w:ind w:left="284" w:right="318"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2E4D09">
      <w:pPr>
        <w:pStyle w:val="PargrafodaLista"/>
        <w:tabs>
          <w:tab w:val="left" w:pos="851"/>
          <w:tab w:val="left" w:pos="1310"/>
          <w:tab w:val="left" w:pos="9214"/>
          <w:tab w:val="left" w:pos="9639"/>
        </w:tabs>
        <w:ind w:left="284" w:right="318"/>
        <w:rPr>
          <w:rFonts w:asciiTheme="minorHAnsi" w:hAnsiTheme="minorHAnsi"/>
        </w:rPr>
      </w:pPr>
    </w:p>
    <w:p w14:paraId="5C9280A4" w14:textId="7E5FEF49" w:rsidR="00941D9B" w:rsidRPr="00D24AF0" w:rsidRDefault="00C4237A" w:rsidP="00D47FBE">
      <w:pPr>
        <w:pStyle w:val="PargrafodaLista"/>
        <w:numPr>
          <w:ilvl w:val="1"/>
          <w:numId w:val="9"/>
        </w:numPr>
        <w:tabs>
          <w:tab w:val="left" w:pos="851"/>
          <w:tab w:val="left" w:pos="9214"/>
          <w:tab w:val="left" w:pos="9639"/>
        </w:tabs>
        <w:ind w:left="284" w:right="318"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166827">
      <w:pPr>
        <w:pStyle w:val="PargrafodaLista"/>
        <w:tabs>
          <w:tab w:val="left" w:pos="1134"/>
          <w:tab w:val="left" w:pos="1310"/>
          <w:tab w:val="left" w:pos="9639"/>
        </w:tabs>
        <w:ind w:left="284" w:right="687"/>
        <w:rPr>
          <w:rFonts w:asciiTheme="minorHAnsi" w:hAnsiTheme="minorHAnsi"/>
        </w:rPr>
      </w:pPr>
    </w:p>
    <w:p w14:paraId="7B5E0A7C" w14:textId="19DD23C9" w:rsidR="00941D9B" w:rsidRPr="00D24AF0"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AD1BA1" w:rsidRPr="007550FD">
        <w:rPr>
          <w:rFonts w:asciiTheme="minorHAnsi" w:hAnsiTheme="minorHAnsi"/>
        </w:rPr>
        <w:fldChar w:fldCharType="begin"/>
      </w:r>
      <w:r w:rsidR="00AD1BA1" w:rsidRPr="007550FD">
        <w:rPr>
          <w:rFonts w:asciiTheme="minorHAnsi" w:hAnsiTheme="minorHAnsi"/>
        </w:rPr>
        <w:instrText xml:space="preserve"> HYPERLINK \l "_bookmark22" </w:instrText>
      </w:r>
      <w:r w:rsidR="00AD1BA1" w:rsidRPr="007550FD">
        <w:rPr>
          <w:rFonts w:asciiTheme="minorHAnsi" w:hAnsiTheme="minorHAnsi"/>
        </w:rPr>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.1.1</w:t>
      </w:r>
      <w:r w:rsidR="00AD1BA1" w:rsidRPr="007550FD">
        <w:rPr>
          <w:rFonts w:asciiTheme="minorHAnsi" w:hAnsiTheme="minorHAnsi"/>
        </w:rPr>
        <w:fldChar w:fldCharType="end"/>
      </w:r>
      <w:r w:rsidRPr="007550FD">
        <w:rPr>
          <w:rFonts w:asciiTheme="minorHAnsi" w:hAnsiTheme="minorHAnsi"/>
        </w:rPr>
        <w:t xml:space="preserve">, </w:t>
      </w:r>
      <w:hyperlink w:anchor="_bookmark23"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.1.2</w:t>
        </w:r>
      </w:hyperlink>
      <w:r w:rsidRPr="007550FD">
        <w:rPr>
          <w:rFonts w:asciiTheme="minorHAnsi" w:hAnsiTheme="minorHAnsi"/>
        </w:rPr>
        <w:t xml:space="preserve"> e </w:t>
      </w:r>
      <w:r w:rsidR="00610E50" w:rsidRPr="007550FD">
        <w:fldChar w:fldCharType="begin"/>
      </w:r>
      <w:r w:rsidR="00610E50" w:rsidRPr="007550FD">
        <w:instrText xml:space="preserve"> HYPERLINK \l "_bookmark24" </w:instrText>
      </w:r>
      <w:r w:rsidR="00610E50" w:rsidRPr="007550FD">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.1.3</w:t>
      </w:r>
      <w:r w:rsidR="00610E50" w:rsidRPr="007550FD">
        <w:rPr>
          <w:rFonts w:asciiTheme="minorHAnsi" w:hAnsiTheme="minorHAnsi"/>
        </w:rPr>
        <w:fldChar w:fldCharType="end"/>
      </w:r>
      <w:r w:rsidRPr="007550FD">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2E4D09">
      <w:pPr>
        <w:tabs>
          <w:tab w:val="left" w:pos="851"/>
          <w:tab w:val="left" w:pos="1310"/>
          <w:tab w:val="left" w:pos="9639"/>
        </w:tabs>
        <w:ind w:right="318"/>
        <w:rPr>
          <w:rFonts w:asciiTheme="minorHAnsi" w:hAnsiTheme="minorHAnsi"/>
        </w:rPr>
      </w:pPr>
    </w:p>
    <w:p w14:paraId="61C5415D" w14:textId="0F4A0B3E" w:rsidR="00941D9B" w:rsidRPr="00D24AF0"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hyperlink w:anchor="_bookmark25"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.1.4</w:t>
        </w:r>
      </w:hyperlink>
      <w:r w:rsidRPr="007550FD">
        <w:rPr>
          <w:rFonts w:asciiTheme="minorHAnsi" w:hAnsiTheme="minorHAnsi"/>
        </w:rPr>
        <w:t>,</w:t>
      </w:r>
      <w:r w:rsidRPr="007550FD">
        <w:rPr>
          <w:rFonts w:asciiTheme="minorHAnsi" w:hAnsiTheme="minorHAnsi"/>
          <w:spacing w:val="1"/>
        </w:rPr>
        <w:t xml:space="preserve"> </w:t>
      </w:r>
      <w:hyperlink w:anchor="_bookmark26"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.1.5</w:t>
        </w:r>
      </w:hyperlink>
      <w:r w:rsidRPr="007550FD">
        <w:rPr>
          <w:rFonts w:asciiTheme="minorHAnsi" w:hAnsiTheme="minorHAnsi"/>
        </w:rPr>
        <w:t xml:space="preserve">, </w:t>
      </w:r>
      <w:hyperlink w:anchor="_bookmark27"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.1.6</w:t>
        </w:r>
      </w:hyperlink>
      <w:r w:rsidRPr="007550FD">
        <w:rPr>
          <w:rFonts w:asciiTheme="minorHAnsi" w:hAnsiTheme="minorHAnsi"/>
        </w:rPr>
        <w:t xml:space="preserve">, </w:t>
      </w:r>
      <w:hyperlink w:anchor="_bookmark28"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.1.7 </w:t>
        </w:r>
      </w:hyperlink>
      <w:r w:rsidRPr="007550FD">
        <w:rPr>
          <w:rFonts w:asciiTheme="minorHAnsi" w:hAnsiTheme="minorHAnsi"/>
        </w:rPr>
        <w:t xml:space="preserve">e </w:t>
      </w:r>
      <w:r w:rsidR="00610E50" w:rsidRPr="007550FD">
        <w:fldChar w:fldCharType="begin"/>
      </w:r>
      <w:r w:rsidR="00610E50" w:rsidRPr="007550FD">
        <w:instrText xml:space="preserve"> HYPERLINK \l "_bookmark29" </w:instrText>
      </w:r>
      <w:r w:rsidR="00610E50" w:rsidRPr="007550FD">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.1.8</w:t>
      </w:r>
      <w:r w:rsidR="00610E50" w:rsidRPr="007550FD">
        <w:rPr>
          <w:rFonts w:asciiTheme="minorHAnsi" w:hAnsiTheme="minorHAnsi"/>
        </w:rPr>
        <w:fldChar w:fldCharType="end"/>
      </w:r>
      <w:r w:rsidRPr="007550FD">
        <w:rPr>
          <w:rFonts w:asciiTheme="minorHAnsi" w:hAnsiTheme="minorHAnsi"/>
        </w:rPr>
        <w:t>, bem como pelas infrações administrativas previstas nos itens</w:t>
      </w:r>
      <w:r w:rsidRPr="007550FD">
        <w:rPr>
          <w:rFonts w:asciiTheme="minorHAnsi" w:hAnsiTheme="minorHAnsi"/>
          <w:spacing w:val="-59"/>
        </w:rPr>
        <w:t xml:space="preserve"> </w:t>
      </w:r>
      <w:hyperlink w:anchor="_bookmark22"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.1.1</w:t>
        </w:r>
      </w:hyperlink>
      <w:r w:rsidRPr="007550FD">
        <w:rPr>
          <w:rFonts w:asciiTheme="minorHAnsi" w:hAnsiTheme="minorHAnsi"/>
        </w:rPr>
        <w:t xml:space="preserve">, </w:t>
      </w:r>
      <w:hyperlink w:anchor="_bookmark23"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.1.2 </w:t>
        </w:r>
      </w:hyperlink>
      <w:r w:rsidRPr="007550FD">
        <w:rPr>
          <w:rFonts w:asciiTheme="minorHAnsi" w:hAnsiTheme="minorHAnsi"/>
        </w:rPr>
        <w:t xml:space="preserve">e </w:t>
      </w:r>
      <w:r w:rsidR="00610E50" w:rsidRPr="007550FD">
        <w:fldChar w:fldCharType="begin"/>
      </w:r>
      <w:r w:rsidR="00610E50" w:rsidRPr="007550FD">
        <w:instrText xml:space="preserve"> HYPERLINK \l "_bookmark24" </w:instrText>
      </w:r>
      <w:r w:rsidR="00610E50" w:rsidRPr="007550FD">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.1.3 </w:t>
      </w:r>
      <w:r w:rsidR="00610E50" w:rsidRPr="007550FD">
        <w:rPr>
          <w:rFonts w:asciiTheme="minorHAnsi" w:hAnsiTheme="minorHAnsi"/>
        </w:rPr>
        <w:fldChar w:fldCharType="end"/>
      </w:r>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lastRenderedPageBreak/>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7"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38"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2E4D09">
      <w:pPr>
        <w:tabs>
          <w:tab w:val="left" w:pos="851"/>
          <w:tab w:val="left" w:pos="1310"/>
          <w:tab w:val="left" w:pos="9639"/>
        </w:tabs>
        <w:ind w:right="318"/>
        <w:rPr>
          <w:rFonts w:asciiTheme="minorHAnsi" w:hAnsiTheme="minorHAnsi"/>
        </w:rPr>
      </w:pPr>
    </w:p>
    <w:p w14:paraId="6769729C" w14:textId="6DB48233" w:rsidR="00816419"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E57F88">
        <w:rPr>
          <w:rFonts w:asciiTheme="minorHAnsi" w:hAnsiTheme="minorHAnsi"/>
        </w:rPr>
        <w:t xml:space="preserve"> (Ata de Registro)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AD1BA1">
        <w:fldChar w:fldCharType="begin"/>
      </w:r>
      <w:r w:rsidR="00AD1BA1">
        <w:instrText xml:space="preserve"> HYPERLINK \l "_bookmark24" </w:instrText>
      </w:r>
      <w:r w:rsidR="00AD1BA1">
        <w:fldChar w:fldCharType="separate"/>
      </w:r>
      <w:r w:rsidRPr="00734F83">
        <w:rPr>
          <w:rFonts w:asciiTheme="minorHAnsi" w:hAnsiTheme="minorHAnsi"/>
        </w:rPr>
        <w:t>1</w:t>
      </w:r>
      <w:r w:rsidR="00B530ED">
        <w:rPr>
          <w:rFonts w:asciiTheme="minorHAnsi" w:hAnsiTheme="minorHAnsi"/>
        </w:rPr>
        <w:t>2</w:t>
      </w:r>
      <w:r w:rsidRPr="00734F83">
        <w:rPr>
          <w:rFonts w:asciiTheme="minorHAnsi" w:hAnsiTheme="minorHAnsi"/>
        </w:rPr>
        <w:t>.1.3</w:t>
      </w:r>
      <w:r w:rsidR="00AD1BA1">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39">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0">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2E4D09">
      <w:pPr>
        <w:tabs>
          <w:tab w:val="left" w:pos="851"/>
          <w:tab w:val="left" w:pos="1310"/>
          <w:tab w:val="left" w:pos="9639"/>
        </w:tabs>
        <w:ind w:right="318"/>
        <w:rPr>
          <w:rFonts w:asciiTheme="minorHAnsi" w:hAnsiTheme="minorHAnsi"/>
          <w:u w:val="single"/>
        </w:rPr>
      </w:pPr>
    </w:p>
    <w:p w14:paraId="75BC6F01" w14:textId="02A84B7C"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2E4D09">
      <w:pPr>
        <w:tabs>
          <w:tab w:val="left" w:pos="1134"/>
          <w:tab w:val="left" w:pos="1310"/>
          <w:tab w:val="left" w:pos="9639"/>
        </w:tabs>
        <w:ind w:right="318"/>
        <w:rPr>
          <w:rFonts w:asciiTheme="minorHAnsi" w:hAnsiTheme="minorHAnsi"/>
        </w:rPr>
      </w:pPr>
    </w:p>
    <w:p w14:paraId="58FB5D2B" w14:textId="0D953254" w:rsidR="00941D9B"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2E4D09">
      <w:pPr>
        <w:tabs>
          <w:tab w:val="left" w:pos="993"/>
          <w:tab w:val="left" w:pos="1310"/>
          <w:tab w:val="left" w:pos="9639"/>
        </w:tabs>
        <w:ind w:right="318"/>
        <w:rPr>
          <w:rFonts w:asciiTheme="minorHAnsi" w:hAnsiTheme="minorHAnsi"/>
        </w:rPr>
      </w:pPr>
    </w:p>
    <w:p w14:paraId="3E32125D" w14:textId="3112B321" w:rsidR="00941D9B" w:rsidRDefault="00C4237A" w:rsidP="00D47FBE">
      <w:pPr>
        <w:pStyle w:val="PargrafodaLista"/>
        <w:numPr>
          <w:ilvl w:val="1"/>
          <w:numId w:val="9"/>
        </w:numPr>
        <w:tabs>
          <w:tab w:val="left" w:pos="851"/>
          <w:tab w:val="left" w:pos="9639"/>
        </w:tabs>
        <w:ind w:left="284" w:right="318"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2E4D09">
      <w:pPr>
        <w:tabs>
          <w:tab w:val="left" w:pos="1134"/>
          <w:tab w:val="left" w:pos="1310"/>
          <w:tab w:val="left" w:pos="9639"/>
        </w:tabs>
        <w:ind w:right="318"/>
        <w:rPr>
          <w:rFonts w:asciiTheme="minorHAnsi" w:hAnsiTheme="minorHAnsi"/>
        </w:rPr>
      </w:pPr>
    </w:p>
    <w:p w14:paraId="21F7482A" w14:textId="77777777" w:rsidR="00941D9B" w:rsidRPr="00734F83"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D47FBE">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1">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2E4D09">
      <w:pPr>
        <w:pStyle w:val="PargrafodaLista"/>
        <w:tabs>
          <w:tab w:val="left" w:pos="851"/>
          <w:tab w:val="left" w:pos="1310"/>
          <w:tab w:val="left" w:pos="9639"/>
        </w:tabs>
        <w:ind w:left="284" w:right="318"/>
        <w:rPr>
          <w:rFonts w:asciiTheme="minorHAnsi" w:hAnsiTheme="minorHAnsi"/>
        </w:rPr>
      </w:pPr>
    </w:p>
    <w:p w14:paraId="225FE372" w14:textId="6416F6C3"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2E4D09">
      <w:pPr>
        <w:tabs>
          <w:tab w:val="left" w:pos="1134"/>
          <w:tab w:val="left" w:pos="1310"/>
          <w:tab w:val="left" w:pos="9639"/>
        </w:tabs>
        <w:ind w:right="318"/>
        <w:rPr>
          <w:rFonts w:asciiTheme="minorHAnsi" w:hAnsiTheme="minorHAnsi"/>
        </w:rPr>
      </w:pPr>
    </w:p>
    <w:p w14:paraId="53A55B3D" w14:textId="2BDC783B" w:rsidR="00941D9B" w:rsidRPr="00166827"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22532D">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166827">
      <w:pPr>
        <w:tabs>
          <w:tab w:val="left" w:pos="1134"/>
          <w:tab w:val="left" w:pos="1310"/>
          <w:tab w:val="left" w:pos="9639"/>
        </w:tabs>
        <w:ind w:right="686"/>
        <w:rPr>
          <w:rFonts w:asciiTheme="minorHAnsi" w:hAnsiTheme="minorHAnsi"/>
        </w:rPr>
      </w:pPr>
    </w:p>
    <w:p w14:paraId="09AA104D" w14:textId="7520E572"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E258D8">
      <w:pPr>
        <w:tabs>
          <w:tab w:val="left" w:pos="851"/>
          <w:tab w:val="left" w:pos="1310"/>
          <w:tab w:val="left" w:pos="9639"/>
        </w:tabs>
        <w:ind w:right="318"/>
        <w:rPr>
          <w:rFonts w:asciiTheme="minorHAnsi" w:hAnsiTheme="minorHAnsi"/>
        </w:rPr>
      </w:pPr>
    </w:p>
    <w:p w14:paraId="5C4004FB" w14:textId="77777777" w:rsidR="00941D9B" w:rsidRPr="00734F83" w:rsidRDefault="00C4237A" w:rsidP="00D47FBE">
      <w:pPr>
        <w:pStyle w:val="PargrafodaLista"/>
        <w:numPr>
          <w:ilvl w:val="2"/>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734F83" w:rsidRDefault="00941D9B" w:rsidP="00E258D8">
      <w:pPr>
        <w:pStyle w:val="Corpodetexto"/>
        <w:tabs>
          <w:tab w:val="left" w:pos="1134"/>
          <w:tab w:val="left" w:pos="9639"/>
        </w:tabs>
        <w:spacing w:before="120" w:after="120"/>
        <w:ind w:left="284" w:right="318"/>
        <w:jc w:val="left"/>
        <w:rPr>
          <w:rFonts w:asciiTheme="minorHAnsi" w:hAnsiTheme="minorHAnsi"/>
        </w:rPr>
      </w:pPr>
      <w:bookmarkStart w:id="35" w:name="_Hlk161319915"/>
    </w:p>
    <w:p w14:paraId="330089FA" w14:textId="1128EAF4" w:rsidR="00C733DB" w:rsidRDefault="00C733DB" w:rsidP="00D47FBE">
      <w:pPr>
        <w:pStyle w:val="Ttulo3"/>
        <w:numPr>
          <w:ilvl w:val="0"/>
          <w:numId w:val="9"/>
        </w:numPr>
        <w:tabs>
          <w:tab w:val="left" w:pos="567"/>
          <w:tab w:val="left" w:pos="1309"/>
          <w:tab w:val="left" w:pos="1310"/>
          <w:tab w:val="left" w:pos="9639"/>
        </w:tabs>
        <w:ind w:right="318" w:hanging="151"/>
        <w:jc w:val="left"/>
        <w:rPr>
          <w:rFonts w:asciiTheme="minorHAnsi" w:hAnsiTheme="minorHAnsi"/>
        </w:rPr>
      </w:pPr>
      <w:bookmarkStart w:id="36" w:name="_bookmark31"/>
      <w:bookmarkEnd w:id="36"/>
      <w:r w:rsidRPr="00C733DB">
        <w:rPr>
          <w:rFonts w:asciiTheme="minorHAnsi" w:hAnsiTheme="minorHAnsi"/>
        </w:rPr>
        <w:t>DA</w:t>
      </w:r>
      <w:r w:rsidRPr="00C733DB">
        <w:rPr>
          <w:rFonts w:asciiTheme="minorHAnsi" w:hAnsiTheme="minorHAnsi"/>
          <w:spacing w:val="-6"/>
        </w:rPr>
        <w:t xml:space="preserve"> </w:t>
      </w:r>
      <w:r w:rsidRPr="00C733DB">
        <w:rPr>
          <w:rFonts w:asciiTheme="minorHAnsi" w:hAnsiTheme="minorHAnsi"/>
        </w:rPr>
        <w:t>ATA DE REGISTRO DE PREÇOS</w:t>
      </w:r>
    </w:p>
    <w:p w14:paraId="69CA467D" w14:textId="77777777" w:rsidR="00BF09EA" w:rsidRPr="00C733DB" w:rsidRDefault="00BF09EA" w:rsidP="00E258D8">
      <w:pPr>
        <w:pStyle w:val="Ttulo3"/>
        <w:tabs>
          <w:tab w:val="left" w:pos="1134"/>
          <w:tab w:val="left" w:pos="1309"/>
          <w:tab w:val="left" w:pos="1310"/>
          <w:tab w:val="left" w:pos="9639"/>
        </w:tabs>
        <w:ind w:left="435" w:right="318"/>
        <w:jc w:val="left"/>
        <w:rPr>
          <w:rFonts w:asciiTheme="minorHAnsi" w:hAnsiTheme="minorHAnsi"/>
        </w:rPr>
      </w:pPr>
    </w:p>
    <w:p w14:paraId="400421A8" w14:textId="0F86333A" w:rsidR="00C733DB" w:rsidRDefault="00C733DB" w:rsidP="00D47FBE">
      <w:pPr>
        <w:pStyle w:val="Nivel2"/>
        <w:numPr>
          <w:ilvl w:val="1"/>
          <w:numId w:val="9"/>
        </w:numPr>
        <w:tabs>
          <w:tab w:val="left" w:pos="0"/>
          <w:tab w:val="left" w:pos="851"/>
        </w:tabs>
        <w:spacing w:before="0" w:after="0" w:line="240" w:lineRule="auto"/>
        <w:ind w:left="284" w:right="318" w:firstLine="0"/>
        <w:rPr>
          <w:rFonts w:cs="Times New Roman"/>
          <w:szCs w:val="22"/>
        </w:rPr>
      </w:pPr>
      <w:r w:rsidRPr="00C733DB">
        <w:rPr>
          <w:rFonts w:cs="Times New Roman"/>
          <w:szCs w:val="22"/>
        </w:rPr>
        <w:lastRenderedPageBreak/>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A67E015" w14:textId="77777777" w:rsidR="00BF09EA" w:rsidRPr="00C733DB" w:rsidRDefault="00BF09EA" w:rsidP="002E4D09">
      <w:pPr>
        <w:pStyle w:val="Nivel2"/>
        <w:numPr>
          <w:ilvl w:val="0"/>
          <w:numId w:val="0"/>
        </w:numPr>
        <w:tabs>
          <w:tab w:val="left" w:pos="0"/>
          <w:tab w:val="left" w:pos="851"/>
        </w:tabs>
        <w:spacing w:before="0" w:after="0" w:line="240" w:lineRule="auto"/>
        <w:ind w:left="284" w:right="318"/>
        <w:rPr>
          <w:rFonts w:cs="Times New Roman"/>
          <w:szCs w:val="22"/>
        </w:rPr>
      </w:pPr>
    </w:p>
    <w:p w14:paraId="798BF0FC" w14:textId="77777777" w:rsidR="00C733DB" w:rsidRPr="00C733DB" w:rsidRDefault="00C733DB" w:rsidP="00D47FBE">
      <w:pPr>
        <w:pStyle w:val="Nivel2"/>
        <w:numPr>
          <w:ilvl w:val="1"/>
          <w:numId w:val="9"/>
        </w:numPr>
        <w:tabs>
          <w:tab w:val="left" w:pos="284"/>
          <w:tab w:val="left" w:pos="851"/>
        </w:tabs>
        <w:ind w:left="284" w:right="318" w:firstLine="0"/>
        <w:rPr>
          <w:rFonts w:cs="Times New Roman"/>
          <w:szCs w:val="22"/>
        </w:rPr>
      </w:pPr>
      <w:r w:rsidRPr="00C733DB">
        <w:rPr>
          <w:rFonts w:cs="Times New Roman"/>
          <w:szCs w:val="22"/>
        </w:rPr>
        <w:t>O prazo de convocação poderá ser prorrogado uma vez, por igual período, mediante solicitação do licitante mais bem classificado ou do fornecedor convocado, desde que:</w:t>
      </w:r>
    </w:p>
    <w:p w14:paraId="08A8F447" w14:textId="48BE83F0" w:rsidR="00C733DB" w:rsidRPr="00C733DB" w:rsidRDefault="008D08A4" w:rsidP="002E4D09">
      <w:pPr>
        <w:pStyle w:val="Nivel2"/>
        <w:numPr>
          <w:ilvl w:val="0"/>
          <w:numId w:val="0"/>
        </w:numPr>
        <w:tabs>
          <w:tab w:val="left" w:pos="993"/>
          <w:tab w:val="left" w:pos="1134"/>
        </w:tabs>
        <w:ind w:left="284" w:right="318" w:firstLine="425"/>
        <w:rPr>
          <w:rFonts w:cs="Times New Roman"/>
          <w:iCs/>
          <w:color w:val="auto"/>
          <w:szCs w:val="22"/>
        </w:rPr>
      </w:pPr>
      <w:r w:rsidRPr="008D08A4">
        <w:rPr>
          <w:rFonts w:cs="Times New Roman"/>
          <w:b/>
          <w:bCs/>
          <w:iCs/>
          <w:color w:val="auto"/>
          <w:szCs w:val="22"/>
        </w:rPr>
        <w:t>A)</w:t>
      </w:r>
      <w:r>
        <w:rPr>
          <w:rFonts w:cs="Times New Roman"/>
          <w:iCs/>
          <w:color w:val="auto"/>
          <w:szCs w:val="22"/>
        </w:rPr>
        <w:t xml:space="preserve"> </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solicitação seja devidamente justificada e apresentada dentro do prazo; e</w:t>
      </w:r>
    </w:p>
    <w:p w14:paraId="0A54B936" w14:textId="3AAEC9CD" w:rsidR="005C13FA" w:rsidRDefault="008D08A4" w:rsidP="005C13FA">
      <w:pPr>
        <w:pStyle w:val="Nivel2"/>
        <w:numPr>
          <w:ilvl w:val="0"/>
          <w:numId w:val="0"/>
        </w:numPr>
        <w:tabs>
          <w:tab w:val="left" w:pos="993"/>
          <w:tab w:val="left" w:pos="1134"/>
        </w:tabs>
        <w:ind w:left="284" w:firstLine="425"/>
        <w:rPr>
          <w:rFonts w:cs="Times New Roman"/>
          <w:iCs/>
          <w:color w:val="auto"/>
          <w:szCs w:val="22"/>
        </w:rPr>
      </w:pPr>
      <w:r w:rsidRPr="008D08A4">
        <w:rPr>
          <w:rFonts w:cs="Times New Roman"/>
          <w:b/>
          <w:bCs/>
          <w:iCs/>
          <w:color w:val="auto"/>
          <w:szCs w:val="22"/>
        </w:rPr>
        <w:t>B)</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justificativa apresentada seja aceita pela Administração.</w:t>
      </w:r>
    </w:p>
    <w:p w14:paraId="5E809450" w14:textId="77777777" w:rsidR="005C13FA" w:rsidRPr="00C733DB" w:rsidRDefault="005C13FA" w:rsidP="00E258D8">
      <w:pPr>
        <w:pStyle w:val="Nivel2"/>
        <w:numPr>
          <w:ilvl w:val="0"/>
          <w:numId w:val="0"/>
        </w:numPr>
        <w:tabs>
          <w:tab w:val="left" w:pos="993"/>
          <w:tab w:val="left" w:pos="1134"/>
        </w:tabs>
        <w:spacing w:before="0" w:after="0"/>
        <w:ind w:left="284" w:right="318" w:firstLine="425"/>
        <w:rPr>
          <w:rFonts w:cs="Times New Roman"/>
          <w:iCs/>
          <w:color w:val="auto"/>
          <w:szCs w:val="22"/>
        </w:rPr>
      </w:pPr>
    </w:p>
    <w:p w14:paraId="7EA35399" w14:textId="6EA0272A" w:rsidR="00C733DB" w:rsidRDefault="00C733DB" w:rsidP="00D47FBE">
      <w:pPr>
        <w:pStyle w:val="Nivel2"/>
        <w:numPr>
          <w:ilvl w:val="1"/>
          <w:numId w:val="9"/>
        </w:numPr>
        <w:tabs>
          <w:tab w:val="left" w:pos="426"/>
          <w:tab w:val="left" w:pos="851"/>
          <w:tab w:val="left" w:pos="1134"/>
        </w:tabs>
        <w:spacing w:before="0" w:after="0"/>
        <w:ind w:left="284" w:right="318" w:firstLine="0"/>
        <w:rPr>
          <w:rFonts w:cs="Times New Roman"/>
          <w:szCs w:val="22"/>
        </w:rPr>
      </w:pPr>
      <w:r w:rsidRPr="00C733DB">
        <w:rPr>
          <w:rFonts w:cs="Times New Roman"/>
          <w:szCs w:val="22"/>
        </w:rPr>
        <w:t xml:space="preserve">A </w:t>
      </w:r>
      <w:r w:rsidR="00B13036">
        <w:rPr>
          <w:rFonts w:cs="Times New Roman"/>
          <w:szCs w:val="22"/>
        </w:rPr>
        <w:t>A</w:t>
      </w:r>
      <w:r w:rsidRPr="00C733DB">
        <w:rPr>
          <w:rFonts w:cs="Times New Roman"/>
          <w:szCs w:val="22"/>
        </w:rPr>
        <w:t xml:space="preserve">ta de </w:t>
      </w:r>
      <w:r w:rsidR="00B13036">
        <w:rPr>
          <w:rFonts w:cs="Times New Roman"/>
          <w:szCs w:val="22"/>
        </w:rPr>
        <w:t>R</w:t>
      </w:r>
      <w:r w:rsidRPr="00C733DB">
        <w:rPr>
          <w:rFonts w:cs="Times New Roman"/>
          <w:szCs w:val="22"/>
        </w:rPr>
        <w:t xml:space="preserve">egistro de </w:t>
      </w:r>
      <w:r w:rsidR="00B13036">
        <w:rPr>
          <w:rFonts w:cs="Times New Roman"/>
          <w:szCs w:val="22"/>
        </w:rPr>
        <w:t>P</w:t>
      </w:r>
      <w:r w:rsidRPr="00C733DB">
        <w:rPr>
          <w:rFonts w:cs="Times New Roman"/>
          <w:szCs w:val="22"/>
        </w:rPr>
        <w:t>reços será assinada preferencialmente por meio de assinatura digital e disponibilizada no sistema de registro de preços.</w:t>
      </w:r>
    </w:p>
    <w:p w14:paraId="110B7BDC" w14:textId="77777777" w:rsidR="005D3535" w:rsidRPr="00C733DB" w:rsidRDefault="005D3535" w:rsidP="00E258D8">
      <w:pPr>
        <w:pStyle w:val="Nivel2"/>
        <w:numPr>
          <w:ilvl w:val="0"/>
          <w:numId w:val="0"/>
        </w:numPr>
        <w:tabs>
          <w:tab w:val="left" w:pos="426"/>
          <w:tab w:val="left" w:pos="851"/>
          <w:tab w:val="left" w:pos="1134"/>
        </w:tabs>
        <w:spacing w:before="0" w:after="0"/>
        <w:ind w:left="284" w:right="318"/>
        <w:rPr>
          <w:rFonts w:cs="Times New Roman"/>
          <w:szCs w:val="22"/>
        </w:rPr>
      </w:pPr>
    </w:p>
    <w:p w14:paraId="5ACB038D" w14:textId="009B554F"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C733DB">
        <w:rPr>
          <w:rFonts w:cs="Times New Roman"/>
          <w:szCs w:val="22"/>
        </w:rPr>
        <w:t>ns</w:t>
      </w:r>
      <w:proofErr w:type="spellEnd"/>
      <w:r w:rsidRPr="00C733DB">
        <w:rPr>
          <w:rFonts w:cs="Times New Roman"/>
          <w:szCs w:val="22"/>
        </w:rPr>
        <w:t>), as respectivas quantidades, preços registrados e demais condições.</w:t>
      </w:r>
    </w:p>
    <w:p w14:paraId="6224558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39541283" w14:textId="21A26D45"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O preço registrado, com a indicação dos fornecedores, será divulgado no PNCP e disponibilizado durante a vigência da ata de registro de preços.</w:t>
      </w:r>
    </w:p>
    <w:p w14:paraId="6F46BD17"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695700B5" w14:textId="46362834"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B12A5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49C306C8" w14:textId="77777777" w:rsidR="00C733DB" w:rsidRPr="00C733DB" w:rsidRDefault="00C733DB" w:rsidP="00D47FBE">
      <w:pPr>
        <w:pStyle w:val="PargrafodaLista"/>
        <w:numPr>
          <w:ilvl w:val="1"/>
          <w:numId w:val="9"/>
        </w:numPr>
        <w:tabs>
          <w:tab w:val="left" w:pos="851"/>
          <w:tab w:val="left" w:pos="993"/>
          <w:tab w:val="left" w:pos="1310"/>
          <w:tab w:val="left" w:pos="1985"/>
        </w:tabs>
        <w:ind w:left="284" w:right="318" w:firstLine="0"/>
        <w:rPr>
          <w:rFonts w:asciiTheme="minorHAnsi" w:hAnsiTheme="minorHAnsi"/>
        </w:rPr>
      </w:pPr>
      <w:r w:rsidRPr="00C733D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733DB">
        <w:rPr>
          <w:rFonts w:asciiTheme="minorHAnsi" w:hAnsiTheme="minorHAnsi"/>
        </w:rPr>
        <w:t>.</w:t>
      </w:r>
    </w:p>
    <w:p w14:paraId="03FFECA5" w14:textId="77777777" w:rsidR="002C2630" w:rsidRPr="00C1540A" w:rsidRDefault="002C2630" w:rsidP="00E258D8">
      <w:pPr>
        <w:tabs>
          <w:tab w:val="left" w:pos="1134"/>
          <w:tab w:val="left" w:pos="1310"/>
          <w:tab w:val="left" w:pos="9267"/>
        </w:tabs>
        <w:ind w:right="318"/>
        <w:rPr>
          <w:rFonts w:asciiTheme="minorHAnsi" w:hAnsiTheme="minorHAnsi"/>
        </w:rPr>
      </w:pPr>
    </w:p>
    <w:p w14:paraId="31EF5067" w14:textId="359FD5FA" w:rsidR="00941D9B" w:rsidRDefault="00C4237A" w:rsidP="00D47FBE">
      <w:pPr>
        <w:pStyle w:val="PargrafodaLista"/>
        <w:numPr>
          <w:ilvl w:val="1"/>
          <w:numId w:val="9"/>
        </w:numPr>
        <w:tabs>
          <w:tab w:val="left" w:pos="851"/>
        </w:tabs>
        <w:ind w:left="284" w:right="318" w:firstLine="0"/>
        <w:rPr>
          <w:rFonts w:asciiTheme="minorHAnsi" w:hAnsiTheme="minorHAnsi"/>
        </w:rPr>
      </w:pPr>
      <w:r w:rsidRPr="00734F83">
        <w:rPr>
          <w:rFonts w:asciiTheme="minorHAnsi" w:hAnsiTheme="minorHAnsi"/>
        </w:rPr>
        <w:t xml:space="preserve">O representante legal da proposta vencedora deverá assinar </w:t>
      </w:r>
      <w:r w:rsidR="00C1540A">
        <w:rPr>
          <w:rFonts w:asciiTheme="minorHAnsi" w:hAnsiTheme="minorHAnsi"/>
        </w:rPr>
        <w:t xml:space="preserve">a </w:t>
      </w:r>
      <w:r w:rsidR="00FE5098">
        <w:rPr>
          <w:rFonts w:asciiTheme="minorHAnsi" w:hAnsiTheme="minorHAnsi"/>
        </w:rPr>
        <w:t>A</w:t>
      </w:r>
      <w:r w:rsidR="00C1540A">
        <w:rPr>
          <w:rFonts w:asciiTheme="minorHAnsi" w:hAnsiTheme="minorHAnsi"/>
        </w:rPr>
        <w:t xml:space="preserve">ta de </w:t>
      </w:r>
      <w:r w:rsidR="00FE5098">
        <w:rPr>
          <w:rFonts w:asciiTheme="minorHAnsi" w:hAnsiTheme="minorHAnsi"/>
        </w:rPr>
        <w:t>R</w:t>
      </w:r>
      <w:r w:rsidR="00C1540A">
        <w:rPr>
          <w:rFonts w:asciiTheme="minorHAnsi" w:hAnsiTheme="minorHAnsi"/>
        </w:rPr>
        <w:t xml:space="preserve">egistro de </w:t>
      </w:r>
      <w:r w:rsidR="00FE5098">
        <w:rPr>
          <w:rFonts w:asciiTheme="minorHAnsi" w:hAnsiTheme="minorHAnsi"/>
        </w:rPr>
        <w:t>P</w:t>
      </w:r>
      <w:r w:rsidR="00C1540A">
        <w:rPr>
          <w:rFonts w:asciiTheme="minorHAnsi" w:hAnsiTheme="minorHAnsi"/>
        </w:rPr>
        <w:t>reços</w:t>
      </w:r>
      <w:r w:rsidRPr="00734F83">
        <w:rPr>
          <w:rFonts w:asciiTheme="minorHAnsi" w:hAnsiTheme="minorHAnsi"/>
        </w:rPr>
        <w:t>, dentro do</w:t>
      </w:r>
      <w:r w:rsidRPr="00734F83">
        <w:rPr>
          <w:rFonts w:asciiTheme="minorHAnsi" w:hAnsiTheme="minorHAnsi"/>
          <w:spacing w:val="1"/>
        </w:rPr>
        <w:t xml:space="preserve"> </w:t>
      </w:r>
      <w:r w:rsidRPr="00734F83">
        <w:rPr>
          <w:rFonts w:asciiTheme="minorHAnsi" w:hAnsiTheme="minorHAnsi"/>
        </w:rPr>
        <w:t xml:space="preserve">prazo máximo de </w:t>
      </w:r>
      <w:r w:rsidR="00760FF8" w:rsidRPr="00734F83">
        <w:rPr>
          <w:rFonts w:asciiTheme="minorHAnsi" w:hAnsiTheme="minorHAnsi"/>
          <w:b/>
        </w:rPr>
        <w:t>3</w:t>
      </w:r>
      <w:r w:rsidRPr="00734F83">
        <w:rPr>
          <w:rFonts w:asciiTheme="minorHAnsi" w:hAnsiTheme="minorHAnsi"/>
          <w:b/>
        </w:rPr>
        <w:t xml:space="preserve"> (</w:t>
      </w:r>
      <w:r w:rsidR="00760FF8" w:rsidRPr="00734F83">
        <w:rPr>
          <w:rFonts w:asciiTheme="minorHAnsi" w:hAnsiTheme="minorHAnsi"/>
          <w:b/>
        </w:rPr>
        <w:t>três</w:t>
      </w:r>
      <w:r w:rsidRPr="00734F83">
        <w:rPr>
          <w:rFonts w:asciiTheme="minorHAnsi" w:hAnsiTheme="minorHAnsi"/>
          <w:b/>
        </w:rPr>
        <w:t xml:space="preserve">) dias úteis </w:t>
      </w:r>
      <w:r w:rsidRPr="00734F83">
        <w:rPr>
          <w:rFonts w:asciiTheme="minorHAnsi" w:hAnsiTheme="minorHAnsi"/>
        </w:rPr>
        <w:t>a contar de seu recebimento, sob pena de aplicação</w:t>
      </w:r>
      <w:r w:rsidRPr="00734F83">
        <w:rPr>
          <w:rFonts w:asciiTheme="minorHAnsi" w:hAnsiTheme="minorHAnsi"/>
          <w:spacing w:val="1"/>
        </w:rPr>
        <w:t xml:space="preserve"> </w:t>
      </w:r>
      <w:r w:rsidRPr="00734F83">
        <w:rPr>
          <w:rFonts w:asciiTheme="minorHAnsi" w:hAnsiTheme="minorHAnsi"/>
        </w:rPr>
        <w:t>das sanções</w:t>
      </w:r>
      <w:r w:rsidRPr="00734F83">
        <w:rPr>
          <w:rFonts w:asciiTheme="minorHAnsi" w:hAnsiTheme="minorHAnsi"/>
          <w:spacing w:val="-2"/>
        </w:rPr>
        <w:t xml:space="preserve"> </w:t>
      </w:r>
      <w:r w:rsidRPr="00734F83">
        <w:rPr>
          <w:rFonts w:asciiTheme="minorHAnsi" w:hAnsiTheme="minorHAnsi"/>
        </w:rPr>
        <w:t>previstas</w:t>
      </w:r>
      <w:r w:rsidRPr="00734F83">
        <w:rPr>
          <w:rFonts w:asciiTheme="minorHAnsi" w:hAnsiTheme="minorHAnsi"/>
          <w:spacing w:val="-2"/>
        </w:rPr>
        <w:t xml:space="preserve"> </w:t>
      </w:r>
      <w:r w:rsidRPr="00734F83">
        <w:rPr>
          <w:rFonts w:asciiTheme="minorHAnsi" w:hAnsiTheme="minorHAnsi"/>
        </w:rPr>
        <w:t>no item</w:t>
      </w:r>
      <w:r w:rsidRPr="00734F83">
        <w:rPr>
          <w:rFonts w:asciiTheme="minorHAnsi" w:hAnsiTheme="minorHAnsi"/>
          <w:spacing w:val="-1"/>
        </w:rPr>
        <w:t xml:space="preserve"> </w:t>
      </w:r>
      <w:r w:rsidRPr="00734F83">
        <w:rPr>
          <w:rFonts w:asciiTheme="minorHAnsi" w:hAnsiTheme="minorHAnsi"/>
        </w:rPr>
        <w:t>12 deste</w:t>
      </w:r>
      <w:r w:rsidRPr="00734F83">
        <w:rPr>
          <w:rFonts w:asciiTheme="minorHAnsi" w:hAnsiTheme="minorHAnsi"/>
          <w:spacing w:val="-2"/>
        </w:rPr>
        <w:t xml:space="preserve"> </w:t>
      </w:r>
      <w:r w:rsidRPr="00734F83">
        <w:rPr>
          <w:rFonts w:asciiTheme="minorHAnsi" w:hAnsiTheme="minorHAnsi"/>
        </w:rPr>
        <w:t>Edital.</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5"/>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D47FBE">
      <w:pPr>
        <w:pStyle w:val="Ttulo3"/>
        <w:numPr>
          <w:ilvl w:val="0"/>
          <w:numId w:val="9"/>
        </w:numPr>
        <w:tabs>
          <w:tab w:val="left" w:pos="709"/>
          <w:tab w:val="left" w:pos="1309"/>
          <w:tab w:val="left" w:pos="1310"/>
          <w:tab w:val="left" w:pos="9639"/>
        </w:tabs>
        <w:spacing w:before="1"/>
        <w:ind w:left="284" w:right="687" w:firstLine="0"/>
        <w:jc w:val="left"/>
        <w:rPr>
          <w:rFonts w:asciiTheme="minorHAnsi" w:hAnsiTheme="minorHAnsi"/>
        </w:rPr>
      </w:pPr>
      <w:bookmarkStart w:id="37" w:name="_bookmark32"/>
      <w:bookmarkEnd w:id="37"/>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0A7666D0" w14:textId="2F4B2DD5" w:rsidR="001F2196" w:rsidRPr="00734F83" w:rsidRDefault="001F2196" w:rsidP="00E258D8">
      <w:pPr>
        <w:tabs>
          <w:tab w:val="left" w:pos="567"/>
          <w:tab w:val="left" w:pos="709"/>
          <w:tab w:val="left" w:pos="851"/>
        </w:tabs>
        <w:spacing w:after="240" w:line="276" w:lineRule="auto"/>
        <w:ind w:left="284" w:right="318"/>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E258D8">
      <w:pPr>
        <w:tabs>
          <w:tab w:val="left" w:pos="709"/>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lastRenderedPageBreak/>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E258D8">
      <w:pPr>
        <w:tabs>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D80B06">
      <w:pPr>
        <w:ind w:left="284"/>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D80B06">
      <w:pPr>
        <w:ind w:left="284"/>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D80B06">
      <w:pPr>
        <w:ind w:left="284"/>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D80B06">
      <w:pPr>
        <w:ind w:left="284"/>
        <w:jc w:val="both"/>
        <w:rPr>
          <w:rFonts w:asciiTheme="minorHAnsi" w:hAnsiTheme="minorHAnsi"/>
        </w:rPr>
      </w:pPr>
    </w:p>
    <w:p w14:paraId="07F763FF" w14:textId="01681A08" w:rsidR="001F2196" w:rsidRDefault="001F2196" w:rsidP="00E258D8">
      <w:pPr>
        <w:spacing w:line="276" w:lineRule="auto"/>
        <w:ind w:left="284" w:right="318"/>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E258D8">
      <w:pPr>
        <w:spacing w:line="276" w:lineRule="auto"/>
        <w:ind w:right="318"/>
        <w:jc w:val="both"/>
        <w:rPr>
          <w:rFonts w:asciiTheme="minorHAnsi" w:eastAsia="Cambria" w:hAnsiTheme="minorHAnsi"/>
        </w:rPr>
      </w:pPr>
    </w:p>
    <w:p w14:paraId="38C3D400" w14:textId="39C6B3B8" w:rsidR="001F2196" w:rsidRPr="00734F83" w:rsidRDefault="001F2196" w:rsidP="00E258D8">
      <w:pPr>
        <w:ind w:left="284" w:right="318"/>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e de itens fornecidos, aplicando-se eventual desconto em função de irregularidade verificada por culpa da contratada, se for o caso.</w:t>
      </w:r>
    </w:p>
    <w:p w14:paraId="68212D70" w14:textId="77777777" w:rsidR="001F2196" w:rsidRPr="00734F83" w:rsidRDefault="001F2196" w:rsidP="00E258D8">
      <w:pPr>
        <w:pStyle w:val="Corpodetexto"/>
        <w:tabs>
          <w:tab w:val="left" w:pos="1134"/>
          <w:tab w:val="left" w:pos="9639"/>
        </w:tabs>
        <w:ind w:left="284" w:right="318"/>
        <w:jc w:val="left"/>
        <w:rPr>
          <w:rFonts w:asciiTheme="minorHAnsi" w:hAnsiTheme="minorHAnsi"/>
          <w:b/>
        </w:rPr>
      </w:pPr>
    </w:p>
    <w:p w14:paraId="0C5B7B5A" w14:textId="3628E8F5" w:rsidR="00941D9B" w:rsidRPr="00734F83" w:rsidRDefault="00C4237A" w:rsidP="00D47FBE">
      <w:pPr>
        <w:pStyle w:val="PargrafodaLista"/>
        <w:numPr>
          <w:ilvl w:val="1"/>
          <w:numId w:val="6"/>
        </w:numPr>
        <w:tabs>
          <w:tab w:val="left" w:pos="567"/>
          <w:tab w:val="left" w:pos="85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28F7D59F" w14:textId="268FDED7" w:rsidR="002A249E" w:rsidRDefault="002A249E" w:rsidP="009D4533">
      <w:pPr>
        <w:ind w:right="601"/>
        <w:jc w:val="both"/>
        <w:rPr>
          <w:rFonts w:asciiTheme="minorHAnsi" w:hAnsiTheme="minorHAnsi"/>
          <w:b/>
          <w:bCs/>
        </w:rPr>
      </w:pPr>
    </w:p>
    <w:p w14:paraId="7864A5BC" w14:textId="77777777" w:rsidR="009D4533" w:rsidRDefault="009D4533" w:rsidP="009D4533">
      <w:pPr>
        <w:ind w:right="601"/>
        <w:jc w:val="both"/>
        <w:rPr>
          <w:rFonts w:asciiTheme="minorHAnsi" w:hAnsiTheme="minorHAnsi"/>
          <w:b/>
          <w:bCs/>
        </w:rPr>
      </w:pPr>
    </w:p>
    <w:p w14:paraId="2AE234EF" w14:textId="1D7EEA86" w:rsidR="00133666" w:rsidRPr="009D4533" w:rsidRDefault="00133666" w:rsidP="00AD43A9">
      <w:pPr>
        <w:ind w:left="284" w:right="601" w:firstLine="425"/>
        <w:jc w:val="both"/>
        <w:rPr>
          <w:rFonts w:asciiTheme="minorHAnsi" w:hAnsiTheme="minorHAnsi"/>
          <w:b/>
          <w:bCs/>
        </w:rPr>
      </w:pPr>
      <w:r w:rsidRPr="009D4533">
        <w:rPr>
          <w:rFonts w:asciiTheme="minorHAnsi" w:hAnsiTheme="minorHAnsi"/>
          <w:b/>
          <w:bCs/>
        </w:rPr>
        <w:t>02.0</w:t>
      </w:r>
      <w:r w:rsidR="002E15F9" w:rsidRPr="009D4533">
        <w:rPr>
          <w:rFonts w:asciiTheme="minorHAnsi" w:hAnsiTheme="minorHAnsi"/>
          <w:b/>
          <w:bCs/>
        </w:rPr>
        <w:t>4</w:t>
      </w:r>
      <w:r w:rsidRPr="009D4533">
        <w:rPr>
          <w:rFonts w:asciiTheme="minorHAnsi" w:hAnsiTheme="minorHAnsi"/>
          <w:b/>
          <w:bCs/>
        </w:rPr>
        <w:t>.0</w:t>
      </w:r>
      <w:r w:rsidR="002E15F9" w:rsidRPr="009D4533">
        <w:rPr>
          <w:rFonts w:asciiTheme="minorHAnsi" w:hAnsiTheme="minorHAnsi"/>
          <w:b/>
          <w:bCs/>
        </w:rPr>
        <w:t>1</w:t>
      </w:r>
      <w:r w:rsidRPr="009D4533">
        <w:rPr>
          <w:rFonts w:asciiTheme="minorHAnsi" w:hAnsiTheme="minorHAnsi"/>
          <w:b/>
          <w:bCs/>
        </w:rPr>
        <w:t xml:space="preserve"> </w:t>
      </w:r>
      <w:r w:rsidR="00AD43A9" w:rsidRPr="009D4533">
        <w:rPr>
          <w:rFonts w:asciiTheme="minorHAnsi" w:hAnsiTheme="minorHAnsi"/>
          <w:b/>
          <w:bCs/>
        </w:rPr>
        <w:t xml:space="preserve">                              </w:t>
      </w:r>
      <w:r w:rsidR="002E15F9" w:rsidRPr="009D4533">
        <w:rPr>
          <w:rFonts w:asciiTheme="minorHAnsi" w:hAnsiTheme="minorHAnsi"/>
          <w:b/>
          <w:bCs/>
        </w:rPr>
        <w:t>FUNDO MUNICIPAL DE SAÚDE</w:t>
      </w:r>
      <w:r w:rsidRPr="009D4533">
        <w:rPr>
          <w:rFonts w:asciiTheme="minorHAnsi" w:hAnsiTheme="minorHAnsi"/>
          <w:b/>
          <w:bCs/>
        </w:rPr>
        <w:t xml:space="preserve"> </w:t>
      </w:r>
    </w:p>
    <w:p w14:paraId="4315867F" w14:textId="7EABF1BA" w:rsidR="00133666" w:rsidRPr="009D4533" w:rsidRDefault="00133666" w:rsidP="00AD43A9">
      <w:pPr>
        <w:ind w:left="284" w:right="601" w:firstLine="425"/>
        <w:jc w:val="both"/>
        <w:rPr>
          <w:rFonts w:asciiTheme="minorHAnsi" w:hAnsiTheme="minorHAnsi"/>
          <w:b/>
          <w:bCs/>
        </w:rPr>
      </w:pPr>
      <w:r w:rsidRPr="009D4533">
        <w:rPr>
          <w:rFonts w:asciiTheme="minorHAnsi" w:hAnsiTheme="minorHAnsi"/>
          <w:b/>
          <w:bCs/>
        </w:rPr>
        <w:t>1</w:t>
      </w:r>
      <w:r w:rsidR="002E15F9" w:rsidRPr="009D4533">
        <w:rPr>
          <w:rFonts w:asciiTheme="minorHAnsi" w:hAnsiTheme="minorHAnsi"/>
          <w:b/>
          <w:bCs/>
        </w:rPr>
        <w:t>0</w:t>
      </w:r>
      <w:r w:rsidRPr="009D4533">
        <w:rPr>
          <w:rFonts w:asciiTheme="minorHAnsi" w:hAnsiTheme="minorHAnsi"/>
          <w:b/>
          <w:bCs/>
        </w:rPr>
        <w:t>.3</w:t>
      </w:r>
      <w:r w:rsidR="002E15F9" w:rsidRPr="009D4533">
        <w:rPr>
          <w:rFonts w:asciiTheme="minorHAnsi" w:hAnsiTheme="minorHAnsi"/>
          <w:b/>
          <w:bCs/>
        </w:rPr>
        <w:t>01</w:t>
      </w:r>
      <w:r w:rsidRPr="009D4533">
        <w:rPr>
          <w:rFonts w:asciiTheme="minorHAnsi" w:hAnsiTheme="minorHAnsi"/>
          <w:b/>
          <w:bCs/>
        </w:rPr>
        <w:t>.00</w:t>
      </w:r>
      <w:r w:rsidR="002E15F9" w:rsidRPr="009D4533">
        <w:rPr>
          <w:rFonts w:asciiTheme="minorHAnsi" w:hAnsiTheme="minorHAnsi"/>
          <w:b/>
          <w:bCs/>
        </w:rPr>
        <w:t>23</w:t>
      </w:r>
      <w:r w:rsidRPr="009D4533">
        <w:rPr>
          <w:rFonts w:asciiTheme="minorHAnsi" w:hAnsiTheme="minorHAnsi"/>
          <w:b/>
          <w:bCs/>
        </w:rPr>
        <w:t>.203</w:t>
      </w:r>
      <w:r w:rsidR="002E15F9" w:rsidRPr="009D4533">
        <w:rPr>
          <w:rFonts w:asciiTheme="minorHAnsi" w:hAnsiTheme="minorHAnsi"/>
          <w:b/>
          <w:bCs/>
        </w:rPr>
        <w:t>8</w:t>
      </w:r>
      <w:r w:rsidRPr="009D4533">
        <w:rPr>
          <w:rFonts w:asciiTheme="minorHAnsi" w:hAnsiTheme="minorHAnsi"/>
          <w:b/>
          <w:bCs/>
        </w:rPr>
        <w:t xml:space="preserve">.0000  </w:t>
      </w:r>
      <w:r w:rsidR="00AD43A9" w:rsidRPr="009D4533">
        <w:rPr>
          <w:rFonts w:asciiTheme="minorHAnsi" w:hAnsiTheme="minorHAnsi"/>
          <w:b/>
          <w:bCs/>
        </w:rPr>
        <w:t xml:space="preserve"> </w:t>
      </w:r>
      <w:r w:rsidR="006A2A55" w:rsidRPr="009D4533">
        <w:rPr>
          <w:rFonts w:asciiTheme="minorHAnsi" w:hAnsiTheme="minorHAnsi"/>
          <w:b/>
          <w:bCs/>
        </w:rPr>
        <w:t xml:space="preserve"> </w:t>
      </w:r>
      <w:r w:rsidRPr="009D4533">
        <w:rPr>
          <w:rFonts w:asciiTheme="minorHAnsi" w:hAnsiTheme="minorHAnsi"/>
          <w:b/>
          <w:bCs/>
        </w:rPr>
        <w:t>MANUTENÇÃO D</w:t>
      </w:r>
      <w:r w:rsidR="002E15F9" w:rsidRPr="009D4533">
        <w:rPr>
          <w:rFonts w:asciiTheme="minorHAnsi" w:hAnsiTheme="minorHAnsi"/>
          <w:b/>
          <w:bCs/>
        </w:rPr>
        <w:t>A SAÚDE – AT</w:t>
      </w:r>
      <w:r w:rsidR="00743A8B" w:rsidRPr="009D4533">
        <w:rPr>
          <w:rFonts w:asciiTheme="minorHAnsi" w:hAnsiTheme="minorHAnsi"/>
          <w:b/>
          <w:bCs/>
        </w:rPr>
        <w:t>E</w:t>
      </w:r>
      <w:r w:rsidR="002E15F9" w:rsidRPr="009D4533">
        <w:rPr>
          <w:rFonts w:asciiTheme="minorHAnsi" w:hAnsiTheme="minorHAnsi"/>
          <w:b/>
          <w:bCs/>
        </w:rPr>
        <w:t>NÇÃO BÁSICA 15%</w:t>
      </w:r>
    </w:p>
    <w:p w14:paraId="2BD58F87" w14:textId="4DAE7235" w:rsidR="00133666" w:rsidRPr="009D4533" w:rsidRDefault="00133666" w:rsidP="00AD43A9">
      <w:pPr>
        <w:ind w:left="284" w:right="601" w:firstLine="425"/>
        <w:jc w:val="both"/>
        <w:rPr>
          <w:rFonts w:asciiTheme="minorHAnsi" w:hAnsiTheme="minorHAnsi"/>
          <w:b/>
          <w:bCs/>
        </w:rPr>
      </w:pPr>
      <w:r w:rsidRPr="009D4533">
        <w:rPr>
          <w:rFonts w:asciiTheme="minorHAnsi" w:hAnsiTheme="minorHAnsi"/>
          <w:b/>
          <w:bCs/>
        </w:rPr>
        <w:t>3.3.90.3</w:t>
      </w:r>
      <w:r w:rsidR="00EE0919" w:rsidRPr="009D4533">
        <w:rPr>
          <w:rFonts w:asciiTheme="minorHAnsi" w:hAnsiTheme="minorHAnsi"/>
          <w:b/>
          <w:bCs/>
        </w:rPr>
        <w:t>0</w:t>
      </w:r>
      <w:r w:rsidRPr="009D4533">
        <w:rPr>
          <w:rFonts w:asciiTheme="minorHAnsi" w:hAnsiTheme="minorHAnsi"/>
          <w:b/>
          <w:bCs/>
        </w:rPr>
        <w:t>.00</w:t>
      </w:r>
      <w:r w:rsidR="00AD43A9" w:rsidRPr="009D4533">
        <w:rPr>
          <w:rFonts w:asciiTheme="minorHAnsi" w:hAnsiTheme="minorHAnsi"/>
          <w:b/>
          <w:bCs/>
        </w:rPr>
        <w:t xml:space="preserve">                      </w:t>
      </w:r>
      <w:r w:rsidR="006A2A55" w:rsidRPr="009D4533">
        <w:rPr>
          <w:rFonts w:asciiTheme="minorHAnsi" w:hAnsiTheme="minorHAnsi"/>
          <w:b/>
          <w:bCs/>
        </w:rPr>
        <w:t xml:space="preserve"> </w:t>
      </w:r>
      <w:r w:rsidRPr="009D4533">
        <w:rPr>
          <w:rFonts w:asciiTheme="minorHAnsi" w:hAnsiTheme="minorHAnsi"/>
          <w:b/>
          <w:bCs/>
        </w:rPr>
        <w:t xml:space="preserve"> </w:t>
      </w:r>
      <w:r w:rsidR="00EE0919" w:rsidRPr="009D4533">
        <w:rPr>
          <w:rFonts w:asciiTheme="minorHAnsi" w:hAnsiTheme="minorHAnsi"/>
          <w:b/>
          <w:bCs/>
        </w:rPr>
        <w:t>MATERIAL DE CONSUMO</w:t>
      </w:r>
    </w:p>
    <w:p w14:paraId="7C4BE6F8" w14:textId="06E8A6EB" w:rsidR="00AD43A9" w:rsidRPr="009D4533" w:rsidRDefault="00AD43A9" w:rsidP="00AD43A9">
      <w:pPr>
        <w:ind w:left="284" w:right="601" w:firstLine="425"/>
        <w:jc w:val="both"/>
        <w:rPr>
          <w:rFonts w:asciiTheme="minorHAnsi" w:hAnsiTheme="minorHAnsi"/>
          <w:b/>
          <w:bCs/>
        </w:rPr>
      </w:pPr>
    </w:p>
    <w:p w14:paraId="1F8445C9" w14:textId="77777777" w:rsidR="00AD43A9" w:rsidRPr="009D4533" w:rsidRDefault="00AD43A9" w:rsidP="00AD43A9">
      <w:pPr>
        <w:ind w:left="284" w:right="601" w:firstLine="425"/>
        <w:jc w:val="both"/>
        <w:rPr>
          <w:rFonts w:asciiTheme="minorHAnsi" w:hAnsiTheme="minorHAnsi"/>
          <w:b/>
          <w:bCs/>
        </w:rPr>
      </w:pPr>
      <w:r w:rsidRPr="009D4533">
        <w:rPr>
          <w:rFonts w:asciiTheme="minorHAnsi" w:hAnsiTheme="minorHAnsi"/>
          <w:b/>
          <w:bCs/>
        </w:rPr>
        <w:t xml:space="preserve">02.04.01                               FUNDO MUNICIPAL DE SAÚDE </w:t>
      </w:r>
    </w:p>
    <w:p w14:paraId="3075EFEF" w14:textId="4F1909EE" w:rsidR="00AD43A9" w:rsidRPr="009D4533" w:rsidRDefault="00AD43A9" w:rsidP="00AD43A9">
      <w:pPr>
        <w:ind w:left="284" w:right="601" w:firstLine="425"/>
        <w:jc w:val="both"/>
        <w:rPr>
          <w:rFonts w:asciiTheme="minorHAnsi" w:hAnsiTheme="minorHAnsi"/>
          <w:b/>
          <w:bCs/>
        </w:rPr>
      </w:pPr>
      <w:r w:rsidRPr="009D4533">
        <w:rPr>
          <w:rFonts w:asciiTheme="minorHAnsi" w:hAnsiTheme="minorHAnsi"/>
          <w:b/>
          <w:bCs/>
        </w:rPr>
        <w:t>10.30</w:t>
      </w:r>
      <w:r w:rsidR="00EE0919" w:rsidRPr="009D4533">
        <w:rPr>
          <w:rFonts w:asciiTheme="minorHAnsi" w:hAnsiTheme="minorHAnsi"/>
          <w:b/>
          <w:bCs/>
        </w:rPr>
        <w:t>2</w:t>
      </w:r>
      <w:r w:rsidRPr="009D4533">
        <w:rPr>
          <w:rFonts w:asciiTheme="minorHAnsi" w:hAnsiTheme="minorHAnsi"/>
          <w:b/>
          <w:bCs/>
        </w:rPr>
        <w:t>.002</w:t>
      </w:r>
      <w:r w:rsidR="00EE0919" w:rsidRPr="009D4533">
        <w:rPr>
          <w:rFonts w:asciiTheme="minorHAnsi" w:hAnsiTheme="minorHAnsi"/>
          <w:b/>
          <w:bCs/>
        </w:rPr>
        <w:t>4</w:t>
      </w:r>
      <w:r w:rsidRPr="009D4533">
        <w:rPr>
          <w:rFonts w:asciiTheme="minorHAnsi" w:hAnsiTheme="minorHAnsi"/>
          <w:b/>
          <w:bCs/>
        </w:rPr>
        <w:t>.20</w:t>
      </w:r>
      <w:r w:rsidR="00EE0919" w:rsidRPr="009D4533">
        <w:rPr>
          <w:rFonts w:asciiTheme="minorHAnsi" w:hAnsiTheme="minorHAnsi"/>
          <w:b/>
          <w:bCs/>
        </w:rPr>
        <w:t>41</w:t>
      </w:r>
      <w:r w:rsidRPr="009D4533">
        <w:rPr>
          <w:rFonts w:asciiTheme="minorHAnsi" w:hAnsiTheme="minorHAnsi"/>
          <w:b/>
          <w:bCs/>
        </w:rPr>
        <w:t xml:space="preserve">.0000   </w:t>
      </w:r>
      <w:r w:rsidR="006A2A55" w:rsidRPr="009D4533">
        <w:rPr>
          <w:rFonts w:asciiTheme="minorHAnsi" w:hAnsiTheme="minorHAnsi"/>
          <w:b/>
          <w:bCs/>
        </w:rPr>
        <w:t xml:space="preserve"> </w:t>
      </w:r>
      <w:r w:rsidRPr="009D4533">
        <w:rPr>
          <w:rFonts w:asciiTheme="minorHAnsi" w:hAnsiTheme="minorHAnsi"/>
          <w:b/>
          <w:bCs/>
        </w:rPr>
        <w:t xml:space="preserve">MANUTENÇÃO DA SAÚDE – </w:t>
      </w:r>
      <w:r w:rsidR="00EE0919" w:rsidRPr="009D4533">
        <w:rPr>
          <w:rFonts w:asciiTheme="minorHAnsi" w:hAnsiTheme="minorHAnsi"/>
          <w:b/>
          <w:bCs/>
        </w:rPr>
        <w:t>MÉDIA E ALTA COMPLEXIDADE 15%</w:t>
      </w:r>
    </w:p>
    <w:p w14:paraId="37827B57" w14:textId="79C56605" w:rsidR="00AD43A9" w:rsidRPr="009D4533" w:rsidRDefault="00AD43A9" w:rsidP="00AD43A9">
      <w:pPr>
        <w:ind w:left="284" w:right="601" w:firstLine="425"/>
        <w:jc w:val="both"/>
        <w:rPr>
          <w:rFonts w:asciiTheme="minorHAnsi" w:hAnsiTheme="minorHAnsi"/>
          <w:b/>
          <w:bCs/>
        </w:rPr>
      </w:pPr>
      <w:r w:rsidRPr="009D4533">
        <w:rPr>
          <w:rFonts w:asciiTheme="minorHAnsi" w:hAnsiTheme="minorHAnsi"/>
          <w:b/>
          <w:bCs/>
        </w:rPr>
        <w:t>3.3.90.3</w:t>
      </w:r>
      <w:r w:rsidR="00EE0919" w:rsidRPr="009D4533">
        <w:rPr>
          <w:rFonts w:asciiTheme="minorHAnsi" w:hAnsiTheme="minorHAnsi"/>
          <w:b/>
          <w:bCs/>
        </w:rPr>
        <w:t>0</w:t>
      </w:r>
      <w:r w:rsidRPr="009D4533">
        <w:rPr>
          <w:rFonts w:asciiTheme="minorHAnsi" w:hAnsiTheme="minorHAnsi"/>
          <w:b/>
          <w:bCs/>
        </w:rPr>
        <w:t xml:space="preserve">.00                       </w:t>
      </w:r>
      <w:r w:rsidR="006A2A55" w:rsidRPr="009D4533">
        <w:rPr>
          <w:rFonts w:asciiTheme="minorHAnsi" w:hAnsiTheme="minorHAnsi"/>
          <w:b/>
          <w:bCs/>
        </w:rPr>
        <w:t xml:space="preserve"> </w:t>
      </w:r>
      <w:r w:rsidR="00EE0919" w:rsidRPr="009D4533">
        <w:rPr>
          <w:rFonts w:asciiTheme="minorHAnsi" w:hAnsiTheme="minorHAnsi"/>
          <w:b/>
          <w:bCs/>
        </w:rPr>
        <w:t>MATERIAL DE CONSUMO</w:t>
      </w:r>
    </w:p>
    <w:p w14:paraId="24E7D1C4" w14:textId="6C672118" w:rsidR="00BC7A10" w:rsidRPr="009D4533" w:rsidRDefault="00BC7A10" w:rsidP="00AD43A9">
      <w:pPr>
        <w:ind w:left="284" w:right="601" w:firstLine="425"/>
        <w:jc w:val="both"/>
        <w:rPr>
          <w:rFonts w:asciiTheme="minorHAnsi" w:hAnsiTheme="minorHAnsi"/>
          <w:b/>
          <w:bCs/>
        </w:rPr>
      </w:pPr>
    </w:p>
    <w:p w14:paraId="44F53DBA" w14:textId="77777777" w:rsidR="00BC7A10" w:rsidRPr="009D4533" w:rsidRDefault="00BC7A10" w:rsidP="00BC7A10">
      <w:pPr>
        <w:ind w:left="284" w:right="601" w:firstLine="425"/>
        <w:jc w:val="both"/>
        <w:rPr>
          <w:rFonts w:asciiTheme="minorHAnsi" w:hAnsiTheme="minorHAnsi"/>
          <w:b/>
          <w:bCs/>
        </w:rPr>
      </w:pPr>
      <w:r w:rsidRPr="009D4533">
        <w:rPr>
          <w:rFonts w:asciiTheme="minorHAnsi" w:hAnsiTheme="minorHAnsi"/>
          <w:b/>
          <w:bCs/>
        </w:rPr>
        <w:t xml:space="preserve">02.04.01                               FUNDO MUNICIPAL DE SAÚDE </w:t>
      </w:r>
    </w:p>
    <w:p w14:paraId="0F4DE470" w14:textId="7AEA1BDC" w:rsidR="00BC7A10" w:rsidRPr="009D4533" w:rsidRDefault="00BC7A10" w:rsidP="00BC7A10">
      <w:pPr>
        <w:ind w:left="284" w:right="601" w:firstLine="425"/>
        <w:jc w:val="both"/>
        <w:rPr>
          <w:rFonts w:asciiTheme="minorHAnsi" w:hAnsiTheme="minorHAnsi"/>
          <w:b/>
          <w:bCs/>
        </w:rPr>
      </w:pPr>
      <w:r w:rsidRPr="009D4533">
        <w:rPr>
          <w:rFonts w:asciiTheme="minorHAnsi" w:hAnsiTheme="minorHAnsi"/>
          <w:b/>
          <w:bCs/>
        </w:rPr>
        <w:t>10.304.0025.2045.0000    MANUTENÇÃO DA VIGILÂNCIA EM SAÚDE 15%</w:t>
      </w:r>
    </w:p>
    <w:p w14:paraId="3A414453" w14:textId="77777777" w:rsidR="00BC7A10" w:rsidRPr="009D4533" w:rsidRDefault="00BC7A10" w:rsidP="00BC7A10">
      <w:pPr>
        <w:ind w:left="284" w:right="601" w:firstLine="425"/>
        <w:jc w:val="both"/>
        <w:rPr>
          <w:rFonts w:asciiTheme="minorHAnsi" w:hAnsiTheme="minorHAnsi"/>
          <w:b/>
          <w:bCs/>
        </w:rPr>
      </w:pPr>
      <w:r w:rsidRPr="009D4533">
        <w:rPr>
          <w:rFonts w:asciiTheme="minorHAnsi" w:hAnsiTheme="minorHAnsi"/>
          <w:b/>
          <w:bCs/>
        </w:rPr>
        <w:t>3.3.90.30.00                        MATERIAL DE CONSUMO</w:t>
      </w:r>
    </w:p>
    <w:p w14:paraId="30C7A55E" w14:textId="77777777" w:rsidR="00C843D4" w:rsidRDefault="00C843D4" w:rsidP="001F648F">
      <w:pPr>
        <w:ind w:right="601"/>
        <w:jc w:val="both"/>
        <w:rPr>
          <w:rFonts w:asciiTheme="minorHAnsi" w:hAnsiTheme="minorHAnsi"/>
          <w:b/>
          <w:bCs/>
        </w:rPr>
      </w:pPr>
    </w:p>
    <w:p w14:paraId="4222FA1B" w14:textId="52E1B6AC" w:rsidR="00D80559" w:rsidRDefault="00D80559" w:rsidP="005456EB">
      <w:pPr>
        <w:ind w:left="284" w:right="601" w:firstLine="709"/>
        <w:jc w:val="both"/>
        <w:rPr>
          <w:rFonts w:asciiTheme="minorHAnsi" w:hAnsiTheme="minorHAnsi"/>
          <w:b/>
          <w:bCs/>
        </w:rPr>
      </w:pPr>
    </w:p>
    <w:p w14:paraId="01F19C6B" w14:textId="2D0A6DE5" w:rsidR="00CF5293" w:rsidRPr="00CF5293" w:rsidRDefault="00D80559" w:rsidP="00D47FBE">
      <w:pPr>
        <w:pStyle w:val="PargrafodaLista"/>
        <w:numPr>
          <w:ilvl w:val="0"/>
          <w:numId w:val="6"/>
        </w:numPr>
        <w:tabs>
          <w:tab w:val="left" w:pos="709"/>
        </w:tabs>
        <w:spacing w:after="240"/>
        <w:ind w:right="176" w:hanging="196"/>
        <w:rPr>
          <w:rFonts w:asciiTheme="minorHAnsi" w:hAnsiTheme="minorHAnsi"/>
          <w:b/>
          <w:szCs w:val="24"/>
        </w:rPr>
      </w:pPr>
      <w:r w:rsidRPr="00CF5293">
        <w:rPr>
          <w:rFonts w:asciiTheme="minorHAnsi" w:hAnsiTheme="minorHAnsi"/>
          <w:b/>
          <w:szCs w:val="24"/>
        </w:rPr>
        <w:t>DOS PRAZOS, DAS CONDIÇÕES DE RECEBIMENTO E DO LOCAL DE ENTREGA</w:t>
      </w:r>
    </w:p>
    <w:p w14:paraId="2763D10F" w14:textId="7628C704" w:rsidR="0071296C" w:rsidRPr="0071296C" w:rsidRDefault="0071296C" w:rsidP="0071296C">
      <w:pPr>
        <w:pStyle w:val="PargrafodaLista"/>
        <w:numPr>
          <w:ilvl w:val="1"/>
          <w:numId w:val="23"/>
        </w:numPr>
        <w:tabs>
          <w:tab w:val="left" w:pos="426"/>
          <w:tab w:val="left" w:pos="567"/>
          <w:tab w:val="left" w:pos="851"/>
        </w:tabs>
        <w:spacing w:before="1"/>
        <w:ind w:left="284" w:right="89" w:firstLine="0"/>
        <w:rPr>
          <w:rFonts w:asciiTheme="minorHAnsi" w:hAnsiTheme="minorHAnsi" w:cs="Times New Roman"/>
        </w:rPr>
      </w:pPr>
      <w:r w:rsidRPr="0071296C">
        <w:rPr>
          <w:rFonts w:asciiTheme="minorHAnsi" w:hAnsiTheme="minorHAnsi" w:cs="Times New Roman"/>
        </w:rPr>
        <w:lastRenderedPageBreak/>
        <w:t xml:space="preserve">Os materias serão fornecidos pelo prazo de </w:t>
      </w:r>
      <w:r w:rsidRPr="0071296C">
        <w:rPr>
          <w:rFonts w:asciiTheme="minorHAnsi" w:hAnsiTheme="minorHAnsi" w:cs="Times New Roman"/>
          <w:bCs/>
        </w:rPr>
        <w:t xml:space="preserve">12 (doze) meses, </w:t>
      </w:r>
      <w:r w:rsidRPr="0071296C">
        <w:rPr>
          <w:rFonts w:asciiTheme="minorHAnsi" w:hAnsiTheme="minorHAnsi" w:cs="Times New Roman"/>
        </w:rPr>
        <w:t>mediante prévia emissão da Ordem</w:t>
      </w:r>
      <w:r w:rsidRPr="0071296C">
        <w:rPr>
          <w:rFonts w:asciiTheme="minorHAnsi" w:hAnsiTheme="minorHAnsi" w:cs="Times New Roman"/>
          <w:spacing w:val="1"/>
        </w:rPr>
        <w:t xml:space="preserve"> </w:t>
      </w:r>
      <w:r w:rsidRPr="0071296C">
        <w:rPr>
          <w:rFonts w:asciiTheme="minorHAnsi" w:hAnsiTheme="minorHAnsi" w:cs="Times New Roman"/>
        </w:rPr>
        <w:t xml:space="preserve">de Entrega ou Autorização de Fornecimento, pelo órgão gerenciador, para entrega no Departamento requisitante em um prazo de </w:t>
      </w:r>
      <w:r w:rsidRPr="0071296C">
        <w:rPr>
          <w:rFonts w:asciiTheme="minorHAnsi" w:hAnsiTheme="minorHAnsi" w:cs="Times New Roman"/>
          <w:b/>
          <w:bCs/>
        </w:rPr>
        <w:t>até</w:t>
      </w:r>
      <w:r w:rsidRPr="0071296C">
        <w:rPr>
          <w:rFonts w:asciiTheme="minorHAnsi" w:hAnsiTheme="minorHAnsi" w:cs="Times New Roman"/>
        </w:rPr>
        <w:t xml:space="preserve"> </w:t>
      </w:r>
      <w:r w:rsidRPr="0071296C">
        <w:rPr>
          <w:rFonts w:asciiTheme="minorHAnsi" w:hAnsiTheme="minorHAnsi" w:cs="Times New Roman"/>
          <w:b/>
          <w:bCs/>
        </w:rPr>
        <w:t>1</w:t>
      </w:r>
      <w:r w:rsidR="000A33BC">
        <w:rPr>
          <w:rFonts w:asciiTheme="minorHAnsi" w:hAnsiTheme="minorHAnsi" w:cs="Times New Roman"/>
          <w:b/>
          <w:bCs/>
        </w:rPr>
        <w:t>5</w:t>
      </w:r>
      <w:r w:rsidRPr="0071296C">
        <w:rPr>
          <w:rFonts w:asciiTheme="minorHAnsi" w:hAnsiTheme="minorHAnsi" w:cs="Times New Roman"/>
          <w:b/>
          <w:bCs/>
        </w:rPr>
        <w:t xml:space="preserve"> (</w:t>
      </w:r>
      <w:r w:rsidR="000A33BC">
        <w:rPr>
          <w:rFonts w:asciiTheme="minorHAnsi" w:hAnsiTheme="minorHAnsi" w:cs="Times New Roman"/>
          <w:b/>
          <w:bCs/>
        </w:rPr>
        <w:t>quinze</w:t>
      </w:r>
      <w:r w:rsidRPr="0071296C">
        <w:rPr>
          <w:rFonts w:asciiTheme="minorHAnsi" w:hAnsiTheme="minorHAnsi" w:cs="Times New Roman"/>
          <w:b/>
          <w:bCs/>
        </w:rPr>
        <w:t>) dias.</w:t>
      </w:r>
    </w:p>
    <w:p w14:paraId="0D43D83E" w14:textId="77777777" w:rsidR="00CF5293" w:rsidRPr="00CF5293" w:rsidRDefault="00CF5293" w:rsidP="00CF5293">
      <w:pPr>
        <w:pStyle w:val="PargrafodaLista"/>
        <w:adjustRightInd w:val="0"/>
        <w:ind w:left="435"/>
        <w:rPr>
          <w:rFonts w:asciiTheme="minorHAnsi" w:hAnsiTheme="minorHAnsi" w:cs="Tahoma"/>
          <w14:ligatures w14:val="standardContextual"/>
        </w:rPr>
      </w:pPr>
    </w:p>
    <w:p w14:paraId="26D37BE7" w14:textId="7CFD95AC" w:rsidR="00D80559" w:rsidRPr="002C6BCC" w:rsidRDefault="00D80559" w:rsidP="00D47FBE">
      <w:pPr>
        <w:pStyle w:val="PargrafodaLista"/>
        <w:numPr>
          <w:ilvl w:val="1"/>
          <w:numId w:val="23"/>
        </w:numPr>
        <w:tabs>
          <w:tab w:val="left" w:pos="0"/>
          <w:tab w:val="left" w:pos="284"/>
          <w:tab w:val="left" w:pos="426"/>
          <w:tab w:val="left" w:pos="851"/>
          <w:tab w:val="left" w:pos="9923"/>
        </w:tabs>
        <w:ind w:right="318" w:hanging="906"/>
        <w:rPr>
          <w:rFonts w:asciiTheme="minorHAnsi" w:hAnsiTheme="minorHAnsi"/>
        </w:rPr>
      </w:pPr>
      <w:r w:rsidRPr="002C6BCC">
        <w:rPr>
          <w:rFonts w:asciiTheme="minorHAnsi" w:hAnsiTheme="minorHAnsi"/>
        </w:rPr>
        <w:t xml:space="preserve">Em hipótese alguma será aceito </w:t>
      </w:r>
      <w:r w:rsidR="0071296C">
        <w:rPr>
          <w:rFonts w:asciiTheme="minorHAnsi" w:hAnsiTheme="minorHAnsi"/>
        </w:rPr>
        <w:t>produto</w:t>
      </w:r>
      <w:r w:rsidRPr="002C6BCC">
        <w:rPr>
          <w:rFonts w:asciiTheme="minorHAnsi" w:hAnsiTheme="minorHAnsi"/>
        </w:rPr>
        <w:t xml:space="preserve"> em desacordo com o edital.</w:t>
      </w:r>
    </w:p>
    <w:p w14:paraId="3829CEA9" w14:textId="77777777" w:rsidR="00D80559" w:rsidRPr="005456EB" w:rsidRDefault="00D80559" w:rsidP="00E258D8">
      <w:pPr>
        <w:ind w:left="284" w:right="318" w:firstLine="709"/>
        <w:jc w:val="both"/>
        <w:rPr>
          <w:rFonts w:asciiTheme="minorHAnsi" w:hAnsiTheme="minorHAnsi"/>
          <w:b/>
          <w:bCs/>
          <w:color w:val="FF0000"/>
        </w:rPr>
      </w:pPr>
    </w:p>
    <w:p w14:paraId="1FA42D58" w14:textId="77777777" w:rsidR="001F2196" w:rsidRPr="00734F83" w:rsidRDefault="001F2196" w:rsidP="00E258D8">
      <w:pPr>
        <w:tabs>
          <w:tab w:val="left" w:pos="1134"/>
          <w:tab w:val="left" w:pos="9639"/>
        </w:tabs>
        <w:spacing w:before="2"/>
        <w:ind w:left="851" w:right="318"/>
        <w:rPr>
          <w:rFonts w:asciiTheme="minorHAnsi" w:hAnsiTheme="minorHAnsi"/>
          <w:b/>
          <w:color w:val="FF0000"/>
        </w:rPr>
      </w:pPr>
    </w:p>
    <w:p w14:paraId="1EACB27B" w14:textId="77777777" w:rsidR="00941D9B" w:rsidRPr="00734F83" w:rsidRDefault="00C4237A" w:rsidP="00D47FBE">
      <w:pPr>
        <w:pStyle w:val="Ttulo3"/>
        <w:numPr>
          <w:ilvl w:val="0"/>
          <w:numId w:val="23"/>
        </w:numPr>
        <w:tabs>
          <w:tab w:val="left" w:pos="709"/>
          <w:tab w:val="left" w:pos="1310"/>
          <w:tab w:val="left" w:pos="9639"/>
        </w:tabs>
        <w:ind w:left="284" w:right="318" w:firstLine="0"/>
        <w:jc w:val="both"/>
        <w:rPr>
          <w:rFonts w:asciiTheme="minorHAnsi" w:hAnsiTheme="minorHAnsi"/>
        </w:rPr>
      </w:pPr>
      <w:bookmarkStart w:id="38" w:name="_bookmark33"/>
      <w:bookmarkEnd w:id="38"/>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p w14:paraId="6247E08A" w14:textId="77777777" w:rsidR="00941D9B" w:rsidRPr="00734F83" w:rsidRDefault="007C5009" w:rsidP="00E258D8">
      <w:pPr>
        <w:pStyle w:val="Corpodetexto"/>
        <w:tabs>
          <w:tab w:val="left" w:pos="1134"/>
          <w:tab w:val="left" w:pos="5895"/>
        </w:tabs>
        <w:ind w:left="284" w:right="318"/>
        <w:jc w:val="left"/>
        <w:rPr>
          <w:rFonts w:asciiTheme="minorHAnsi" w:hAnsiTheme="minorHAnsi"/>
          <w:b/>
        </w:rPr>
      </w:pPr>
      <w:r w:rsidRPr="00734F83">
        <w:rPr>
          <w:rFonts w:asciiTheme="minorHAnsi" w:hAnsiTheme="minorHAnsi"/>
          <w:b/>
        </w:rPr>
        <w:tab/>
      </w:r>
    </w:p>
    <w:p w14:paraId="7A7DEF63" w14:textId="1F275C5F" w:rsidR="00941D9B" w:rsidRPr="002C6BCC"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2C6BCC">
        <w:rPr>
          <w:rFonts w:asciiTheme="minorHAnsi" w:hAnsiTheme="minorHAnsi"/>
        </w:rPr>
        <w:t>O Pregoeiro e Equipe de Apoio, atenderá aos interessados pelos telefones: (</w:t>
      </w:r>
      <w:r w:rsidR="00760FF8" w:rsidRPr="002C6BCC">
        <w:rPr>
          <w:rFonts w:asciiTheme="minorHAnsi" w:hAnsiTheme="minorHAnsi"/>
        </w:rPr>
        <w:t>16</w:t>
      </w:r>
      <w:r w:rsidRPr="002C6BCC">
        <w:rPr>
          <w:rFonts w:asciiTheme="minorHAnsi" w:hAnsiTheme="minorHAnsi"/>
        </w:rPr>
        <w:t>)</w:t>
      </w:r>
      <w:r w:rsidRPr="002C6BCC">
        <w:rPr>
          <w:rFonts w:asciiTheme="minorHAnsi" w:hAnsiTheme="minorHAnsi"/>
          <w:spacing w:val="1"/>
        </w:rPr>
        <w:t xml:space="preserve"> </w:t>
      </w:r>
      <w:r w:rsidRPr="002C6BCC">
        <w:rPr>
          <w:rFonts w:asciiTheme="minorHAnsi" w:hAnsiTheme="minorHAnsi"/>
        </w:rPr>
        <w:t>3</w:t>
      </w:r>
      <w:r w:rsidR="00760FF8" w:rsidRPr="002C6BCC">
        <w:rPr>
          <w:rFonts w:asciiTheme="minorHAnsi" w:hAnsiTheme="minorHAnsi"/>
        </w:rPr>
        <w:t>810</w:t>
      </w:r>
      <w:r w:rsidRPr="002C6BCC">
        <w:rPr>
          <w:rFonts w:asciiTheme="minorHAnsi" w:hAnsiTheme="minorHAnsi"/>
        </w:rPr>
        <w:t>-</w:t>
      </w:r>
      <w:r w:rsidR="00760FF8" w:rsidRPr="002C6BCC">
        <w:rPr>
          <w:rFonts w:asciiTheme="minorHAnsi" w:hAnsiTheme="minorHAnsi"/>
        </w:rPr>
        <w:t>9010</w:t>
      </w:r>
      <w:r w:rsidRPr="002C6BCC">
        <w:rPr>
          <w:rFonts w:asciiTheme="minorHAnsi" w:hAnsiTheme="minorHAnsi"/>
        </w:rPr>
        <w:t>,</w:t>
      </w:r>
      <w:r w:rsidRPr="002C6BCC">
        <w:rPr>
          <w:rFonts w:asciiTheme="minorHAnsi" w:hAnsiTheme="minorHAnsi"/>
          <w:spacing w:val="-2"/>
        </w:rPr>
        <w:t xml:space="preserve"> </w:t>
      </w:r>
      <w:r w:rsidRPr="002C6BCC">
        <w:rPr>
          <w:rFonts w:asciiTheme="minorHAnsi" w:hAnsiTheme="minorHAnsi"/>
        </w:rPr>
        <w:t>para</w:t>
      </w:r>
      <w:r w:rsidRPr="002C6BCC">
        <w:rPr>
          <w:rFonts w:asciiTheme="minorHAnsi" w:hAnsiTheme="minorHAnsi"/>
          <w:spacing w:val="-2"/>
        </w:rPr>
        <w:t xml:space="preserve"> </w:t>
      </w:r>
      <w:r w:rsidR="00760FF8" w:rsidRPr="002C6BCC">
        <w:rPr>
          <w:rFonts w:asciiTheme="minorHAnsi" w:hAnsiTheme="minorHAnsi"/>
        </w:rPr>
        <w:t>melhores esclarecimentos.</w:t>
      </w:r>
    </w:p>
    <w:p w14:paraId="13D74148" w14:textId="77777777" w:rsidR="00086948" w:rsidRPr="00734F83" w:rsidRDefault="00086948" w:rsidP="00E258D8">
      <w:pPr>
        <w:pStyle w:val="PargrafodaLista"/>
        <w:tabs>
          <w:tab w:val="left" w:pos="851"/>
          <w:tab w:val="left" w:pos="1310"/>
          <w:tab w:val="left" w:pos="9639"/>
        </w:tabs>
        <w:ind w:left="284" w:right="318"/>
        <w:rPr>
          <w:rFonts w:asciiTheme="minorHAnsi" w:hAnsiTheme="minorHAnsi"/>
        </w:rPr>
      </w:pPr>
    </w:p>
    <w:p w14:paraId="4C55A053" w14:textId="376E0335"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As normas que disciplinam este Pregão serão sempre interpretadas em favor da</w:t>
      </w:r>
      <w:r w:rsidRPr="00734F83">
        <w:rPr>
          <w:rFonts w:asciiTheme="minorHAnsi" w:hAnsiTheme="minorHAnsi"/>
          <w:spacing w:val="1"/>
        </w:rPr>
        <w:t xml:space="preserve"> </w:t>
      </w:r>
      <w:r w:rsidRPr="00734F83">
        <w:rPr>
          <w:rFonts w:asciiTheme="minorHAnsi" w:hAnsiTheme="minorHAnsi"/>
        </w:rPr>
        <w:t>ampliação</w:t>
      </w:r>
      <w:r w:rsidRPr="00734F83">
        <w:rPr>
          <w:rFonts w:asciiTheme="minorHAnsi" w:hAnsiTheme="minorHAnsi"/>
          <w:spacing w:val="-1"/>
        </w:rPr>
        <w:t xml:space="preserve"> </w:t>
      </w:r>
      <w:r w:rsidRPr="00734F83">
        <w:rPr>
          <w:rFonts w:asciiTheme="minorHAnsi" w:hAnsiTheme="minorHAnsi"/>
        </w:rPr>
        <w:t>da disputa entre os</w:t>
      </w:r>
      <w:r w:rsidRPr="00734F83">
        <w:rPr>
          <w:rFonts w:asciiTheme="minorHAnsi" w:hAnsiTheme="minorHAnsi"/>
          <w:spacing w:val="-2"/>
        </w:rPr>
        <w:t xml:space="preserve"> </w:t>
      </w:r>
      <w:r w:rsidRPr="00734F83">
        <w:rPr>
          <w:rFonts w:asciiTheme="minorHAnsi" w:hAnsiTheme="minorHAnsi"/>
        </w:rPr>
        <w:t>interessados.</w:t>
      </w:r>
    </w:p>
    <w:p w14:paraId="127DDF79" w14:textId="77777777" w:rsidR="00086948" w:rsidRPr="00086948" w:rsidRDefault="00086948" w:rsidP="00E258D8">
      <w:pPr>
        <w:tabs>
          <w:tab w:val="left" w:pos="851"/>
          <w:tab w:val="left" w:pos="1310"/>
          <w:tab w:val="left" w:pos="9639"/>
        </w:tabs>
        <w:ind w:right="318"/>
        <w:rPr>
          <w:rFonts w:asciiTheme="minorHAnsi" w:hAnsiTheme="minorHAnsi"/>
        </w:rPr>
      </w:pPr>
    </w:p>
    <w:p w14:paraId="0BF477A2" w14:textId="5D1BE9A0"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E258D8">
      <w:pPr>
        <w:tabs>
          <w:tab w:val="left" w:pos="1134"/>
          <w:tab w:val="left" w:pos="1310"/>
          <w:tab w:val="left" w:pos="9639"/>
        </w:tabs>
        <w:ind w:right="318"/>
        <w:rPr>
          <w:rFonts w:asciiTheme="minorHAnsi" w:hAnsiTheme="minorHAnsi"/>
        </w:rPr>
      </w:pPr>
    </w:p>
    <w:p w14:paraId="3C9E2F69" w14:textId="07F76719" w:rsidR="00941D9B" w:rsidRDefault="00C4237A" w:rsidP="00D47FBE">
      <w:pPr>
        <w:pStyle w:val="PargrafodaLista"/>
        <w:numPr>
          <w:ilvl w:val="1"/>
          <w:numId w:val="23"/>
        </w:numPr>
        <w:tabs>
          <w:tab w:val="left" w:pos="851"/>
          <w:tab w:val="left" w:pos="9639"/>
        </w:tabs>
        <w:ind w:left="284" w:right="318"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E258D8">
      <w:pPr>
        <w:tabs>
          <w:tab w:val="left" w:pos="1134"/>
          <w:tab w:val="left" w:pos="1310"/>
          <w:tab w:val="left" w:pos="9639"/>
        </w:tabs>
        <w:ind w:right="318"/>
        <w:rPr>
          <w:rFonts w:asciiTheme="minorHAnsi" w:hAnsiTheme="minorHAnsi"/>
        </w:rPr>
      </w:pPr>
    </w:p>
    <w:p w14:paraId="1B8D9368" w14:textId="3A88A604"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E258D8">
      <w:pPr>
        <w:tabs>
          <w:tab w:val="left" w:pos="993"/>
          <w:tab w:val="left" w:pos="1310"/>
          <w:tab w:val="left" w:pos="9639"/>
        </w:tabs>
        <w:ind w:right="318"/>
        <w:rPr>
          <w:rFonts w:asciiTheme="minorHAnsi" w:hAnsiTheme="minorHAnsi"/>
        </w:rPr>
      </w:pPr>
    </w:p>
    <w:p w14:paraId="215CC277" w14:textId="6FBAC109" w:rsidR="00941D9B" w:rsidRDefault="00C4237A" w:rsidP="00D47FBE">
      <w:pPr>
        <w:pStyle w:val="PargrafodaLista"/>
        <w:numPr>
          <w:ilvl w:val="1"/>
          <w:numId w:val="23"/>
        </w:numPr>
        <w:tabs>
          <w:tab w:val="left" w:pos="709"/>
          <w:tab w:val="left" w:pos="851"/>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E258D8">
      <w:pPr>
        <w:tabs>
          <w:tab w:val="left" w:pos="851"/>
          <w:tab w:val="left" w:pos="1310"/>
          <w:tab w:val="left" w:pos="9639"/>
        </w:tabs>
        <w:ind w:right="318"/>
        <w:rPr>
          <w:rFonts w:asciiTheme="minorHAnsi" w:hAnsiTheme="minorHAnsi"/>
        </w:rPr>
      </w:pPr>
    </w:p>
    <w:p w14:paraId="7E9D2638" w14:textId="1B652B78"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E258D8">
      <w:pPr>
        <w:tabs>
          <w:tab w:val="left" w:pos="993"/>
          <w:tab w:val="left" w:pos="1310"/>
          <w:tab w:val="left" w:pos="9639"/>
        </w:tabs>
        <w:ind w:right="318"/>
        <w:rPr>
          <w:rFonts w:asciiTheme="minorHAnsi" w:hAnsiTheme="minorHAnsi"/>
        </w:rPr>
      </w:pPr>
    </w:p>
    <w:p w14:paraId="6DD02E1F" w14:textId="0C96342C" w:rsidR="00941D9B" w:rsidRDefault="00C4237A" w:rsidP="00D47FBE">
      <w:pPr>
        <w:pStyle w:val="PargrafodaLista"/>
        <w:numPr>
          <w:ilvl w:val="1"/>
          <w:numId w:val="23"/>
        </w:numPr>
        <w:tabs>
          <w:tab w:val="left" w:pos="851"/>
          <w:tab w:val="left" w:pos="1134"/>
          <w:tab w:val="left" w:pos="9639"/>
        </w:tabs>
        <w:ind w:left="284" w:right="318"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E258D8">
      <w:pPr>
        <w:tabs>
          <w:tab w:val="left" w:pos="1134"/>
          <w:tab w:val="left" w:pos="1310"/>
          <w:tab w:val="left" w:pos="9639"/>
        </w:tabs>
        <w:ind w:right="318"/>
        <w:rPr>
          <w:rFonts w:asciiTheme="minorHAnsi" w:hAnsiTheme="minorHAnsi"/>
        </w:rPr>
      </w:pPr>
    </w:p>
    <w:p w14:paraId="66865E29" w14:textId="4BD12536"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E258D8">
      <w:pPr>
        <w:tabs>
          <w:tab w:val="left" w:pos="993"/>
          <w:tab w:val="left" w:pos="1310"/>
          <w:tab w:val="left" w:pos="9639"/>
        </w:tabs>
        <w:ind w:right="318"/>
        <w:rPr>
          <w:rFonts w:asciiTheme="minorHAnsi" w:hAnsiTheme="minorHAnsi"/>
        </w:rPr>
      </w:pPr>
    </w:p>
    <w:p w14:paraId="4BD73152" w14:textId="48968060" w:rsidR="00941D9B"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E258D8">
      <w:pPr>
        <w:tabs>
          <w:tab w:val="left" w:pos="1134"/>
          <w:tab w:val="left" w:pos="1310"/>
          <w:tab w:val="left" w:pos="9639"/>
        </w:tabs>
        <w:ind w:right="318"/>
        <w:rPr>
          <w:rFonts w:asciiTheme="minorHAnsi" w:hAnsiTheme="minorHAnsi"/>
        </w:rPr>
      </w:pPr>
    </w:p>
    <w:p w14:paraId="2FDA6CE5" w14:textId="40199A23" w:rsidR="006B50CE" w:rsidRPr="006B50CE"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E258D8">
      <w:pPr>
        <w:tabs>
          <w:tab w:val="left" w:pos="1134"/>
          <w:tab w:val="left" w:pos="1310"/>
          <w:tab w:val="left" w:pos="9639"/>
        </w:tabs>
        <w:ind w:right="318"/>
        <w:rPr>
          <w:rFonts w:asciiTheme="minorHAnsi" w:hAnsiTheme="minorHAnsi"/>
        </w:rPr>
      </w:pPr>
    </w:p>
    <w:p w14:paraId="2A58AE1E" w14:textId="6DDA1277"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E258D8">
      <w:pPr>
        <w:tabs>
          <w:tab w:val="left" w:pos="1134"/>
          <w:tab w:val="left" w:pos="1310"/>
          <w:tab w:val="left" w:pos="9214"/>
          <w:tab w:val="left" w:pos="9639"/>
        </w:tabs>
        <w:ind w:right="686"/>
        <w:jc w:val="both"/>
        <w:rPr>
          <w:rFonts w:asciiTheme="minorHAnsi" w:hAnsiTheme="minorHAnsi"/>
        </w:rPr>
      </w:pPr>
    </w:p>
    <w:p w14:paraId="271C7557" w14:textId="6FBF7688"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E258D8">
      <w:pPr>
        <w:pStyle w:val="PargrafodaLista"/>
        <w:tabs>
          <w:tab w:val="left" w:pos="1134"/>
          <w:tab w:val="left" w:pos="1310"/>
          <w:tab w:val="left" w:pos="9214"/>
          <w:tab w:val="left" w:pos="9639"/>
        </w:tabs>
        <w:ind w:left="284" w:right="318"/>
        <w:rPr>
          <w:rFonts w:asciiTheme="minorHAnsi" w:hAnsiTheme="minorHAnsi"/>
        </w:rPr>
      </w:pPr>
    </w:p>
    <w:p w14:paraId="09CE462D" w14:textId="074DCCC6" w:rsidR="00941D9B" w:rsidRDefault="00C4237A" w:rsidP="00D47FBE">
      <w:pPr>
        <w:pStyle w:val="PargrafodaLista"/>
        <w:numPr>
          <w:ilvl w:val="1"/>
          <w:numId w:val="23"/>
        </w:numPr>
        <w:tabs>
          <w:tab w:val="left" w:pos="993"/>
          <w:tab w:val="left" w:pos="9214"/>
          <w:tab w:val="left" w:pos="9639"/>
        </w:tabs>
        <w:ind w:left="284" w:right="318"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4966EF55" w14:textId="72D38027"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00A5BA9E" w14:textId="53412D6C" w:rsidR="00086948" w:rsidRDefault="00C4237A" w:rsidP="00D47FBE">
      <w:pPr>
        <w:pStyle w:val="PargrafodaLista"/>
        <w:numPr>
          <w:ilvl w:val="1"/>
          <w:numId w:val="23"/>
        </w:numPr>
        <w:tabs>
          <w:tab w:val="left" w:pos="993"/>
          <w:tab w:val="left" w:pos="1310"/>
          <w:tab w:val="left" w:pos="2749"/>
          <w:tab w:val="left" w:pos="4414"/>
          <w:tab w:val="left" w:pos="6009"/>
          <w:tab w:val="left" w:pos="6969"/>
          <w:tab w:val="left" w:pos="8721"/>
          <w:tab w:val="left" w:pos="9214"/>
          <w:tab w:val="left" w:pos="9639"/>
        </w:tabs>
        <w:spacing w:before="120" w:after="120"/>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22532D"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2"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D47FBE">
      <w:pPr>
        <w:pStyle w:val="Ttulo3"/>
        <w:numPr>
          <w:ilvl w:val="0"/>
          <w:numId w:val="23"/>
        </w:numPr>
        <w:tabs>
          <w:tab w:val="left" w:pos="709"/>
          <w:tab w:val="left" w:pos="9639"/>
        </w:tabs>
        <w:ind w:left="284" w:right="687" w:firstLine="0"/>
        <w:jc w:val="both"/>
        <w:rPr>
          <w:rFonts w:asciiTheme="minorHAnsi" w:hAnsiTheme="minorHAnsi"/>
        </w:rPr>
      </w:pPr>
      <w:bookmarkStart w:id="39" w:name="_bookmark34"/>
      <w:bookmarkEnd w:id="39"/>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1D1238FB" w14:textId="4FD0E362" w:rsidR="00941D9B" w:rsidRPr="002C6BCC" w:rsidRDefault="00C4237A" w:rsidP="00D47FBE">
      <w:pPr>
        <w:pStyle w:val="PargrafodaLista"/>
        <w:numPr>
          <w:ilvl w:val="1"/>
          <w:numId w:val="23"/>
        </w:numPr>
        <w:tabs>
          <w:tab w:val="left" w:pos="709"/>
          <w:tab w:val="left" w:pos="851"/>
          <w:tab w:val="left" w:pos="1134"/>
          <w:tab w:val="left" w:pos="1309"/>
          <w:tab w:val="left" w:pos="9639"/>
        </w:tabs>
        <w:ind w:right="686" w:hanging="906"/>
        <w:rPr>
          <w:rFonts w:asciiTheme="minorHAnsi" w:hAnsiTheme="minorHAnsi"/>
        </w:rPr>
      </w:pPr>
      <w:r w:rsidRPr="002C6BCC">
        <w:rPr>
          <w:rFonts w:asciiTheme="minorHAnsi" w:hAnsiTheme="minorHAnsi"/>
        </w:rPr>
        <w:t>Integram</w:t>
      </w:r>
      <w:r w:rsidRPr="002C6BCC">
        <w:rPr>
          <w:rFonts w:asciiTheme="minorHAnsi" w:hAnsiTheme="minorHAnsi"/>
          <w:spacing w:val="-2"/>
        </w:rPr>
        <w:t xml:space="preserve"> </w:t>
      </w:r>
      <w:r w:rsidRPr="002C6BCC">
        <w:rPr>
          <w:rFonts w:asciiTheme="minorHAnsi" w:hAnsiTheme="minorHAnsi"/>
        </w:rPr>
        <w:t>este</w:t>
      </w:r>
      <w:r w:rsidRPr="002C6BCC">
        <w:rPr>
          <w:rFonts w:asciiTheme="minorHAnsi" w:hAnsiTheme="minorHAnsi"/>
          <w:spacing w:val="-2"/>
        </w:rPr>
        <w:t xml:space="preserve"> </w:t>
      </w:r>
      <w:r w:rsidRPr="002C6BCC">
        <w:rPr>
          <w:rFonts w:asciiTheme="minorHAnsi" w:hAnsiTheme="minorHAnsi"/>
        </w:rPr>
        <w:t>Edital,</w:t>
      </w:r>
      <w:r w:rsidRPr="002C6BCC">
        <w:rPr>
          <w:rFonts w:asciiTheme="minorHAnsi" w:hAnsiTheme="minorHAnsi"/>
          <w:spacing w:val="-2"/>
        </w:rPr>
        <w:t xml:space="preserve"> </w:t>
      </w:r>
      <w:r w:rsidRPr="002C6BCC">
        <w:rPr>
          <w:rFonts w:asciiTheme="minorHAnsi" w:hAnsiTheme="minorHAnsi"/>
        </w:rPr>
        <w:t>os</w:t>
      </w:r>
      <w:r w:rsidRPr="002C6BCC">
        <w:rPr>
          <w:rFonts w:asciiTheme="minorHAnsi" w:hAnsiTheme="minorHAnsi"/>
          <w:spacing w:val="-2"/>
        </w:rPr>
        <w:t xml:space="preserve"> </w:t>
      </w:r>
      <w:r w:rsidRPr="002C6BCC">
        <w:rPr>
          <w:rFonts w:asciiTheme="minorHAnsi" w:hAnsiTheme="minorHAnsi"/>
        </w:rPr>
        <w:t>seguintes anexos:</w:t>
      </w:r>
    </w:p>
    <w:p w14:paraId="5D64668F" w14:textId="77777777" w:rsidR="00086948" w:rsidRPr="00734F83" w:rsidRDefault="00086948" w:rsidP="008033C9">
      <w:pPr>
        <w:pStyle w:val="PargrafodaLista"/>
        <w:tabs>
          <w:tab w:val="left" w:pos="1134"/>
          <w:tab w:val="left" w:pos="1309"/>
          <w:tab w:val="left" w:pos="9214"/>
        </w:tabs>
        <w:spacing w:line="276" w:lineRule="auto"/>
        <w:ind w:left="284" w:right="686"/>
        <w:rPr>
          <w:rFonts w:asciiTheme="minorHAnsi" w:hAnsiTheme="minorHAnsi"/>
        </w:rPr>
      </w:pPr>
    </w:p>
    <w:p w14:paraId="7C77F3E4"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20D467FE"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04433A9"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44223B28" w14:textId="7C774E36" w:rsidR="00451F26" w:rsidRPr="00451F26" w:rsidRDefault="00451F26" w:rsidP="00451F26">
      <w:pPr>
        <w:tabs>
          <w:tab w:val="left" w:pos="1134"/>
          <w:tab w:val="left" w:pos="1309"/>
          <w:tab w:val="left" w:pos="1418"/>
          <w:tab w:val="left" w:pos="9214"/>
        </w:tabs>
        <w:spacing w:line="360" w:lineRule="auto"/>
        <w:ind w:left="601" w:right="686" w:hanging="317"/>
        <w:jc w:val="both"/>
        <w:rPr>
          <w:rFonts w:asciiTheme="minorHAnsi" w:hAnsiTheme="minorHAnsi"/>
        </w:rPr>
      </w:pPr>
      <w:r w:rsidRPr="00451F26">
        <w:rPr>
          <w:rFonts w:asciiTheme="minorHAnsi" w:hAnsiTheme="minorHAnsi"/>
          <w:b/>
          <w:bCs/>
        </w:rPr>
        <w:t>ANEXO XIV</w:t>
      </w:r>
      <w:r>
        <w:rPr>
          <w:rFonts w:asciiTheme="minorHAnsi" w:hAnsiTheme="minorHAnsi"/>
        </w:rPr>
        <w:t xml:space="preserve"> - </w:t>
      </w:r>
      <w:r w:rsidRPr="00451F26">
        <w:rPr>
          <w:rFonts w:ascii="Calibri" w:hAnsi="Calibri" w:cs="Calibri"/>
          <w:bCs/>
        </w:rPr>
        <w:t xml:space="preserve">Declaração </w:t>
      </w:r>
      <w:r w:rsidR="003F1003">
        <w:rPr>
          <w:rFonts w:ascii="Calibri" w:hAnsi="Calibri" w:cs="Calibri"/>
          <w:bCs/>
        </w:rPr>
        <w:t>d</w:t>
      </w:r>
      <w:r w:rsidRPr="00451F26">
        <w:rPr>
          <w:rFonts w:ascii="Calibri" w:hAnsi="Calibri" w:cs="Calibri"/>
          <w:bCs/>
        </w:rPr>
        <w:t xml:space="preserve">e Inexistência </w:t>
      </w:r>
      <w:r>
        <w:rPr>
          <w:rFonts w:ascii="Calibri" w:hAnsi="Calibri" w:cs="Calibri"/>
          <w:bCs/>
        </w:rPr>
        <w:t>d</w:t>
      </w:r>
      <w:r w:rsidRPr="00451F26">
        <w:rPr>
          <w:rFonts w:ascii="Calibri" w:hAnsi="Calibri" w:cs="Calibri"/>
          <w:bCs/>
        </w:rPr>
        <w:t>e Fato Impeditivo</w:t>
      </w:r>
    </w:p>
    <w:p w14:paraId="6A6F1FC2" w14:textId="77777777" w:rsidR="00451F26" w:rsidRPr="002A0324" w:rsidRDefault="00451F26" w:rsidP="00B834F0">
      <w:pPr>
        <w:tabs>
          <w:tab w:val="left" w:pos="1134"/>
          <w:tab w:val="left" w:pos="1309"/>
          <w:tab w:val="left" w:pos="1418"/>
          <w:tab w:val="left" w:pos="9214"/>
        </w:tabs>
        <w:spacing w:line="360" w:lineRule="auto"/>
        <w:ind w:left="601" w:right="686" w:hanging="317"/>
        <w:jc w:val="both"/>
        <w:rPr>
          <w:rFonts w:asciiTheme="minorHAnsi" w:hAnsiTheme="minorHAnsi"/>
        </w:rPr>
      </w:pPr>
    </w:p>
    <w:p w14:paraId="7C890D15" w14:textId="79B2A9D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lastRenderedPageBreak/>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Pr="002A0324">
        <w:rPr>
          <w:rFonts w:asciiTheme="minorHAnsi" w:hAnsiTheme="minorHAnsi"/>
        </w:rPr>
        <w:t>da Ata de Registro</w:t>
      </w:r>
    </w:p>
    <w:p w14:paraId="30C7DB63" w14:textId="562AA2B4"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ANEXO XV</w:t>
      </w:r>
      <w:r w:rsidR="00451F26">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55A88A7E" w:rsidR="00941D9B" w:rsidRPr="00734F83" w:rsidRDefault="00C4237A" w:rsidP="00E258D8">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2A249E">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2A249E">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18F6524" w14:textId="48371003" w:rsidR="001F648F" w:rsidRDefault="001F648F" w:rsidP="00587B03">
      <w:pPr>
        <w:pStyle w:val="Corpodetexto"/>
        <w:tabs>
          <w:tab w:val="left" w:pos="1134"/>
          <w:tab w:val="left" w:pos="9639"/>
        </w:tabs>
        <w:spacing w:before="3"/>
        <w:ind w:left="0" w:right="687"/>
        <w:jc w:val="left"/>
        <w:rPr>
          <w:rFonts w:asciiTheme="minorHAnsi" w:hAnsiTheme="minorHAnsi"/>
        </w:rPr>
      </w:pPr>
    </w:p>
    <w:p w14:paraId="036E2088" w14:textId="32E2A1ED" w:rsidR="009D4533" w:rsidRDefault="009D4533" w:rsidP="00587B03">
      <w:pPr>
        <w:pStyle w:val="Corpodetexto"/>
        <w:tabs>
          <w:tab w:val="left" w:pos="1134"/>
          <w:tab w:val="left" w:pos="9639"/>
        </w:tabs>
        <w:spacing w:before="3"/>
        <w:ind w:left="0" w:right="687"/>
        <w:jc w:val="left"/>
        <w:rPr>
          <w:rFonts w:asciiTheme="minorHAnsi" w:hAnsiTheme="minorHAnsi"/>
        </w:rPr>
      </w:pPr>
    </w:p>
    <w:p w14:paraId="3B6AD47E" w14:textId="77777777" w:rsidR="009D4533" w:rsidRPr="00734F83" w:rsidRDefault="009D4533" w:rsidP="00587B03">
      <w:pPr>
        <w:pStyle w:val="Corpodetexto"/>
        <w:tabs>
          <w:tab w:val="left" w:pos="1134"/>
          <w:tab w:val="left" w:pos="9639"/>
        </w:tabs>
        <w:spacing w:before="3"/>
        <w:ind w:left="0" w:right="687"/>
        <w:jc w:val="left"/>
        <w:rPr>
          <w:rFonts w:asciiTheme="minorHAnsi" w:hAnsiTheme="minorHAnsi"/>
        </w:rPr>
      </w:pPr>
    </w:p>
    <w:p w14:paraId="5AB5EE07" w14:textId="5D787163"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A6136C">
        <w:rPr>
          <w:rFonts w:asciiTheme="minorHAnsi" w:hAnsiTheme="minorHAnsi"/>
        </w:rPr>
        <w:t>26</w:t>
      </w:r>
      <w:r w:rsidR="00C4237A" w:rsidRPr="00734F83">
        <w:rPr>
          <w:rFonts w:asciiTheme="minorHAnsi" w:hAnsiTheme="minorHAnsi"/>
          <w:spacing w:val="-2"/>
        </w:rPr>
        <w:t xml:space="preserve"> </w:t>
      </w:r>
      <w:r w:rsidR="00C4237A" w:rsidRPr="00734F83">
        <w:rPr>
          <w:rFonts w:asciiTheme="minorHAnsi" w:hAnsiTheme="minorHAnsi"/>
        </w:rPr>
        <w:t>de</w:t>
      </w:r>
      <w:r w:rsidR="00C4237A" w:rsidRPr="00734F83">
        <w:rPr>
          <w:rFonts w:asciiTheme="minorHAnsi" w:hAnsiTheme="minorHAnsi"/>
          <w:spacing w:val="-3"/>
        </w:rPr>
        <w:t xml:space="preserve"> </w:t>
      </w:r>
      <w:r w:rsidR="00A6136C">
        <w:rPr>
          <w:rFonts w:asciiTheme="minorHAnsi" w:hAnsiTheme="minorHAnsi"/>
          <w:spacing w:val="-3"/>
        </w:rPr>
        <w:t>junho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A6136C">
        <w:rPr>
          <w:rFonts w:asciiTheme="minorHAnsi" w:hAnsiTheme="minorHAnsi"/>
        </w:rPr>
        <w:t>2024</w:t>
      </w:r>
      <w:r w:rsidR="00C4237A" w:rsidRPr="00734F83">
        <w:rPr>
          <w:rFonts w:asciiTheme="minorHAnsi" w:hAnsiTheme="minorHAnsi"/>
        </w:rPr>
        <w:t>.</w:t>
      </w:r>
    </w:p>
    <w:p w14:paraId="21525FB8" w14:textId="0C66C5FC" w:rsidR="00B673D5" w:rsidRDefault="00B673D5" w:rsidP="00587B03">
      <w:pPr>
        <w:pStyle w:val="Corpodetexto"/>
        <w:tabs>
          <w:tab w:val="left" w:pos="1134"/>
          <w:tab w:val="left" w:pos="9639"/>
        </w:tabs>
        <w:spacing w:before="1"/>
        <w:ind w:left="0" w:right="687"/>
        <w:jc w:val="left"/>
        <w:rPr>
          <w:rFonts w:asciiTheme="minorHAnsi" w:hAnsiTheme="minorHAnsi"/>
        </w:rPr>
      </w:pPr>
    </w:p>
    <w:p w14:paraId="5DC610B6" w14:textId="127C10DA" w:rsidR="009D4533" w:rsidRDefault="009D4533" w:rsidP="00587B03">
      <w:pPr>
        <w:pStyle w:val="Corpodetexto"/>
        <w:tabs>
          <w:tab w:val="left" w:pos="1134"/>
          <w:tab w:val="left" w:pos="9639"/>
        </w:tabs>
        <w:spacing w:before="1"/>
        <w:ind w:left="0" w:right="687"/>
        <w:jc w:val="left"/>
        <w:rPr>
          <w:rFonts w:asciiTheme="minorHAnsi" w:hAnsiTheme="minorHAnsi"/>
        </w:rPr>
      </w:pPr>
    </w:p>
    <w:p w14:paraId="3C9F42E7" w14:textId="77777777" w:rsidR="009D4533" w:rsidRPr="00734F83" w:rsidRDefault="009D4533" w:rsidP="00587B03">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A1C1E54" w14:textId="0C4D8C0C" w:rsidR="002A249E" w:rsidRDefault="002A249E" w:rsidP="00587B03">
      <w:pPr>
        <w:pStyle w:val="Ttulo1"/>
        <w:tabs>
          <w:tab w:val="left" w:pos="1134"/>
          <w:tab w:val="left" w:pos="9639"/>
        </w:tabs>
        <w:ind w:left="0" w:right="687"/>
        <w:rPr>
          <w:rFonts w:asciiTheme="minorHAnsi" w:hAnsiTheme="minorHAnsi"/>
          <w:sz w:val="22"/>
          <w:szCs w:val="22"/>
        </w:rPr>
      </w:pPr>
      <w:bookmarkStart w:id="40" w:name="_bookmark35"/>
      <w:bookmarkEnd w:id="40"/>
    </w:p>
    <w:p w14:paraId="31DF5543" w14:textId="44D66B3D" w:rsidR="00005BC1" w:rsidRDefault="00005BC1" w:rsidP="00587B03">
      <w:pPr>
        <w:pStyle w:val="Ttulo1"/>
        <w:tabs>
          <w:tab w:val="left" w:pos="1134"/>
          <w:tab w:val="left" w:pos="9639"/>
        </w:tabs>
        <w:ind w:left="0" w:right="687"/>
        <w:rPr>
          <w:rFonts w:asciiTheme="minorHAnsi" w:hAnsiTheme="minorHAnsi"/>
          <w:sz w:val="22"/>
          <w:szCs w:val="22"/>
        </w:rPr>
      </w:pPr>
    </w:p>
    <w:p w14:paraId="70DCDC66" w14:textId="64001BB4" w:rsidR="009D4533" w:rsidRDefault="009D4533" w:rsidP="00587B03">
      <w:pPr>
        <w:pStyle w:val="Ttulo1"/>
        <w:tabs>
          <w:tab w:val="left" w:pos="1134"/>
          <w:tab w:val="left" w:pos="9639"/>
        </w:tabs>
        <w:ind w:left="0" w:right="687"/>
        <w:rPr>
          <w:rFonts w:asciiTheme="minorHAnsi" w:hAnsiTheme="minorHAnsi"/>
          <w:sz w:val="22"/>
          <w:szCs w:val="22"/>
        </w:rPr>
      </w:pPr>
    </w:p>
    <w:p w14:paraId="7333C2E5" w14:textId="23C8CAB9" w:rsidR="009D4533" w:rsidRDefault="009D4533" w:rsidP="00587B03">
      <w:pPr>
        <w:pStyle w:val="Ttulo1"/>
        <w:tabs>
          <w:tab w:val="left" w:pos="1134"/>
          <w:tab w:val="left" w:pos="9639"/>
        </w:tabs>
        <w:ind w:left="0" w:right="687"/>
        <w:rPr>
          <w:rFonts w:asciiTheme="minorHAnsi" w:hAnsiTheme="minorHAnsi"/>
          <w:sz w:val="22"/>
          <w:szCs w:val="22"/>
        </w:rPr>
      </w:pPr>
    </w:p>
    <w:p w14:paraId="6915D4AD" w14:textId="058CD6E7" w:rsidR="009D4533" w:rsidRDefault="009D4533" w:rsidP="00587B03">
      <w:pPr>
        <w:pStyle w:val="Ttulo1"/>
        <w:tabs>
          <w:tab w:val="left" w:pos="1134"/>
          <w:tab w:val="left" w:pos="9639"/>
        </w:tabs>
        <w:ind w:left="0" w:right="687"/>
        <w:rPr>
          <w:rFonts w:asciiTheme="minorHAnsi" w:hAnsiTheme="minorHAnsi"/>
          <w:sz w:val="22"/>
          <w:szCs w:val="22"/>
        </w:rPr>
      </w:pPr>
    </w:p>
    <w:p w14:paraId="071D1E88" w14:textId="03290D3E" w:rsidR="009D4533" w:rsidRDefault="009D4533" w:rsidP="00587B03">
      <w:pPr>
        <w:pStyle w:val="Ttulo1"/>
        <w:tabs>
          <w:tab w:val="left" w:pos="1134"/>
          <w:tab w:val="left" w:pos="9639"/>
        </w:tabs>
        <w:ind w:left="0" w:right="687"/>
        <w:rPr>
          <w:rFonts w:asciiTheme="minorHAnsi" w:hAnsiTheme="minorHAnsi"/>
          <w:sz w:val="22"/>
          <w:szCs w:val="22"/>
        </w:rPr>
      </w:pPr>
    </w:p>
    <w:p w14:paraId="58EDC216" w14:textId="343BB989" w:rsidR="009D4533" w:rsidRDefault="009D4533" w:rsidP="00587B03">
      <w:pPr>
        <w:pStyle w:val="Ttulo1"/>
        <w:tabs>
          <w:tab w:val="left" w:pos="1134"/>
          <w:tab w:val="left" w:pos="9639"/>
        </w:tabs>
        <w:ind w:left="0" w:right="687"/>
        <w:rPr>
          <w:rFonts w:asciiTheme="minorHAnsi" w:hAnsiTheme="minorHAnsi"/>
          <w:sz w:val="22"/>
          <w:szCs w:val="22"/>
        </w:rPr>
      </w:pPr>
    </w:p>
    <w:p w14:paraId="72498AB1" w14:textId="0A5AA4E9" w:rsidR="009D4533" w:rsidRDefault="009D4533" w:rsidP="00587B03">
      <w:pPr>
        <w:pStyle w:val="Ttulo1"/>
        <w:tabs>
          <w:tab w:val="left" w:pos="1134"/>
          <w:tab w:val="left" w:pos="9639"/>
        </w:tabs>
        <w:ind w:left="0" w:right="687"/>
        <w:rPr>
          <w:rFonts w:asciiTheme="minorHAnsi" w:hAnsiTheme="minorHAnsi"/>
          <w:sz w:val="22"/>
          <w:szCs w:val="22"/>
        </w:rPr>
      </w:pPr>
    </w:p>
    <w:p w14:paraId="527534D1" w14:textId="75781C46" w:rsidR="009D4533" w:rsidRDefault="009D4533" w:rsidP="00587B03">
      <w:pPr>
        <w:pStyle w:val="Ttulo1"/>
        <w:tabs>
          <w:tab w:val="left" w:pos="1134"/>
          <w:tab w:val="left" w:pos="9639"/>
        </w:tabs>
        <w:ind w:left="0" w:right="687"/>
        <w:rPr>
          <w:rFonts w:asciiTheme="minorHAnsi" w:hAnsiTheme="minorHAnsi"/>
          <w:sz w:val="22"/>
          <w:szCs w:val="22"/>
        </w:rPr>
      </w:pPr>
    </w:p>
    <w:p w14:paraId="1BE1AE48" w14:textId="3BE7B595" w:rsidR="009D4533" w:rsidRDefault="009D4533" w:rsidP="00587B03">
      <w:pPr>
        <w:pStyle w:val="Ttulo1"/>
        <w:tabs>
          <w:tab w:val="left" w:pos="1134"/>
          <w:tab w:val="left" w:pos="9639"/>
        </w:tabs>
        <w:ind w:left="0" w:right="687"/>
        <w:rPr>
          <w:rFonts w:asciiTheme="minorHAnsi" w:hAnsiTheme="minorHAnsi"/>
          <w:sz w:val="22"/>
          <w:szCs w:val="22"/>
        </w:rPr>
      </w:pPr>
    </w:p>
    <w:p w14:paraId="432DDC29" w14:textId="5163F23A" w:rsidR="009D4533" w:rsidRDefault="009D4533" w:rsidP="00587B03">
      <w:pPr>
        <w:pStyle w:val="Ttulo1"/>
        <w:tabs>
          <w:tab w:val="left" w:pos="1134"/>
          <w:tab w:val="left" w:pos="9639"/>
        </w:tabs>
        <w:ind w:left="0" w:right="687"/>
        <w:rPr>
          <w:rFonts w:asciiTheme="minorHAnsi" w:hAnsiTheme="minorHAnsi"/>
          <w:sz w:val="22"/>
          <w:szCs w:val="22"/>
        </w:rPr>
      </w:pPr>
    </w:p>
    <w:p w14:paraId="0250730A" w14:textId="635A038C" w:rsidR="009D4533" w:rsidRDefault="009D4533" w:rsidP="00587B03">
      <w:pPr>
        <w:pStyle w:val="Ttulo1"/>
        <w:tabs>
          <w:tab w:val="left" w:pos="1134"/>
          <w:tab w:val="left" w:pos="9639"/>
        </w:tabs>
        <w:ind w:left="0" w:right="687"/>
        <w:rPr>
          <w:rFonts w:asciiTheme="minorHAnsi" w:hAnsiTheme="minorHAnsi"/>
          <w:sz w:val="22"/>
          <w:szCs w:val="22"/>
        </w:rPr>
      </w:pPr>
    </w:p>
    <w:p w14:paraId="0F47058E" w14:textId="32ACCE16" w:rsidR="009D4533" w:rsidRDefault="009D4533" w:rsidP="00587B03">
      <w:pPr>
        <w:pStyle w:val="Ttulo1"/>
        <w:tabs>
          <w:tab w:val="left" w:pos="1134"/>
          <w:tab w:val="left" w:pos="9639"/>
        </w:tabs>
        <w:ind w:left="0" w:right="687"/>
        <w:rPr>
          <w:rFonts w:asciiTheme="minorHAnsi" w:hAnsiTheme="minorHAnsi"/>
          <w:sz w:val="22"/>
          <w:szCs w:val="22"/>
        </w:rPr>
      </w:pPr>
    </w:p>
    <w:p w14:paraId="2A6AEFFF" w14:textId="6385C07B" w:rsidR="009D4533" w:rsidRDefault="009D4533" w:rsidP="00587B03">
      <w:pPr>
        <w:pStyle w:val="Ttulo1"/>
        <w:tabs>
          <w:tab w:val="left" w:pos="1134"/>
          <w:tab w:val="left" w:pos="9639"/>
        </w:tabs>
        <w:ind w:left="0" w:right="687"/>
        <w:rPr>
          <w:rFonts w:asciiTheme="minorHAnsi" w:hAnsiTheme="minorHAnsi"/>
          <w:sz w:val="22"/>
          <w:szCs w:val="22"/>
        </w:rPr>
      </w:pPr>
    </w:p>
    <w:p w14:paraId="1D362D64" w14:textId="42780EB9" w:rsidR="009D4533" w:rsidRDefault="009D4533" w:rsidP="00587B03">
      <w:pPr>
        <w:pStyle w:val="Ttulo1"/>
        <w:tabs>
          <w:tab w:val="left" w:pos="1134"/>
          <w:tab w:val="left" w:pos="9639"/>
        </w:tabs>
        <w:ind w:left="0" w:right="687"/>
        <w:rPr>
          <w:rFonts w:asciiTheme="minorHAnsi" w:hAnsiTheme="minorHAnsi"/>
          <w:sz w:val="22"/>
          <w:szCs w:val="22"/>
        </w:rPr>
      </w:pPr>
    </w:p>
    <w:p w14:paraId="12D9AE4B" w14:textId="440039FA" w:rsidR="009D4533" w:rsidRDefault="009D4533" w:rsidP="00587B03">
      <w:pPr>
        <w:pStyle w:val="Ttulo1"/>
        <w:tabs>
          <w:tab w:val="left" w:pos="1134"/>
          <w:tab w:val="left" w:pos="9639"/>
        </w:tabs>
        <w:ind w:left="0" w:right="687"/>
        <w:rPr>
          <w:rFonts w:asciiTheme="minorHAnsi" w:hAnsiTheme="minorHAnsi"/>
          <w:sz w:val="22"/>
          <w:szCs w:val="22"/>
        </w:rPr>
      </w:pPr>
    </w:p>
    <w:p w14:paraId="57BD17A4" w14:textId="0C40D708" w:rsidR="009D4533" w:rsidRDefault="009D4533" w:rsidP="00587B03">
      <w:pPr>
        <w:pStyle w:val="Ttulo1"/>
        <w:tabs>
          <w:tab w:val="left" w:pos="1134"/>
          <w:tab w:val="left" w:pos="9639"/>
        </w:tabs>
        <w:ind w:left="0" w:right="687"/>
        <w:rPr>
          <w:rFonts w:asciiTheme="minorHAnsi" w:hAnsiTheme="minorHAnsi"/>
          <w:sz w:val="22"/>
          <w:szCs w:val="22"/>
        </w:rPr>
      </w:pPr>
    </w:p>
    <w:p w14:paraId="2E860953" w14:textId="67209090" w:rsidR="009D4533" w:rsidRDefault="009D4533" w:rsidP="00587B03">
      <w:pPr>
        <w:pStyle w:val="Ttulo1"/>
        <w:tabs>
          <w:tab w:val="left" w:pos="1134"/>
          <w:tab w:val="left" w:pos="9639"/>
        </w:tabs>
        <w:ind w:left="0" w:right="687"/>
        <w:rPr>
          <w:rFonts w:asciiTheme="minorHAnsi" w:hAnsiTheme="minorHAnsi"/>
          <w:sz w:val="22"/>
          <w:szCs w:val="22"/>
        </w:rPr>
      </w:pPr>
    </w:p>
    <w:p w14:paraId="6756D53A" w14:textId="093F0803" w:rsidR="009D4533" w:rsidRDefault="009D4533" w:rsidP="00587B03">
      <w:pPr>
        <w:pStyle w:val="Ttulo1"/>
        <w:tabs>
          <w:tab w:val="left" w:pos="1134"/>
          <w:tab w:val="left" w:pos="9639"/>
        </w:tabs>
        <w:ind w:left="0" w:right="687"/>
        <w:rPr>
          <w:rFonts w:asciiTheme="minorHAnsi" w:hAnsiTheme="minorHAnsi"/>
          <w:sz w:val="22"/>
          <w:szCs w:val="22"/>
        </w:rPr>
      </w:pPr>
    </w:p>
    <w:p w14:paraId="52230AD2" w14:textId="2562E8D1" w:rsidR="009D4533" w:rsidRDefault="009D4533" w:rsidP="00587B03">
      <w:pPr>
        <w:pStyle w:val="Ttulo1"/>
        <w:tabs>
          <w:tab w:val="left" w:pos="1134"/>
          <w:tab w:val="left" w:pos="9639"/>
        </w:tabs>
        <w:ind w:left="0" w:right="687"/>
        <w:rPr>
          <w:rFonts w:asciiTheme="minorHAnsi" w:hAnsiTheme="minorHAnsi"/>
          <w:sz w:val="22"/>
          <w:szCs w:val="22"/>
        </w:rPr>
      </w:pPr>
    </w:p>
    <w:p w14:paraId="5E8A5B30" w14:textId="7CD9224A" w:rsidR="009D4533" w:rsidRDefault="009D4533" w:rsidP="00587B03">
      <w:pPr>
        <w:pStyle w:val="Ttulo1"/>
        <w:tabs>
          <w:tab w:val="left" w:pos="1134"/>
          <w:tab w:val="left" w:pos="9639"/>
        </w:tabs>
        <w:ind w:left="0" w:right="687"/>
        <w:rPr>
          <w:rFonts w:asciiTheme="minorHAnsi" w:hAnsiTheme="minorHAnsi"/>
          <w:sz w:val="22"/>
          <w:szCs w:val="22"/>
        </w:rPr>
      </w:pPr>
    </w:p>
    <w:p w14:paraId="310579A1" w14:textId="3A17DBFF" w:rsidR="009D4533" w:rsidRDefault="009D4533" w:rsidP="00587B03">
      <w:pPr>
        <w:pStyle w:val="Ttulo1"/>
        <w:tabs>
          <w:tab w:val="left" w:pos="1134"/>
          <w:tab w:val="left" w:pos="9639"/>
        </w:tabs>
        <w:ind w:left="0" w:right="687"/>
        <w:rPr>
          <w:rFonts w:asciiTheme="minorHAnsi" w:hAnsiTheme="minorHAnsi"/>
          <w:sz w:val="22"/>
          <w:szCs w:val="22"/>
        </w:rPr>
      </w:pPr>
    </w:p>
    <w:p w14:paraId="78F57522" w14:textId="77777777" w:rsidR="009D4533" w:rsidRDefault="009D4533" w:rsidP="00587B03">
      <w:pPr>
        <w:pStyle w:val="Ttulo1"/>
        <w:tabs>
          <w:tab w:val="left" w:pos="1134"/>
          <w:tab w:val="left" w:pos="9639"/>
        </w:tabs>
        <w:ind w:left="0" w:right="687"/>
        <w:rPr>
          <w:rFonts w:asciiTheme="minorHAnsi" w:hAnsiTheme="minorHAnsi"/>
          <w:sz w:val="22"/>
          <w:szCs w:val="22"/>
        </w:rPr>
      </w:pPr>
    </w:p>
    <w:p w14:paraId="36F0C0F9" w14:textId="1DB4BF50" w:rsidR="00086948"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022BA2B" w14:textId="14B1F96F" w:rsidR="00941D9B" w:rsidRPr="00D47FBE" w:rsidRDefault="00C4237A" w:rsidP="00D47FBE">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TERMO</w:t>
      </w:r>
      <w:r w:rsidRPr="00086948">
        <w:rPr>
          <w:rFonts w:asciiTheme="minorHAnsi" w:hAnsiTheme="minorHAnsi"/>
          <w:spacing w:val="-1"/>
          <w:sz w:val="22"/>
          <w:szCs w:val="22"/>
        </w:rPr>
        <w:t xml:space="preserve"> </w:t>
      </w:r>
      <w:r w:rsidRPr="00086948">
        <w:rPr>
          <w:rFonts w:asciiTheme="minorHAnsi" w:hAnsiTheme="minorHAnsi"/>
          <w:sz w:val="22"/>
          <w:szCs w:val="22"/>
        </w:rPr>
        <w:t>DE</w:t>
      </w:r>
      <w:r w:rsidRPr="00086948">
        <w:rPr>
          <w:rFonts w:asciiTheme="minorHAnsi" w:hAnsiTheme="minorHAnsi"/>
          <w:spacing w:val="-2"/>
          <w:sz w:val="22"/>
          <w:szCs w:val="22"/>
        </w:rPr>
        <w:t xml:space="preserve"> </w:t>
      </w:r>
      <w:r w:rsidRPr="00086948">
        <w:rPr>
          <w:rFonts w:asciiTheme="minorHAnsi" w:hAnsiTheme="minorHAnsi"/>
          <w:sz w:val="22"/>
          <w:szCs w:val="22"/>
        </w:rPr>
        <w:t>REFERÊNCIA</w:t>
      </w:r>
    </w:p>
    <w:p w14:paraId="496A5DE2" w14:textId="5F296C29" w:rsidR="00941D9B" w:rsidRDefault="00C4237A" w:rsidP="00D16218">
      <w:pPr>
        <w:pStyle w:val="Corpodetexto"/>
        <w:tabs>
          <w:tab w:val="left" w:pos="1134"/>
          <w:tab w:val="left" w:pos="9639"/>
        </w:tabs>
        <w:spacing w:before="214"/>
        <w:ind w:left="284" w:right="318"/>
        <w:rPr>
          <w:rFonts w:asciiTheme="minorHAnsi" w:hAnsiTheme="minorHAnsi" w:cstheme="minorHAnsi"/>
          <w:b/>
        </w:rPr>
      </w:pPr>
      <w:r w:rsidRPr="00086948">
        <w:rPr>
          <w:rFonts w:asciiTheme="minorHAnsi" w:hAnsiTheme="minorHAnsi"/>
          <w:b/>
        </w:rPr>
        <w:t>OBJETO</w:t>
      </w:r>
      <w:r w:rsidRPr="00086948">
        <w:rPr>
          <w:rFonts w:asciiTheme="minorHAnsi" w:hAnsiTheme="minorHAnsi"/>
        </w:rPr>
        <w:t>:</w:t>
      </w:r>
      <w:r w:rsidRPr="00086948">
        <w:rPr>
          <w:rFonts w:asciiTheme="minorHAnsi" w:hAnsiTheme="minorHAnsi"/>
          <w:spacing w:val="1"/>
        </w:rPr>
        <w:t xml:space="preserve"> </w:t>
      </w:r>
      <w:r w:rsidR="002572ED" w:rsidRPr="000B5FA0">
        <w:rPr>
          <w:rFonts w:ascii="Calibri" w:hAnsi="Calibri"/>
          <w:b/>
        </w:rPr>
        <w:t xml:space="preserve">REGISTRO DE PREÇOS </w:t>
      </w:r>
      <w:r w:rsidR="002572ED" w:rsidRPr="000B5FA0">
        <w:rPr>
          <w:rFonts w:ascii="Calibri" w:eastAsia="Times New Roman" w:hAnsi="Calibri" w:cs="Arial"/>
          <w:b/>
          <w:lang w:eastAsia="ar-SA"/>
        </w:rPr>
        <w:t>VISANDO À AQUISIÇÃO DE TONERS E CARTUCHOS</w:t>
      </w:r>
      <w:r w:rsidR="002572ED">
        <w:rPr>
          <w:rFonts w:ascii="Calibri" w:hAnsi="Calibri" w:cs="Arial"/>
          <w:b/>
          <w:lang w:eastAsia="ar-SA"/>
        </w:rPr>
        <w:t xml:space="preserve"> </w:t>
      </w:r>
      <w:r w:rsidR="002572ED" w:rsidRPr="000B5FA0">
        <w:rPr>
          <w:rFonts w:ascii="Calibri" w:eastAsia="Times New Roman" w:hAnsi="Calibri" w:cs="Arial"/>
          <w:b/>
          <w:lang w:eastAsia="ar-SA"/>
        </w:rPr>
        <w:t>PARA ATENDER A DEMANDA DO DEPARTAMENTO MUNICIPAL DE SAÚDE</w:t>
      </w:r>
      <w:r w:rsidR="002572ED">
        <w:rPr>
          <w:rFonts w:ascii="Calibri" w:hAnsi="Calibri" w:cs="Arial"/>
          <w:b/>
          <w:lang w:eastAsia="ar-SA"/>
        </w:rPr>
        <w:t xml:space="preserve"> E SEUS DIVERSOS SETORES</w:t>
      </w:r>
      <w:r w:rsidR="002572ED" w:rsidRPr="000B5FA0">
        <w:rPr>
          <w:rFonts w:ascii="Calibri" w:eastAsia="Times New Roman" w:hAnsi="Calibri" w:cs="Arial"/>
          <w:b/>
          <w:lang w:eastAsia="ar-SA"/>
        </w:rPr>
        <w:t>, PELO PERÍODO DE 12 (DOZE) MESES</w:t>
      </w:r>
      <w:r w:rsidR="002572ED" w:rsidRPr="000B5FA0">
        <w:rPr>
          <w:rFonts w:ascii="Calibri" w:hAnsi="Calibri"/>
          <w:b/>
        </w:rPr>
        <w:t xml:space="preserve">, </w:t>
      </w:r>
      <w:r w:rsidR="004B44C3" w:rsidRPr="00FF7C2C">
        <w:rPr>
          <w:rFonts w:asciiTheme="minorHAnsi" w:hAnsiTheme="minorHAnsi" w:cstheme="minorHAnsi"/>
          <w:b/>
        </w:rPr>
        <w:t xml:space="preserve">CONFORME ESPECIFICAÇÕES </w:t>
      </w:r>
      <w:r w:rsidR="001D15BB">
        <w:rPr>
          <w:rFonts w:asciiTheme="minorHAnsi" w:hAnsiTheme="minorHAnsi" w:cstheme="minorHAnsi"/>
          <w:b/>
        </w:rPr>
        <w:t>ABAIXO:</w:t>
      </w:r>
    </w:p>
    <w:p w14:paraId="67A6AC9E" w14:textId="4E944A27" w:rsidR="00CB2DE1" w:rsidRDefault="00CB2DE1" w:rsidP="00D47FBE">
      <w:pPr>
        <w:pStyle w:val="Corpodetexto"/>
        <w:tabs>
          <w:tab w:val="left" w:pos="1134"/>
          <w:tab w:val="left" w:pos="9639"/>
        </w:tabs>
        <w:spacing w:before="214"/>
        <w:ind w:left="0" w:right="687"/>
        <w:rPr>
          <w:rFonts w:asciiTheme="minorHAnsi" w:hAnsiTheme="minorHAnsi" w:cstheme="minorHAnsi"/>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544"/>
        <w:gridCol w:w="1417"/>
        <w:gridCol w:w="1276"/>
        <w:gridCol w:w="1559"/>
        <w:gridCol w:w="1418"/>
      </w:tblGrid>
      <w:tr w:rsidR="0021103E" w:rsidRPr="00733796" w14:paraId="71344AA6" w14:textId="434AAEAD" w:rsidTr="0021103E">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AD0729" w14:textId="77777777" w:rsidR="0021103E" w:rsidRPr="00733796" w:rsidRDefault="0021103E" w:rsidP="006D0139">
            <w:pPr>
              <w:jc w:val="center"/>
              <w:rPr>
                <w:rFonts w:ascii="Calibri" w:hAnsi="Calibri" w:cs="Calibri"/>
                <w:b/>
                <w:bCs/>
                <w:lang w:eastAsia="pt-BR"/>
              </w:rPr>
            </w:pPr>
            <w:r>
              <w:rPr>
                <w:rFonts w:ascii="Calibri" w:hAnsi="Calibri" w:cs="Calibri"/>
                <w:b/>
                <w:bCs/>
                <w:lang w:eastAsia="pt-BR"/>
              </w:rPr>
              <w:t>IT</w:t>
            </w:r>
            <w:r w:rsidRPr="00733796">
              <w:rPr>
                <w:rFonts w:ascii="Calibri" w:hAnsi="Calibri" w:cs="Calibri"/>
                <w:b/>
                <w:bCs/>
                <w:lang w:eastAsia="pt-BR"/>
              </w:rPr>
              <w:t>EM</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F88923" w14:textId="77777777" w:rsidR="0021103E" w:rsidRPr="00733796" w:rsidRDefault="0021103E" w:rsidP="006D0139">
            <w:pPr>
              <w:jc w:val="center"/>
              <w:rPr>
                <w:rFonts w:ascii="Calibri" w:hAnsi="Calibri" w:cs="Calibri"/>
                <w:b/>
                <w:bCs/>
                <w:lang w:eastAsia="pt-BR"/>
              </w:rPr>
            </w:pPr>
            <w:r w:rsidRPr="00733796">
              <w:rPr>
                <w:rFonts w:ascii="Calibri" w:hAnsi="Calibri" w:cs="Calibri"/>
                <w:b/>
                <w:bCs/>
                <w:lang w:eastAsia="pt-BR"/>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B1C402" w14:textId="6CB9DEA1" w:rsidR="0021103E" w:rsidRPr="00733796" w:rsidRDefault="0021103E" w:rsidP="006D0139">
            <w:pPr>
              <w:jc w:val="center"/>
              <w:rPr>
                <w:rFonts w:ascii="Calibri" w:hAnsi="Calibri" w:cs="Calibri"/>
                <w:b/>
                <w:bCs/>
                <w:lang w:eastAsia="pt-BR"/>
              </w:rPr>
            </w:pPr>
            <w:r>
              <w:rPr>
                <w:rFonts w:ascii="Calibri" w:hAnsi="Calibri" w:cs="Calibri"/>
                <w:b/>
                <w:bCs/>
                <w:lang w:eastAsia="pt-BR"/>
              </w:rPr>
              <w:t>QUANTIDADE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B92E5C" w14:textId="7642AE35" w:rsidR="0021103E" w:rsidRPr="00733796" w:rsidRDefault="0021103E" w:rsidP="006D0139">
            <w:pPr>
              <w:jc w:val="center"/>
              <w:rPr>
                <w:rFonts w:ascii="Calibri" w:hAnsi="Calibri" w:cs="Calibri"/>
                <w:b/>
                <w:bCs/>
                <w:lang w:eastAsia="pt-BR"/>
              </w:rPr>
            </w:pPr>
            <w:r>
              <w:rPr>
                <w:rFonts w:ascii="Calibri" w:hAnsi="Calibri" w:cs="Calibri"/>
                <w:b/>
                <w:bCs/>
                <w:lang w:eastAsia="pt-BR"/>
              </w:rPr>
              <w:t>UNIDADE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3658257" w14:textId="34DE9F10" w:rsidR="0021103E" w:rsidRPr="00733796" w:rsidRDefault="0021103E" w:rsidP="006D0139">
            <w:pPr>
              <w:jc w:val="center"/>
              <w:rPr>
                <w:rFonts w:ascii="Calibri" w:hAnsi="Calibri" w:cs="Calibri"/>
                <w:b/>
                <w:bCs/>
                <w:lang w:eastAsia="pt-BR"/>
              </w:rPr>
            </w:pPr>
            <w:r>
              <w:rPr>
                <w:rFonts w:ascii="Calibri" w:hAnsi="Calibri" w:cs="Calibri"/>
                <w:b/>
                <w:bCs/>
                <w:lang w:eastAsia="pt-BR"/>
              </w:rPr>
              <w:t>VALOR UNITÁRIO ESTIMADO (R$)</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420537EC" w14:textId="77777777" w:rsidR="0021103E" w:rsidRDefault="0021103E" w:rsidP="006D0139">
            <w:pPr>
              <w:jc w:val="center"/>
              <w:rPr>
                <w:rFonts w:ascii="Calibri" w:hAnsi="Calibri" w:cs="Calibri"/>
                <w:b/>
                <w:bCs/>
                <w:lang w:eastAsia="pt-BR"/>
              </w:rPr>
            </w:pPr>
            <w:r>
              <w:rPr>
                <w:rFonts w:ascii="Calibri" w:hAnsi="Calibri" w:cs="Calibri"/>
                <w:b/>
                <w:bCs/>
                <w:lang w:eastAsia="pt-BR"/>
              </w:rPr>
              <w:t>VALOR TOTAL ESTIMADO</w:t>
            </w:r>
          </w:p>
          <w:p w14:paraId="231BEB15" w14:textId="5D3F28FB" w:rsidR="00FF13C8" w:rsidRDefault="00FF13C8" w:rsidP="006D0139">
            <w:pPr>
              <w:jc w:val="center"/>
              <w:rPr>
                <w:rFonts w:ascii="Calibri" w:hAnsi="Calibri" w:cs="Calibri"/>
                <w:b/>
                <w:bCs/>
                <w:lang w:eastAsia="pt-BR"/>
              </w:rPr>
            </w:pPr>
            <w:r>
              <w:rPr>
                <w:rFonts w:ascii="Calibri" w:hAnsi="Calibri" w:cs="Calibri"/>
                <w:b/>
                <w:bCs/>
                <w:lang w:eastAsia="pt-BR"/>
              </w:rPr>
              <w:t>(R$)</w:t>
            </w:r>
          </w:p>
        </w:tc>
      </w:tr>
      <w:tr w:rsidR="009D4533" w:rsidRPr="00733796" w14:paraId="084525F1" w14:textId="77777777" w:rsidTr="0022532D">
        <w:trPr>
          <w:trHeight w:val="632"/>
        </w:trPr>
        <w:tc>
          <w:tcPr>
            <w:tcW w:w="9923" w:type="dxa"/>
            <w:gridSpan w:val="6"/>
            <w:tcBorders>
              <w:top w:val="single" w:sz="4" w:space="0" w:color="auto"/>
              <w:left w:val="single" w:sz="4" w:space="0" w:color="auto"/>
              <w:bottom w:val="single" w:sz="4" w:space="0" w:color="auto"/>
            </w:tcBorders>
            <w:shd w:val="clear" w:color="auto" w:fill="D9D9D9"/>
            <w:vAlign w:val="center"/>
          </w:tcPr>
          <w:p w14:paraId="11F893A7" w14:textId="4C8D7901" w:rsidR="009D4533" w:rsidRDefault="009D4533" w:rsidP="006D0139">
            <w:pPr>
              <w:jc w:val="center"/>
              <w:rPr>
                <w:rFonts w:ascii="Calibri" w:hAnsi="Calibri" w:cs="Calibri"/>
                <w:b/>
                <w:bCs/>
                <w:lang w:eastAsia="pt-BR"/>
              </w:rPr>
            </w:pPr>
            <w:r w:rsidRPr="00594517">
              <w:rPr>
                <w:rFonts w:asciiTheme="minorHAnsi" w:eastAsia="Lucida Sans Unicode" w:hAnsiTheme="minorHAnsi"/>
                <w:b/>
                <w:bCs/>
              </w:rPr>
              <w:t>COTA</w:t>
            </w:r>
            <w:r>
              <w:rPr>
                <w:rFonts w:asciiTheme="minorHAnsi" w:eastAsia="Lucida Sans Unicode" w:hAnsiTheme="minorHAnsi"/>
                <w:b/>
                <w:bCs/>
              </w:rPr>
              <w:t xml:space="preserve"> DE ATÉ 25%</w:t>
            </w:r>
            <w:r w:rsidRPr="00594517">
              <w:rPr>
                <w:rFonts w:asciiTheme="minorHAnsi" w:eastAsia="Lucida Sans Unicode" w:hAnsiTheme="minorHAnsi"/>
                <w:b/>
                <w:bCs/>
              </w:rPr>
              <w:t xml:space="preserve"> RESERVADA PARA ME/EPP</w:t>
            </w:r>
          </w:p>
        </w:tc>
      </w:tr>
      <w:tr w:rsidR="0021103E" w:rsidRPr="00733796" w14:paraId="4F63F93E" w14:textId="01163C01" w:rsidTr="0021103E">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E20AA3A" w14:textId="77777777" w:rsidR="0021103E" w:rsidRPr="00733796" w:rsidRDefault="0021103E" w:rsidP="006D0139">
            <w:pPr>
              <w:jc w:val="center"/>
              <w:rPr>
                <w:rFonts w:ascii="Calibri" w:eastAsia="Lucida Sans Unicode" w:hAnsi="Calibri" w:cs="Calibri"/>
                <w:b/>
                <w:bCs/>
                <w:lang w:eastAsia="ar-SA"/>
              </w:rPr>
            </w:pPr>
            <w:r w:rsidRPr="00733796">
              <w:rPr>
                <w:rFonts w:ascii="Calibri" w:hAnsi="Calibri" w:cs="Calibri"/>
                <w:b/>
                <w:bCs/>
              </w:rPr>
              <w:t>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2F70E0" w14:textId="77777777" w:rsidR="0021103E" w:rsidRPr="00733796" w:rsidRDefault="0021103E" w:rsidP="006D0139">
            <w:pPr>
              <w:jc w:val="both"/>
              <w:rPr>
                <w:rFonts w:ascii="Calibri" w:hAnsi="Calibri" w:cs="Calibri"/>
                <w:b/>
                <w:color w:val="000000"/>
              </w:rPr>
            </w:pPr>
            <w:r w:rsidRPr="00733796">
              <w:rPr>
                <w:rFonts w:ascii="Calibri" w:hAnsi="Calibri" w:cs="Calibri"/>
                <w:b/>
              </w:rPr>
              <w:t>CARTUCHO DE TONER COMPATÍVEL 106R04348, COMPATÍVEL COM XEROX NL- 5928,</w:t>
            </w:r>
          </w:p>
          <w:p w14:paraId="250A1A51" w14:textId="77777777" w:rsidR="0021103E" w:rsidRPr="00733796" w:rsidRDefault="0021103E" w:rsidP="006D0139">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08BD8" w14:textId="77777777" w:rsidR="009D4533" w:rsidRDefault="009D4533" w:rsidP="006D0139">
            <w:pPr>
              <w:jc w:val="center"/>
              <w:rPr>
                <w:rFonts w:ascii="Calibri" w:hAnsi="Calibri" w:cs="Calibri"/>
                <w:b/>
                <w:bCs/>
              </w:rPr>
            </w:pPr>
          </w:p>
          <w:p w14:paraId="0FA06035" w14:textId="02802BE4" w:rsidR="0021103E" w:rsidRPr="00733796" w:rsidRDefault="0021103E" w:rsidP="006D0139">
            <w:pPr>
              <w:jc w:val="center"/>
              <w:rPr>
                <w:rFonts w:ascii="Calibri" w:hAnsi="Calibri" w:cs="Calibri"/>
                <w:b/>
                <w:bCs/>
              </w:rPr>
            </w:pPr>
            <w:r w:rsidRPr="00733796">
              <w:rPr>
                <w:rFonts w:ascii="Calibri" w:hAnsi="Calibri" w:cs="Calibri"/>
                <w:b/>
                <w:bCs/>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620C57" w14:textId="77777777" w:rsidR="009D4533" w:rsidRDefault="009D4533" w:rsidP="006D0139">
            <w:pPr>
              <w:jc w:val="center"/>
              <w:rPr>
                <w:rFonts w:ascii="Calibri" w:hAnsi="Calibri" w:cs="Calibri"/>
                <w:b/>
                <w:bCs/>
              </w:rPr>
            </w:pPr>
          </w:p>
          <w:p w14:paraId="16978F5F" w14:textId="0EBAC69C" w:rsidR="0021103E" w:rsidRPr="00733796" w:rsidRDefault="0021103E" w:rsidP="006D0139">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3D843ED8" w14:textId="77777777" w:rsidR="009A0898" w:rsidRDefault="009A0898" w:rsidP="006D0139">
            <w:pPr>
              <w:jc w:val="center"/>
              <w:rPr>
                <w:rFonts w:ascii="Calibri" w:hAnsi="Calibri" w:cs="Calibri"/>
                <w:b/>
                <w:bCs/>
              </w:rPr>
            </w:pPr>
          </w:p>
          <w:p w14:paraId="5F098A0C" w14:textId="77777777" w:rsidR="009A0898" w:rsidRDefault="009A0898" w:rsidP="006D0139">
            <w:pPr>
              <w:jc w:val="center"/>
              <w:rPr>
                <w:rFonts w:ascii="Calibri" w:hAnsi="Calibri" w:cs="Calibri"/>
                <w:b/>
                <w:bCs/>
              </w:rPr>
            </w:pPr>
          </w:p>
          <w:p w14:paraId="3B479FC0" w14:textId="77777777" w:rsidR="009A0898" w:rsidRDefault="009A0898" w:rsidP="006D0139">
            <w:pPr>
              <w:jc w:val="center"/>
              <w:rPr>
                <w:rFonts w:ascii="Calibri" w:hAnsi="Calibri" w:cs="Calibri"/>
                <w:b/>
                <w:bCs/>
              </w:rPr>
            </w:pPr>
          </w:p>
          <w:p w14:paraId="35133A2A" w14:textId="77777777" w:rsidR="009A0898" w:rsidRDefault="009A0898" w:rsidP="006D0139">
            <w:pPr>
              <w:jc w:val="center"/>
              <w:rPr>
                <w:rFonts w:ascii="Calibri" w:hAnsi="Calibri" w:cs="Calibri"/>
                <w:b/>
                <w:bCs/>
              </w:rPr>
            </w:pPr>
          </w:p>
          <w:p w14:paraId="3067B257" w14:textId="77777777" w:rsidR="009D4533" w:rsidRDefault="009D4533" w:rsidP="006D0139">
            <w:pPr>
              <w:jc w:val="center"/>
              <w:rPr>
                <w:rFonts w:ascii="Calibri" w:hAnsi="Calibri" w:cs="Calibri"/>
                <w:b/>
                <w:bCs/>
              </w:rPr>
            </w:pPr>
          </w:p>
          <w:p w14:paraId="6F866DE7" w14:textId="6A67EFCE" w:rsidR="0021103E" w:rsidRPr="00733796" w:rsidRDefault="0021103E" w:rsidP="006D0139">
            <w:pPr>
              <w:jc w:val="center"/>
              <w:rPr>
                <w:rFonts w:ascii="Calibri" w:hAnsi="Calibri" w:cs="Calibri"/>
                <w:b/>
                <w:bCs/>
              </w:rPr>
            </w:pPr>
            <w:r>
              <w:rPr>
                <w:rFonts w:ascii="Calibri" w:hAnsi="Calibri" w:cs="Calibri"/>
                <w:b/>
                <w:bCs/>
              </w:rPr>
              <w:t>R$ 146,68</w:t>
            </w:r>
          </w:p>
        </w:tc>
        <w:tc>
          <w:tcPr>
            <w:tcW w:w="1418" w:type="dxa"/>
            <w:tcBorders>
              <w:top w:val="single" w:sz="4" w:space="0" w:color="auto"/>
              <w:left w:val="single" w:sz="4" w:space="0" w:color="auto"/>
              <w:bottom w:val="single" w:sz="4" w:space="0" w:color="auto"/>
              <w:right w:val="single" w:sz="4" w:space="0" w:color="auto"/>
            </w:tcBorders>
          </w:tcPr>
          <w:p w14:paraId="6AE69D57" w14:textId="77777777" w:rsidR="009A0898" w:rsidRDefault="009A0898" w:rsidP="006D0139">
            <w:pPr>
              <w:jc w:val="center"/>
              <w:rPr>
                <w:rFonts w:ascii="Calibri" w:hAnsi="Calibri" w:cs="Calibri"/>
                <w:b/>
                <w:bCs/>
              </w:rPr>
            </w:pPr>
          </w:p>
          <w:p w14:paraId="22A13B97" w14:textId="77777777" w:rsidR="009A0898" w:rsidRDefault="009A0898" w:rsidP="006D0139">
            <w:pPr>
              <w:jc w:val="center"/>
              <w:rPr>
                <w:rFonts w:ascii="Calibri" w:hAnsi="Calibri" w:cs="Calibri"/>
                <w:b/>
                <w:bCs/>
              </w:rPr>
            </w:pPr>
          </w:p>
          <w:p w14:paraId="754531C3" w14:textId="77777777" w:rsidR="009A0898" w:rsidRDefault="009A0898" w:rsidP="006D0139">
            <w:pPr>
              <w:jc w:val="center"/>
              <w:rPr>
                <w:rFonts w:ascii="Calibri" w:hAnsi="Calibri" w:cs="Calibri"/>
                <w:b/>
                <w:bCs/>
              </w:rPr>
            </w:pPr>
          </w:p>
          <w:p w14:paraId="72C9636E" w14:textId="77777777" w:rsidR="009A0898" w:rsidRDefault="009A0898" w:rsidP="006D0139">
            <w:pPr>
              <w:jc w:val="center"/>
              <w:rPr>
                <w:rFonts w:ascii="Calibri" w:hAnsi="Calibri" w:cs="Calibri"/>
                <w:b/>
                <w:bCs/>
              </w:rPr>
            </w:pPr>
          </w:p>
          <w:p w14:paraId="2640604A" w14:textId="77777777" w:rsidR="009D4533" w:rsidRDefault="009D4533" w:rsidP="006D0139">
            <w:pPr>
              <w:jc w:val="center"/>
              <w:rPr>
                <w:rFonts w:ascii="Calibri" w:hAnsi="Calibri" w:cs="Calibri"/>
                <w:b/>
                <w:bCs/>
              </w:rPr>
            </w:pPr>
          </w:p>
          <w:p w14:paraId="4D08AEC1" w14:textId="15317ACA" w:rsidR="0021103E" w:rsidRDefault="0021103E" w:rsidP="006D0139">
            <w:pPr>
              <w:jc w:val="center"/>
              <w:rPr>
                <w:rFonts w:ascii="Calibri" w:hAnsi="Calibri" w:cs="Calibri"/>
                <w:b/>
                <w:bCs/>
              </w:rPr>
            </w:pPr>
            <w:r>
              <w:rPr>
                <w:rFonts w:ascii="Calibri" w:hAnsi="Calibri" w:cs="Calibri"/>
                <w:b/>
                <w:bCs/>
              </w:rPr>
              <w:t>R$ 22.001,25</w:t>
            </w:r>
          </w:p>
        </w:tc>
      </w:tr>
      <w:tr w:rsidR="0021103E" w:rsidRPr="00733796" w14:paraId="0984E69A" w14:textId="5ABA7FA7" w:rsidTr="0021103E">
        <w:trPr>
          <w:trHeight w:val="55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B3B5F50" w14:textId="77777777" w:rsidR="007D6CC0" w:rsidRDefault="007D6CC0" w:rsidP="0021103E">
            <w:pPr>
              <w:jc w:val="center"/>
              <w:rPr>
                <w:rFonts w:ascii="Calibri" w:hAnsi="Calibri" w:cs="Calibri"/>
                <w:b/>
                <w:bCs/>
              </w:rPr>
            </w:pPr>
          </w:p>
          <w:p w14:paraId="36895456" w14:textId="398A47D0" w:rsidR="0021103E" w:rsidRPr="00733796" w:rsidRDefault="0021103E" w:rsidP="0021103E">
            <w:pPr>
              <w:jc w:val="center"/>
              <w:rPr>
                <w:rFonts w:ascii="Calibri" w:hAnsi="Calibri" w:cs="Calibri"/>
                <w:b/>
                <w:bCs/>
              </w:rPr>
            </w:pPr>
            <w:r w:rsidRPr="00733796">
              <w:rPr>
                <w:rFonts w:ascii="Calibri" w:hAnsi="Calibri" w:cs="Calibri"/>
                <w:b/>
                <w:bCs/>
              </w:rPr>
              <w:t>0</w:t>
            </w:r>
            <w:r w:rsidR="002E7B0A">
              <w:rPr>
                <w:rFonts w:ascii="Calibri" w:hAnsi="Calibri" w:cs="Calibri"/>
                <w:b/>
                <w:bCs/>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75280E"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CF 350A (PRETO)</w:t>
            </w:r>
          </w:p>
          <w:p w14:paraId="228E7F7F" w14:textId="77777777" w:rsidR="0021103E" w:rsidRPr="00733796" w:rsidRDefault="0021103E" w:rsidP="0021103E">
            <w:pPr>
              <w:jc w:val="both"/>
              <w:rPr>
                <w:rFonts w:ascii="Calibri" w:hAnsi="Calibri" w:cs="Calibri"/>
              </w:rPr>
            </w:pPr>
            <w:r w:rsidRPr="00733796">
              <w:rPr>
                <w:rFonts w:ascii="Calibri" w:hAnsi="Calibri" w:cs="Calibri"/>
              </w:rPr>
              <w:t>novo de 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6BBFF" w14:textId="77777777" w:rsidR="008D3D62" w:rsidRDefault="008D3D62" w:rsidP="0021103E">
            <w:pPr>
              <w:jc w:val="center"/>
              <w:rPr>
                <w:rFonts w:ascii="Calibri" w:hAnsi="Calibri" w:cs="Calibri"/>
                <w:b/>
                <w:bCs/>
              </w:rPr>
            </w:pPr>
          </w:p>
          <w:p w14:paraId="4FBDFFE1" w14:textId="444A4F08" w:rsidR="0021103E" w:rsidRPr="00733796" w:rsidRDefault="0021103E" w:rsidP="0021103E">
            <w:pPr>
              <w:jc w:val="center"/>
              <w:rPr>
                <w:rFonts w:ascii="Calibri" w:hAnsi="Calibri" w:cs="Calibri"/>
                <w:b/>
                <w:bCs/>
              </w:rPr>
            </w:pPr>
            <w:r>
              <w:rPr>
                <w:rFonts w:ascii="Calibri" w:hAnsi="Calibri" w:cs="Calibri"/>
                <w:b/>
                <w:bCs/>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B7FBFA" w14:textId="77777777" w:rsidR="008D3D62" w:rsidRDefault="008D3D62" w:rsidP="0021103E">
            <w:pPr>
              <w:jc w:val="center"/>
              <w:rPr>
                <w:rFonts w:ascii="Calibri" w:hAnsi="Calibri" w:cs="Calibri"/>
                <w:b/>
                <w:bCs/>
              </w:rPr>
            </w:pPr>
          </w:p>
          <w:p w14:paraId="470E4549" w14:textId="158AAA6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6C7C982E" w14:textId="77777777" w:rsidR="008D3D62" w:rsidRDefault="008D3D62" w:rsidP="0021103E">
            <w:pPr>
              <w:jc w:val="center"/>
              <w:rPr>
                <w:rFonts w:ascii="Calibri" w:hAnsi="Calibri" w:cs="Calibri"/>
                <w:b/>
                <w:bCs/>
              </w:rPr>
            </w:pPr>
          </w:p>
          <w:p w14:paraId="75A0C219" w14:textId="77777777" w:rsidR="008D3D62" w:rsidRDefault="008D3D62" w:rsidP="0021103E">
            <w:pPr>
              <w:jc w:val="center"/>
              <w:rPr>
                <w:rFonts w:ascii="Calibri" w:hAnsi="Calibri" w:cs="Calibri"/>
                <w:b/>
                <w:bCs/>
              </w:rPr>
            </w:pPr>
          </w:p>
          <w:p w14:paraId="3147D8D2" w14:textId="77777777" w:rsidR="008D3D62" w:rsidRDefault="008D3D62" w:rsidP="0021103E">
            <w:pPr>
              <w:jc w:val="center"/>
              <w:rPr>
                <w:rFonts w:ascii="Calibri" w:hAnsi="Calibri" w:cs="Calibri"/>
                <w:b/>
                <w:bCs/>
              </w:rPr>
            </w:pPr>
          </w:p>
          <w:p w14:paraId="6E0DB5A3" w14:textId="77777777" w:rsidR="008D3D62" w:rsidRDefault="008D3D62" w:rsidP="0021103E">
            <w:pPr>
              <w:jc w:val="center"/>
              <w:rPr>
                <w:rFonts w:ascii="Calibri" w:hAnsi="Calibri" w:cs="Calibri"/>
                <w:b/>
                <w:bCs/>
              </w:rPr>
            </w:pPr>
          </w:p>
          <w:p w14:paraId="49748121" w14:textId="77777777" w:rsidR="008D3D62" w:rsidRDefault="008D3D62" w:rsidP="0021103E">
            <w:pPr>
              <w:jc w:val="center"/>
              <w:rPr>
                <w:rFonts w:ascii="Calibri" w:hAnsi="Calibri" w:cs="Calibri"/>
                <w:b/>
                <w:bCs/>
              </w:rPr>
            </w:pPr>
          </w:p>
          <w:p w14:paraId="0F35AA87" w14:textId="45F4552D" w:rsidR="0021103E" w:rsidRPr="00733796" w:rsidRDefault="0021103E" w:rsidP="0021103E">
            <w:pPr>
              <w:jc w:val="center"/>
              <w:rPr>
                <w:rFonts w:ascii="Calibri" w:hAnsi="Calibri" w:cs="Calibri"/>
                <w:b/>
                <w:bCs/>
              </w:rPr>
            </w:pPr>
            <w:r w:rsidRPr="00BE7C9E">
              <w:rPr>
                <w:rFonts w:ascii="Calibri" w:hAnsi="Calibri" w:cs="Calibri"/>
                <w:b/>
                <w:bCs/>
              </w:rPr>
              <w:t>R$</w:t>
            </w:r>
            <w:r w:rsidR="008D3D62">
              <w:rPr>
                <w:rFonts w:ascii="Calibri" w:hAnsi="Calibri" w:cs="Calibri"/>
                <w:b/>
                <w:bCs/>
              </w:rPr>
              <w:t xml:space="preserve"> 62,05</w:t>
            </w:r>
            <w:r w:rsidRPr="00BE7C9E">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175EBB2C" w14:textId="77777777" w:rsidR="008D3D62" w:rsidRDefault="008D3D62" w:rsidP="0021103E">
            <w:pPr>
              <w:jc w:val="center"/>
              <w:rPr>
                <w:rFonts w:ascii="Calibri" w:hAnsi="Calibri" w:cs="Calibri"/>
                <w:b/>
                <w:bCs/>
              </w:rPr>
            </w:pPr>
          </w:p>
          <w:p w14:paraId="1D002F0D" w14:textId="77777777" w:rsidR="008D3D62" w:rsidRDefault="008D3D62" w:rsidP="0021103E">
            <w:pPr>
              <w:jc w:val="center"/>
              <w:rPr>
                <w:rFonts w:ascii="Calibri" w:hAnsi="Calibri" w:cs="Calibri"/>
                <w:b/>
                <w:bCs/>
              </w:rPr>
            </w:pPr>
          </w:p>
          <w:p w14:paraId="15640562" w14:textId="77777777" w:rsidR="008D3D62" w:rsidRDefault="008D3D62" w:rsidP="0021103E">
            <w:pPr>
              <w:jc w:val="center"/>
              <w:rPr>
                <w:rFonts w:ascii="Calibri" w:hAnsi="Calibri" w:cs="Calibri"/>
                <w:b/>
                <w:bCs/>
              </w:rPr>
            </w:pPr>
          </w:p>
          <w:p w14:paraId="63D0CAB8" w14:textId="77777777" w:rsidR="008D3D62" w:rsidRDefault="008D3D62" w:rsidP="0021103E">
            <w:pPr>
              <w:jc w:val="center"/>
              <w:rPr>
                <w:rFonts w:ascii="Calibri" w:hAnsi="Calibri" w:cs="Calibri"/>
                <w:b/>
                <w:bCs/>
              </w:rPr>
            </w:pPr>
          </w:p>
          <w:p w14:paraId="35D1A003" w14:textId="77777777" w:rsidR="008D3D62" w:rsidRDefault="008D3D62" w:rsidP="0021103E">
            <w:pPr>
              <w:jc w:val="center"/>
              <w:rPr>
                <w:rFonts w:ascii="Calibri" w:hAnsi="Calibri" w:cs="Calibri"/>
                <w:b/>
                <w:bCs/>
              </w:rPr>
            </w:pPr>
          </w:p>
          <w:p w14:paraId="3FC00215" w14:textId="5BFDE1F0" w:rsidR="0021103E" w:rsidRPr="00733796" w:rsidRDefault="0021103E" w:rsidP="0021103E">
            <w:pPr>
              <w:jc w:val="center"/>
              <w:rPr>
                <w:rFonts w:ascii="Calibri" w:hAnsi="Calibri" w:cs="Calibri"/>
                <w:b/>
                <w:bCs/>
              </w:rPr>
            </w:pPr>
            <w:r w:rsidRPr="00BE7C9E">
              <w:rPr>
                <w:rFonts w:ascii="Calibri" w:hAnsi="Calibri" w:cs="Calibri"/>
                <w:b/>
                <w:bCs/>
              </w:rPr>
              <w:t>R$</w:t>
            </w:r>
            <w:r w:rsidR="008D3D62">
              <w:rPr>
                <w:rFonts w:ascii="Calibri" w:hAnsi="Calibri" w:cs="Calibri"/>
                <w:b/>
                <w:bCs/>
              </w:rPr>
              <w:t xml:space="preserve"> 930,75</w:t>
            </w:r>
            <w:r w:rsidRPr="00BE7C9E">
              <w:rPr>
                <w:rFonts w:ascii="Calibri" w:hAnsi="Calibri" w:cs="Calibri"/>
                <w:b/>
                <w:bCs/>
              </w:rPr>
              <w:t xml:space="preserve"> </w:t>
            </w:r>
          </w:p>
        </w:tc>
      </w:tr>
      <w:tr w:rsidR="0021103E" w:rsidRPr="00733796" w14:paraId="4D889F54" w14:textId="441CC65B" w:rsidTr="0021103E">
        <w:trPr>
          <w:trHeight w:val="927"/>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A8F56B2" w14:textId="417B7515" w:rsidR="0021103E" w:rsidRPr="00733796" w:rsidRDefault="0021103E" w:rsidP="0021103E">
            <w:pPr>
              <w:jc w:val="center"/>
              <w:rPr>
                <w:rFonts w:ascii="Calibri" w:hAnsi="Calibri" w:cs="Calibri"/>
                <w:b/>
                <w:bCs/>
              </w:rPr>
            </w:pPr>
            <w:r w:rsidRPr="00733796">
              <w:rPr>
                <w:rFonts w:ascii="Calibri" w:hAnsi="Calibri" w:cs="Calibri"/>
                <w:b/>
                <w:bCs/>
              </w:rPr>
              <w:t>0</w:t>
            </w:r>
            <w:r w:rsidR="002E7B0A">
              <w:rPr>
                <w:rFonts w:ascii="Calibri" w:hAnsi="Calibri" w:cs="Calibri"/>
                <w:b/>
                <w:bCs/>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7FDBFB4"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CF 351A (CIANO),</w:t>
            </w:r>
          </w:p>
          <w:p w14:paraId="5CB062D0"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CB9A4E" w14:textId="77777777" w:rsidR="0021103E" w:rsidRPr="00733796" w:rsidRDefault="0021103E" w:rsidP="0021103E">
            <w:pPr>
              <w:jc w:val="center"/>
              <w:rPr>
                <w:rFonts w:ascii="Calibri" w:hAnsi="Calibri" w:cs="Calibri"/>
                <w:b/>
                <w:bCs/>
              </w:rPr>
            </w:pPr>
            <w:r>
              <w:rPr>
                <w:rFonts w:ascii="Calibri" w:hAnsi="Calibri" w:cs="Calibri"/>
                <w:b/>
                <w:bCs/>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EB8CE3"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3DF14506" w14:textId="77777777" w:rsidR="004F7694" w:rsidRDefault="004F7694" w:rsidP="0021103E">
            <w:pPr>
              <w:jc w:val="center"/>
              <w:rPr>
                <w:rFonts w:ascii="Calibri" w:hAnsi="Calibri" w:cs="Calibri"/>
                <w:b/>
                <w:bCs/>
              </w:rPr>
            </w:pPr>
          </w:p>
          <w:p w14:paraId="72121965" w14:textId="323B85CB" w:rsidR="004F7694" w:rsidRDefault="004F7694" w:rsidP="004F7694">
            <w:pPr>
              <w:rPr>
                <w:rFonts w:ascii="Calibri" w:hAnsi="Calibri" w:cs="Calibri"/>
                <w:b/>
                <w:bCs/>
              </w:rPr>
            </w:pPr>
          </w:p>
          <w:p w14:paraId="34942426" w14:textId="093DD0CA" w:rsidR="004F7694" w:rsidRDefault="004F7694" w:rsidP="003F1003">
            <w:pPr>
              <w:rPr>
                <w:rFonts w:ascii="Calibri" w:hAnsi="Calibri" w:cs="Calibri"/>
                <w:b/>
                <w:bCs/>
              </w:rPr>
            </w:pPr>
          </w:p>
          <w:p w14:paraId="237F8198" w14:textId="77777777" w:rsidR="003F1003" w:rsidRDefault="003F1003" w:rsidP="003F1003">
            <w:pPr>
              <w:rPr>
                <w:rFonts w:ascii="Calibri" w:hAnsi="Calibri" w:cs="Calibri"/>
                <w:b/>
                <w:bCs/>
              </w:rPr>
            </w:pPr>
          </w:p>
          <w:p w14:paraId="428DA7C5" w14:textId="49AD4F1F" w:rsidR="0021103E" w:rsidRPr="00733796" w:rsidRDefault="0021103E" w:rsidP="0021103E">
            <w:pPr>
              <w:jc w:val="center"/>
              <w:rPr>
                <w:rFonts w:ascii="Calibri" w:hAnsi="Calibri" w:cs="Calibri"/>
                <w:b/>
                <w:bCs/>
              </w:rPr>
            </w:pPr>
            <w:r w:rsidRPr="00BE7C9E">
              <w:rPr>
                <w:rFonts w:ascii="Calibri" w:hAnsi="Calibri" w:cs="Calibri"/>
                <w:b/>
                <w:bCs/>
              </w:rPr>
              <w:t xml:space="preserve">R$ </w:t>
            </w:r>
            <w:r w:rsidR="004F7694">
              <w:rPr>
                <w:rFonts w:ascii="Calibri" w:hAnsi="Calibri" w:cs="Calibri"/>
                <w:b/>
                <w:bCs/>
              </w:rPr>
              <w:t>57,52</w:t>
            </w:r>
          </w:p>
        </w:tc>
        <w:tc>
          <w:tcPr>
            <w:tcW w:w="1418" w:type="dxa"/>
            <w:tcBorders>
              <w:top w:val="single" w:sz="4" w:space="0" w:color="auto"/>
              <w:left w:val="single" w:sz="4" w:space="0" w:color="auto"/>
              <w:bottom w:val="single" w:sz="4" w:space="0" w:color="auto"/>
              <w:right w:val="single" w:sz="4" w:space="0" w:color="auto"/>
            </w:tcBorders>
          </w:tcPr>
          <w:p w14:paraId="45372BDE" w14:textId="77777777" w:rsidR="004F7694" w:rsidRDefault="004F7694" w:rsidP="0021103E">
            <w:pPr>
              <w:jc w:val="center"/>
              <w:rPr>
                <w:rFonts w:ascii="Calibri" w:hAnsi="Calibri" w:cs="Calibri"/>
                <w:b/>
                <w:bCs/>
              </w:rPr>
            </w:pPr>
          </w:p>
          <w:p w14:paraId="7D21C208" w14:textId="77777777" w:rsidR="004F7694" w:rsidRDefault="004F7694" w:rsidP="0021103E">
            <w:pPr>
              <w:jc w:val="center"/>
              <w:rPr>
                <w:rFonts w:ascii="Calibri" w:hAnsi="Calibri" w:cs="Calibri"/>
                <w:b/>
                <w:bCs/>
              </w:rPr>
            </w:pPr>
          </w:p>
          <w:p w14:paraId="767B066A" w14:textId="77777777" w:rsidR="004F7694" w:rsidRDefault="004F7694" w:rsidP="0021103E">
            <w:pPr>
              <w:jc w:val="center"/>
              <w:rPr>
                <w:rFonts w:ascii="Calibri" w:hAnsi="Calibri" w:cs="Calibri"/>
                <w:b/>
                <w:bCs/>
              </w:rPr>
            </w:pPr>
          </w:p>
          <w:p w14:paraId="0F386A53" w14:textId="77777777" w:rsidR="004F7694" w:rsidRDefault="004F7694" w:rsidP="0021103E">
            <w:pPr>
              <w:jc w:val="center"/>
              <w:rPr>
                <w:rFonts w:ascii="Calibri" w:hAnsi="Calibri" w:cs="Calibri"/>
                <w:b/>
                <w:bCs/>
              </w:rPr>
            </w:pPr>
          </w:p>
          <w:p w14:paraId="1EF26C06" w14:textId="5F62B183" w:rsidR="0021103E" w:rsidRPr="00733796" w:rsidRDefault="0021103E" w:rsidP="0021103E">
            <w:pPr>
              <w:jc w:val="center"/>
              <w:rPr>
                <w:rFonts w:ascii="Calibri" w:hAnsi="Calibri" w:cs="Calibri"/>
                <w:b/>
                <w:bCs/>
              </w:rPr>
            </w:pPr>
            <w:r w:rsidRPr="00BE7C9E">
              <w:rPr>
                <w:rFonts w:ascii="Calibri" w:hAnsi="Calibri" w:cs="Calibri"/>
                <w:b/>
                <w:bCs/>
              </w:rPr>
              <w:t xml:space="preserve">R$ </w:t>
            </w:r>
            <w:r w:rsidR="004F7694">
              <w:rPr>
                <w:rFonts w:ascii="Calibri" w:hAnsi="Calibri" w:cs="Calibri"/>
                <w:b/>
                <w:bCs/>
              </w:rPr>
              <w:t>862,80</w:t>
            </w:r>
          </w:p>
        </w:tc>
      </w:tr>
      <w:tr w:rsidR="0021103E" w:rsidRPr="00733796" w14:paraId="32E46242" w14:textId="5526E949" w:rsidTr="0021103E">
        <w:trPr>
          <w:trHeight w:val="957"/>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D554292" w14:textId="29DECFDB" w:rsidR="0021103E" w:rsidRPr="00733796" w:rsidRDefault="0021103E" w:rsidP="0021103E">
            <w:pPr>
              <w:jc w:val="center"/>
              <w:rPr>
                <w:rFonts w:ascii="Calibri" w:hAnsi="Calibri" w:cs="Calibri"/>
                <w:b/>
                <w:bCs/>
              </w:rPr>
            </w:pPr>
            <w:r w:rsidRPr="00733796">
              <w:rPr>
                <w:rFonts w:ascii="Calibri" w:hAnsi="Calibri" w:cs="Calibri"/>
                <w:b/>
                <w:bCs/>
              </w:rPr>
              <w:lastRenderedPageBreak/>
              <w:t>0</w:t>
            </w:r>
            <w:r w:rsidR="002E7B0A">
              <w:rPr>
                <w:rFonts w:ascii="Calibri" w:hAnsi="Calibri" w:cs="Calibri"/>
                <w:b/>
                <w:bCs/>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E7817B"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CF 352A (AMARELO),</w:t>
            </w:r>
          </w:p>
          <w:p w14:paraId="3E5F0621"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7AED8A" w14:textId="77777777" w:rsidR="0021103E" w:rsidRPr="00733796" w:rsidRDefault="0021103E" w:rsidP="0021103E">
            <w:pPr>
              <w:jc w:val="center"/>
              <w:rPr>
                <w:rFonts w:ascii="Calibri" w:hAnsi="Calibri" w:cs="Calibri"/>
                <w:b/>
                <w:bCs/>
              </w:rPr>
            </w:pPr>
            <w:r>
              <w:rPr>
                <w:rFonts w:ascii="Calibri" w:hAnsi="Calibri" w:cs="Calibri"/>
                <w:b/>
                <w:bCs/>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F7A0E6"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40DD9F1F" w14:textId="77777777" w:rsidR="00430290" w:rsidRDefault="00430290" w:rsidP="0021103E">
            <w:pPr>
              <w:jc w:val="center"/>
              <w:rPr>
                <w:rFonts w:ascii="Calibri" w:hAnsi="Calibri" w:cs="Calibri"/>
                <w:b/>
                <w:bCs/>
              </w:rPr>
            </w:pPr>
          </w:p>
          <w:p w14:paraId="35B06E5D" w14:textId="77777777" w:rsidR="00430290" w:rsidRDefault="00430290" w:rsidP="0021103E">
            <w:pPr>
              <w:jc w:val="center"/>
              <w:rPr>
                <w:rFonts w:ascii="Calibri" w:hAnsi="Calibri" w:cs="Calibri"/>
                <w:b/>
                <w:bCs/>
              </w:rPr>
            </w:pPr>
          </w:p>
          <w:p w14:paraId="67559B99" w14:textId="77777777" w:rsidR="00430290" w:rsidRDefault="00430290" w:rsidP="0021103E">
            <w:pPr>
              <w:jc w:val="center"/>
              <w:rPr>
                <w:rFonts w:ascii="Calibri" w:hAnsi="Calibri" w:cs="Calibri"/>
                <w:b/>
                <w:bCs/>
              </w:rPr>
            </w:pPr>
          </w:p>
          <w:p w14:paraId="44E0F5A7" w14:textId="77777777" w:rsidR="00430290" w:rsidRDefault="00430290" w:rsidP="0021103E">
            <w:pPr>
              <w:jc w:val="center"/>
              <w:rPr>
                <w:rFonts w:ascii="Calibri" w:hAnsi="Calibri" w:cs="Calibri"/>
                <w:b/>
                <w:bCs/>
              </w:rPr>
            </w:pPr>
          </w:p>
          <w:p w14:paraId="2FB40542" w14:textId="532B6A10" w:rsidR="0021103E" w:rsidRPr="00733796" w:rsidRDefault="0021103E" w:rsidP="0021103E">
            <w:pPr>
              <w:jc w:val="center"/>
              <w:rPr>
                <w:rFonts w:ascii="Calibri" w:hAnsi="Calibri" w:cs="Calibri"/>
                <w:b/>
                <w:bCs/>
              </w:rPr>
            </w:pPr>
            <w:r w:rsidRPr="00BE7C9E">
              <w:rPr>
                <w:rFonts w:ascii="Calibri" w:hAnsi="Calibri" w:cs="Calibri"/>
                <w:b/>
                <w:bCs/>
              </w:rPr>
              <w:t xml:space="preserve">R$ </w:t>
            </w:r>
            <w:r w:rsidR="00430290">
              <w:rPr>
                <w:rFonts w:ascii="Calibri" w:hAnsi="Calibri" w:cs="Calibri"/>
                <w:b/>
                <w:bCs/>
              </w:rPr>
              <w:t>68,62</w:t>
            </w:r>
          </w:p>
        </w:tc>
        <w:tc>
          <w:tcPr>
            <w:tcW w:w="1418" w:type="dxa"/>
            <w:tcBorders>
              <w:top w:val="single" w:sz="4" w:space="0" w:color="auto"/>
              <w:left w:val="single" w:sz="4" w:space="0" w:color="auto"/>
              <w:bottom w:val="single" w:sz="4" w:space="0" w:color="auto"/>
              <w:right w:val="single" w:sz="4" w:space="0" w:color="auto"/>
            </w:tcBorders>
          </w:tcPr>
          <w:p w14:paraId="4CF727B0" w14:textId="77777777" w:rsidR="00430290" w:rsidRDefault="00430290" w:rsidP="0021103E">
            <w:pPr>
              <w:jc w:val="center"/>
              <w:rPr>
                <w:rFonts w:ascii="Calibri" w:hAnsi="Calibri" w:cs="Calibri"/>
                <w:b/>
                <w:bCs/>
              </w:rPr>
            </w:pPr>
          </w:p>
          <w:p w14:paraId="49659BB7" w14:textId="77777777" w:rsidR="00430290" w:rsidRDefault="00430290" w:rsidP="0021103E">
            <w:pPr>
              <w:jc w:val="center"/>
              <w:rPr>
                <w:rFonts w:ascii="Calibri" w:hAnsi="Calibri" w:cs="Calibri"/>
                <w:b/>
                <w:bCs/>
              </w:rPr>
            </w:pPr>
          </w:p>
          <w:p w14:paraId="3CEC959B" w14:textId="77777777" w:rsidR="00430290" w:rsidRDefault="00430290" w:rsidP="0021103E">
            <w:pPr>
              <w:jc w:val="center"/>
              <w:rPr>
                <w:rFonts w:ascii="Calibri" w:hAnsi="Calibri" w:cs="Calibri"/>
                <w:b/>
                <w:bCs/>
              </w:rPr>
            </w:pPr>
          </w:p>
          <w:p w14:paraId="7E99D0F2" w14:textId="77777777" w:rsidR="00430290" w:rsidRDefault="00430290" w:rsidP="0021103E">
            <w:pPr>
              <w:jc w:val="center"/>
              <w:rPr>
                <w:rFonts w:ascii="Calibri" w:hAnsi="Calibri" w:cs="Calibri"/>
                <w:b/>
                <w:bCs/>
              </w:rPr>
            </w:pPr>
          </w:p>
          <w:p w14:paraId="50D07DD2" w14:textId="5B344076" w:rsidR="0021103E" w:rsidRPr="00733796" w:rsidRDefault="0021103E" w:rsidP="0021103E">
            <w:pPr>
              <w:jc w:val="center"/>
              <w:rPr>
                <w:rFonts w:ascii="Calibri" w:hAnsi="Calibri" w:cs="Calibri"/>
                <w:b/>
                <w:bCs/>
              </w:rPr>
            </w:pPr>
            <w:r w:rsidRPr="00BE7C9E">
              <w:rPr>
                <w:rFonts w:ascii="Calibri" w:hAnsi="Calibri" w:cs="Calibri"/>
                <w:b/>
                <w:bCs/>
              </w:rPr>
              <w:t xml:space="preserve">R$ </w:t>
            </w:r>
            <w:r w:rsidR="00430290">
              <w:rPr>
                <w:rFonts w:ascii="Calibri" w:hAnsi="Calibri" w:cs="Calibri"/>
                <w:b/>
                <w:bCs/>
              </w:rPr>
              <w:t>1.029,25</w:t>
            </w:r>
          </w:p>
        </w:tc>
      </w:tr>
      <w:tr w:rsidR="00E91EF3" w:rsidRPr="00733796" w14:paraId="51F3D77A" w14:textId="77777777" w:rsidTr="00E91EF3">
        <w:trPr>
          <w:trHeight w:val="582"/>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A98F86" w14:textId="07E4751C" w:rsidR="00E91EF3" w:rsidRDefault="00E91EF3" w:rsidP="0021103E">
            <w:pPr>
              <w:jc w:val="center"/>
              <w:rPr>
                <w:rFonts w:ascii="Calibri" w:hAnsi="Calibri" w:cs="Calibri"/>
                <w:b/>
                <w:bCs/>
              </w:rPr>
            </w:pPr>
            <w:r>
              <w:rPr>
                <w:rFonts w:ascii="Calibri" w:hAnsi="Calibri" w:cs="Calibri"/>
                <w:b/>
                <w:bCs/>
              </w:rPr>
              <w:t>AMPLA CONCORRÊNCIA</w:t>
            </w:r>
          </w:p>
        </w:tc>
      </w:tr>
      <w:tr w:rsidR="00E91EF3" w:rsidRPr="00733796" w14:paraId="75CDCCE9" w14:textId="77777777" w:rsidTr="0021103E">
        <w:trPr>
          <w:trHeight w:val="93"/>
        </w:trPr>
        <w:tc>
          <w:tcPr>
            <w:tcW w:w="709" w:type="dxa"/>
            <w:tcBorders>
              <w:top w:val="single" w:sz="4" w:space="0" w:color="auto"/>
              <w:left w:val="single" w:sz="4" w:space="0" w:color="auto"/>
              <w:bottom w:val="single" w:sz="4" w:space="0" w:color="auto"/>
              <w:right w:val="single" w:sz="4" w:space="0" w:color="auto"/>
            </w:tcBorders>
            <w:noWrap/>
            <w:vAlign w:val="center"/>
          </w:tcPr>
          <w:p w14:paraId="1A1E1047" w14:textId="0CE239E4" w:rsidR="00E91EF3" w:rsidRPr="00733796" w:rsidRDefault="00E91EF3" w:rsidP="00E91EF3">
            <w:pPr>
              <w:jc w:val="center"/>
              <w:rPr>
                <w:rFonts w:ascii="Calibri" w:hAnsi="Calibri" w:cs="Calibri"/>
                <w:b/>
                <w:bCs/>
              </w:rPr>
            </w:pPr>
            <w:r w:rsidRPr="00733796">
              <w:rPr>
                <w:rFonts w:ascii="Calibri" w:hAnsi="Calibri" w:cs="Calibri"/>
                <w:b/>
                <w:bCs/>
              </w:rPr>
              <w:t>0</w:t>
            </w:r>
            <w:r w:rsidR="002E7B0A">
              <w:rPr>
                <w:rFonts w:ascii="Calibri" w:hAnsi="Calibri" w:cs="Calibri"/>
                <w:b/>
                <w:bCs/>
              </w:rPr>
              <w:t>5</w:t>
            </w:r>
          </w:p>
        </w:tc>
        <w:tc>
          <w:tcPr>
            <w:tcW w:w="3544" w:type="dxa"/>
            <w:tcBorders>
              <w:top w:val="single" w:sz="4" w:space="0" w:color="auto"/>
              <w:left w:val="single" w:sz="4" w:space="0" w:color="auto"/>
              <w:bottom w:val="single" w:sz="4" w:space="0" w:color="auto"/>
              <w:right w:val="single" w:sz="4" w:space="0" w:color="auto"/>
            </w:tcBorders>
            <w:vAlign w:val="center"/>
          </w:tcPr>
          <w:p w14:paraId="1BA9259B" w14:textId="77777777" w:rsidR="00E91EF3" w:rsidRPr="00733796" w:rsidRDefault="00E91EF3" w:rsidP="00E91EF3">
            <w:pPr>
              <w:jc w:val="both"/>
              <w:rPr>
                <w:rFonts w:ascii="Calibri" w:hAnsi="Calibri" w:cs="Calibri"/>
                <w:color w:val="000000"/>
              </w:rPr>
            </w:pPr>
            <w:r w:rsidRPr="00733796">
              <w:rPr>
                <w:rFonts w:ascii="Calibri" w:hAnsi="Calibri" w:cs="Calibri"/>
                <w:b/>
              </w:rPr>
              <w:t>CARTUCHO DE TONER COMPATÍVEL 226A / 26A</w:t>
            </w:r>
            <w:r w:rsidRPr="00733796">
              <w:rPr>
                <w:rFonts w:ascii="Calibri" w:hAnsi="Calibri" w:cs="Calibri"/>
              </w:rPr>
              <w:t xml:space="preserve">, </w:t>
            </w:r>
          </w:p>
          <w:p w14:paraId="0E633343" w14:textId="43146A66" w:rsidR="00E91EF3" w:rsidRPr="00733796" w:rsidRDefault="00E91EF3" w:rsidP="00E91EF3">
            <w:pPr>
              <w:jc w:val="both"/>
              <w:rPr>
                <w:rFonts w:ascii="Calibri" w:hAnsi="Calibri" w:cs="Calibri"/>
                <w:b/>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tcPr>
          <w:p w14:paraId="0EB23F0D" w14:textId="0142A2A6" w:rsidR="00E91EF3" w:rsidRDefault="00E91EF3" w:rsidP="00E91EF3">
            <w:pPr>
              <w:jc w:val="center"/>
              <w:rPr>
                <w:rFonts w:ascii="Calibri" w:hAnsi="Calibri" w:cs="Calibri"/>
                <w:b/>
                <w:bCs/>
              </w:rPr>
            </w:pPr>
            <w:r w:rsidRPr="00733796">
              <w:rPr>
                <w:rFonts w:ascii="Calibri" w:hAnsi="Calibri" w:cs="Calibri"/>
                <w:b/>
                <w:bCs/>
              </w:rPr>
              <w:t>330</w:t>
            </w:r>
          </w:p>
        </w:tc>
        <w:tc>
          <w:tcPr>
            <w:tcW w:w="1276" w:type="dxa"/>
            <w:tcBorders>
              <w:top w:val="single" w:sz="4" w:space="0" w:color="auto"/>
              <w:left w:val="single" w:sz="4" w:space="0" w:color="auto"/>
              <w:bottom w:val="single" w:sz="4" w:space="0" w:color="auto"/>
              <w:right w:val="single" w:sz="4" w:space="0" w:color="auto"/>
            </w:tcBorders>
            <w:vAlign w:val="center"/>
          </w:tcPr>
          <w:p w14:paraId="6729818E" w14:textId="74667ABD" w:rsidR="00E91EF3" w:rsidRPr="00733796" w:rsidRDefault="00E91EF3" w:rsidP="00E91EF3">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1A7FACF5" w14:textId="77777777" w:rsidR="00E91EF3" w:rsidRDefault="00E91EF3" w:rsidP="00E91EF3">
            <w:pPr>
              <w:jc w:val="center"/>
              <w:rPr>
                <w:rFonts w:ascii="Calibri" w:hAnsi="Calibri" w:cs="Calibri"/>
                <w:b/>
                <w:bCs/>
              </w:rPr>
            </w:pPr>
          </w:p>
          <w:p w14:paraId="2F1B019B" w14:textId="77777777" w:rsidR="00E91EF3" w:rsidRDefault="00E91EF3" w:rsidP="00E91EF3">
            <w:pPr>
              <w:jc w:val="center"/>
              <w:rPr>
                <w:rFonts w:ascii="Calibri" w:hAnsi="Calibri" w:cs="Calibri"/>
                <w:b/>
                <w:bCs/>
              </w:rPr>
            </w:pPr>
          </w:p>
          <w:p w14:paraId="3A195F8A" w14:textId="77777777" w:rsidR="00E91EF3" w:rsidRDefault="00E91EF3" w:rsidP="00E91EF3">
            <w:pPr>
              <w:jc w:val="center"/>
              <w:rPr>
                <w:rFonts w:ascii="Calibri" w:hAnsi="Calibri" w:cs="Calibri"/>
                <w:b/>
                <w:bCs/>
              </w:rPr>
            </w:pPr>
          </w:p>
          <w:p w14:paraId="7A730EDD" w14:textId="77777777" w:rsidR="00E91EF3" w:rsidRDefault="00E91EF3" w:rsidP="00E91EF3">
            <w:pPr>
              <w:jc w:val="center"/>
              <w:rPr>
                <w:rFonts w:ascii="Calibri" w:hAnsi="Calibri" w:cs="Calibri"/>
                <w:b/>
                <w:bCs/>
              </w:rPr>
            </w:pPr>
          </w:p>
          <w:p w14:paraId="3E5C0864" w14:textId="2B0E3D68" w:rsidR="00E91EF3" w:rsidRDefault="00E91EF3" w:rsidP="00E91EF3">
            <w:pPr>
              <w:jc w:val="center"/>
              <w:rPr>
                <w:rFonts w:ascii="Calibri" w:hAnsi="Calibri" w:cs="Calibri"/>
                <w:b/>
                <w:bCs/>
              </w:rPr>
            </w:pPr>
            <w:r w:rsidRPr="000F5644">
              <w:rPr>
                <w:rFonts w:ascii="Calibri" w:hAnsi="Calibri" w:cs="Calibri"/>
                <w:b/>
                <w:bCs/>
              </w:rPr>
              <w:t xml:space="preserve">R$ </w:t>
            </w:r>
            <w:r>
              <w:rPr>
                <w:rFonts w:ascii="Calibri" w:hAnsi="Calibri" w:cs="Calibri"/>
                <w:b/>
                <w:bCs/>
              </w:rPr>
              <w:t>63,09</w:t>
            </w:r>
          </w:p>
        </w:tc>
        <w:tc>
          <w:tcPr>
            <w:tcW w:w="1418" w:type="dxa"/>
            <w:tcBorders>
              <w:top w:val="single" w:sz="4" w:space="0" w:color="auto"/>
              <w:left w:val="single" w:sz="4" w:space="0" w:color="auto"/>
              <w:bottom w:val="single" w:sz="4" w:space="0" w:color="auto"/>
              <w:right w:val="single" w:sz="4" w:space="0" w:color="auto"/>
            </w:tcBorders>
          </w:tcPr>
          <w:p w14:paraId="5C5681D7" w14:textId="77777777" w:rsidR="00E91EF3" w:rsidRDefault="00E91EF3" w:rsidP="00E91EF3">
            <w:pPr>
              <w:jc w:val="center"/>
              <w:rPr>
                <w:rFonts w:ascii="Calibri" w:hAnsi="Calibri" w:cs="Calibri"/>
                <w:b/>
                <w:bCs/>
              </w:rPr>
            </w:pPr>
          </w:p>
          <w:p w14:paraId="7DC004BF" w14:textId="77777777" w:rsidR="00E91EF3" w:rsidRDefault="00E91EF3" w:rsidP="00E91EF3">
            <w:pPr>
              <w:jc w:val="center"/>
              <w:rPr>
                <w:rFonts w:ascii="Calibri" w:hAnsi="Calibri" w:cs="Calibri"/>
                <w:b/>
                <w:bCs/>
              </w:rPr>
            </w:pPr>
          </w:p>
          <w:p w14:paraId="4A8305F4" w14:textId="77777777" w:rsidR="00E91EF3" w:rsidRDefault="00E91EF3" w:rsidP="00E91EF3">
            <w:pPr>
              <w:jc w:val="center"/>
              <w:rPr>
                <w:rFonts w:ascii="Calibri" w:hAnsi="Calibri" w:cs="Calibri"/>
                <w:b/>
                <w:bCs/>
              </w:rPr>
            </w:pPr>
          </w:p>
          <w:p w14:paraId="1F883124" w14:textId="77777777" w:rsidR="00E91EF3" w:rsidRDefault="00E91EF3" w:rsidP="00E91EF3">
            <w:pPr>
              <w:jc w:val="center"/>
              <w:rPr>
                <w:rFonts w:ascii="Calibri" w:hAnsi="Calibri" w:cs="Calibri"/>
                <w:b/>
                <w:bCs/>
              </w:rPr>
            </w:pPr>
          </w:p>
          <w:p w14:paraId="6BBABC11" w14:textId="46D20134" w:rsidR="00E91EF3" w:rsidRDefault="00E91EF3" w:rsidP="00E91EF3">
            <w:pPr>
              <w:jc w:val="center"/>
              <w:rPr>
                <w:rFonts w:ascii="Calibri" w:hAnsi="Calibri" w:cs="Calibri"/>
                <w:b/>
                <w:bCs/>
              </w:rPr>
            </w:pPr>
            <w:r w:rsidRPr="000F5644">
              <w:rPr>
                <w:rFonts w:ascii="Calibri" w:hAnsi="Calibri" w:cs="Calibri"/>
                <w:b/>
                <w:bCs/>
              </w:rPr>
              <w:t xml:space="preserve">R$ </w:t>
            </w:r>
            <w:r>
              <w:rPr>
                <w:rFonts w:ascii="Calibri" w:hAnsi="Calibri" w:cs="Calibri"/>
                <w:b/>
                <w:bCs/>
              </w:rPr>
              <w:t>20.818,46</w:t>
            </w:r>
          </w:p>
        </w:tc>
      </w:tr>
      <w:tr w:rsidR="00322621" w:rsidRPr="00733796" w14:paraId="5E562610" w14:textId="77777777" w:rsidTr="0021103E">
        <w:trPr>
          <w:trHeight w:val="93"/>
        </w:trPr>
        <w:tc>
          <w:tcPr>
            <w:tcW w:w="709" w:type="dxa"/>
            <w:tcBorders>
              <w:top w:val="single" w:sz="4" w:space="0" w:color="auto"/>
              <w:left w:val="single" w:sz="4" w:space="0" w:color="auto"/>
              <w:bottom w:val="single" w:sz="4" w:space="0" w:color="auto"/>
              <w:right w:val="single" w:sz="4" w:space="0" w:color="auto"/>
            </w:tcBorders>
            <w:noWrap/>
            <w:vAlign w:val="center"/>
          </w:tcPr>
          <w:p w14:paraId="3631BA03" w14:textId="1B78C9F9" w:rsidR="00322621" w:rsidRPr="00733796" w:rsidRDefault="00322621" w:rsidP="00322621">
            <w:pPr>
              <w:jc w:val="center"/>
              <w:rPr>
                <w:rFonts w:ascii="Calibri" w:hAnsi="Calibri" w:cs="Calibri"/>
                <w:b/>
                <w:bCs/>
              </w:rPr>
            </w:pPr>
            <w:r w:rsidRPr="00733796">
              <w:rPr>
                <w:rFonts w:ascii="Calibri" w:hAnsi="Calibri" w:cs="Calibri"/>
                <w:b/>
                <w:bCs/>
              </w:rPr>
              <w:t>0</w:t>
            </w:r>
            <w:r w:rsidR="002E7B0A">
              <w:rPr>
                <w:rFonts w:ascii="Calibri" w:hAnsi="Calibri" w:cs="Calibri"/>
                <w:b/>
                <w:bCs/>
              </w:rPr>
              <w:t>6</w:t>
            </w:r>
          </w:p>
        </w:tc>
        <w:tc>
          <w:tcPr>
            <w:tcW w:w="3544" w:type="dxa"/>
            <w:tcBorders>
              <w:top w:val="single" w:sz="4" w:space="0" w:color="auto"/>
              <w:left w:val="single" w:sz="4" w:space="0" w:color="auto"/>
              <w:bottom w:val="single" w:sz="4" w:space="0" w:color="auto"/>
              <w:right w:val="single" w:sz="4" w:space="0" w:color="auto"/>
            </w:tcBorders>
            <w:vAlign w:val="center"/>
          </w:tcPr>
          <w:p w14:paraId="175357AD" w14:textId="77777777" w:rsidR="00322621" w:rsidRPr="00733796" w:rsidRDefault="00322621" w:rsidP="00322621">
            <w:pPr>
              <w:jc w:val="both"/>
              <w:rPr>
                <w:rFonts w:ascii="Calibri" w:hAnsi="Calibri" w:cs="Calibri"/>
                <w:color w:val="000000"/>
              </w:rPr>
            </w:pPr>
            <w:r w:rsidRPr="00733796">
              <w:rPr>
                <w:rFonts w:ascii="Calibri" w:hAnsi="Calibri" w:cs="Calibri"/>
                <w:b/>
              </w:rPr>
              <w:t>CARTUCHO DE TONER COMPATÍVEL 285A / 85A</w:t>
            </w:r>
            <w:r w:rsidRPr="00733796">
              <w:rPr>
                <w:rFonts w:ascii="Calibri" w:hAnsi="Calibri" w:cs="Calibri"/>
              </w:rPr>
              <w:t xml:space="preserve">, </w:t>
            </w:r>
          </w:p>
          <w:p w14:paraId="2CB9E646" w14:textId="73574FDA" w:rsidR="00322621" w:rsidRPr="00733796" w:rsidRDefault="00322621" w:rsidP="00322621">
            <w:pPr>
              <w:jc w:val="both"/>
              <w:rPr>
                <w:rFonts w:ascii="Calibri" w:hAnsi="Calibri" w:cs="Calibri"/>
                <w:b/>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tcPr>
          <w:p w14:paraId="72C3D575" w14:textId="779F4D63" w:rsidR="00322621" w:rsidRDefault="00322621" w:rsidP="00322621">
            <w:pPr>
              <w:jc w:val="center"/>
              <w:rPr>
                <w:rFonts w:ascii="Calibri" w:hAnsi="Calibri" w:cs="Calibri"/>
                <w:b/>
                <w:bCs/>
              </w:rPr>
            </w:pPr>
            <w:r>
              <w:rPr>
                <w:rFonts w:ascii="Calibri" w:hAnsi="Calibri" w:cs="Calibri"/>
                <w:b/>
                <w:bC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DE0D506" w14:textId="3568BE16" w:rsidR="00322621" w:rsidRPr="00733796" w:rsidRDefault="00322621" w:rsidP="00322621">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0E5113DC" w14:textId="77777777" w:rsidR="00322621" w:rsidRDefault="00322621" w:rsidP="00322621">
            <w:pPr>
              <w:jc w:val="center"/>
              <w:rPr>
                <w:rFonts w:ascii="Calibri" w:hAnsi="Calibri" w:cs="Calibri"/>
                <w:b/>
                <w:bCs/>
              </w:rPr>
            </w:pPr>
          </w:p>
          <w:p w14:paraId="5773856F" w14:textId="77777777" w:rsidR="00322621" w:rsidRDefault="00322621" w:rsidP="00322621">
            <w:pPr>
              <w:jc w:val="center"/>
              <w:rPr>
                <w:rFonts w:ascii="Calibri" w:hAnsi="Calibri" w:cs="Calibri"/>
                <w:b/>
                <w:bCs/>
              </w:rPr>
            </w:pPr>
          </w:p>
          <w:p w14:paraId="05D2DB1B" w14:textId="77777777" w:rsidR="00322621" w:rsidRDefault="00322621" w:rsidP="00322621">
            <w:pPr>
              <w:jc w:val="center"/>
              <w:rPr>
                <w:rFonts w:ascii="Calibri" w:hAnsi="Calibri" w:cs="Calibri"/>
                <w:b/>
                <w:bCs/>
              </w:rPr>
            </w:pPr>
          </w:p>
          <w:p w14:paraId="052C3DE1" w14:textId="77777777" w:rsidR="00322621" w:rsidRDefault="00322621" w:rsidP="00322621">
            <w:pPr>
              <w:jc w:val="center"/>
              <w:rPr>
                <w:rFonts w:ascii="Calibri" w:hAnsi="Calibri" w:cs="Calibri"/>
                <w:b/>
                <w:bCs/>
              </w:rPr>
            </w:pPr>
          </w:p>
          <w:p w14:paraId="15593A33" w14:textId="0D4E9484" w:rsidR="00322621" w:rsidRDefault="00322621" w:rsidP="00322621">
            <w:pPr>
              <w:jc w:val="center"/>
              <w:rPr>
                <w:rFonts w:ascii="Calibri" w:hAnsi="Calibri" w:cs="Calibri"/>
                <w:b/>
                <w:bCs/>
              </w:rPr>
            </w:pPr>
            <w:r w:rsidRPr="000F5644">
              <w:rPr>
                <w:rFonts w:ascii="Calibri" w:hAnsi="Calibri" w:cs="Calibri"/>
                <w:b/>
                <w:bCs/>
              </w:rPr>
              <w:t xml:space="preserve">R$ </w:t>
            </w:r>
            <w:r>
              <w:rPr>
                <w:rFonts w:ascii="Calibri" w:hAnsi="Calibri" w:cs="Calibri"/>
                <w:b/>
                <w:bCs/>
              </w:rPr>
              <w:t>49,32</w:t>
            </w:r>
          </w:p>
        </w:tc>
        <w:tc>
          <w:tcPr>
            <w:tcW w:w="1418" w:type="dxa"/>
            <w:tcBorders>
              <w:top w:val="single" w:sz="4" w:space="0" w:color="auto"/>
              <w:left w:val="single" w:sz="4" w:space="0" w:color="auto"/>
              <w:bottom w:val="single" w:sz="4" w:space="0" w:color="auto"/>
              <w:right w:val="single" w:sz="4" w:space="0" w:color="auto"/>
            </w:tcBorders>
          </w:tcPr>
          <w:p w14:paraId="1AA45323" w14:textId="77777777" w:rsidR="00322621" w:rsidRDefault="00322621" w:rsidP="00322621">
            <w:pPr>
              <w:jc w:val="center"/>
              <w:rPr>
                <w:rFonts w:ascii="Calibri" w:hAnsi="Calibri" w:cs="Calibri"/>
                <w:b/>
                <w:bCs/>
              </w:rPr>
            </w:pPr>
          </w:p>
          <w:p w14:paraId="2D162E9F" w14:textId="77777777" w:rsidR="00322621" w:rsidRDefault="00322621" w:rsidP="00322621">
            <w:pPr>
              <w:jc w:val="center"/>
              <w:rPr>
                <w:rFonts w:ascii="Calibri" w:hAnsi="Calibri" w:cs="Calibri"/>
                <w:b/>
                <w:bCs/>
              </w:rPr>
            </w:pPr>
          </w:p>
          <w:p w14:paraId="4707597C" w14:textId="77777777" w:rsidR="00322621" w:rsidRDefault="00322621" w:rsidP="00322621">
            <w:pPr>
              <w:jc w:val="center"/>
              <w:rPr>
                <w:rFonts w:ascii="Calibri" w:hAnsi="Calibri" w:cs="Calibri"/>
                <w:b/>
                <w:bCs/>
              </w:rPr>
            </w:pPr>
          </w:p>
          <w:p w14:paraId="0000CE15" w14:textId="77777777" w:rsidR="00322621" w:rsidRDefault="00322621" w:rsidP="00322621">
            <w:pPr>
              <w:jc w:val="center"/>
              <w:rPr>
                <w:rFonts w:ascii="Calibri" w:hAnsi="Calibri" w:cs="Calibri"/>
                <w:b/>
                <w:bCs/>
              </w:rPr>
            </w:pPr>
          </w:p>
          <w:p w14:paraId="1B1A630A" w14:textId="39EE9B8D" w:rsidR="00322621" w:rsidRDefault="00322621" w:rsidP="00322621">
            <w:pPr>
              <w:jc w:val="center"/>
              <w:rPr>
                <w:rFonts w:ascii="Calibri" w:hAnsi="Calibri" w:cs="Calibri"/>
                <w:b/>
                <w:bCs/>
              </w:rPr>
            </w:pPr>
            <w:r w:rsidRPr="000F5644">
              <w:rPr>
                <w:rFonts w:ascii="Calibri" w:hAnsi="Calibri" w:cs="Calibri"/>
                <w:b/>
                <w:bCs/>
              </w:rPr>
              <w:t xml:space="preserve">R$ </w:t>
            </w:r>
            <w:r>
              <w:rPr>
                <w:rFonts w:ascii="Calibri" w:hAnsi="Calibri" w:cs="Calibri"/>
                <w:b/>
                <w:bCs/>
              </w:rPr>
              <w:t>4.931,50</w:t>
            </w:r>
          </w:p>
        </w:tc>
      </w:tr>
      <w:tr w:rsidR="00322621" w:rsidRPr="00733796" w14:paraId="1860E3E1" w14:textId="77777777" w:rsidTr="0021103E">
        <w:trPr>
          <w:trHeight w:val="93"/>
        </w:trPr>
        <w:tc>
          <w:tcPr>
            <w:tcW w:w="709" w:type="dxa"/>
            <w:tcBorders>
              <w:top w:val="single" w:sz="4" w:space="0" w:color="auto"/>
              <w:left w:val="single" w:sz="4" w:space="0" w:color="auto"/>
              <w:bottom w:val="single" w:sz="4" w:space="0" w:color="auto"/>
              <w:right w:val="single" w:sz="4" w:space="0" w:color="auto"/>
            </w:tcBorders>
            <w:noWrap/>
            <w:vAlign w:val="center"/>
          </w:tcPr>
          <w:p w14:paraId="2BEDFD96" w14:textId="1F393CCA" w:rsidR="00322621" w:rsidRPr="00733796" w:rsidRDefault="00322621" w:rsidP="00322621">
            <w:pPr>
              <w:jc w:val="center"/>
              <w:rPr>
                <w:rFonts w:ascii="Calibri" w:hAnsi="Calibri" w:cs="Calibri"/>
                <w:b/>
                <w:bCs/>
              </w:rPr>
            </w:pPr>
            <w:r w:rsidRPr="00733796">
              <w:rPr>
                <w:rFonts w:ascii="Calibri" w:hAnsi="Calibri" w:cs="Calibri"/>
                <w:b/>
                <w:bCs/>
                <w:lang w:eastAsia="pt-BR"/>
              </w:rPr>
              <w:t>0</w:t>
            </w:r>
            <w:r w:rsidR="002E7B0A">
              <w:rPr>
                <w:rFonts w:ascii="Calibri" w:hAnsi="Calibri" w:cs="Calibri"/>
                <w:b/>
                <w:bCs/>
                <w:lang w:eastAsia="pt-BR"/>
              </w:rPr>
              <w:t>7</w:t>
            </w:r>
          </w:p>
        </w:tc>
        <w:tc>
          <w:tcPr>
            <w:tcW w:w="3544" w:type="dxa"/>
            <w:tcBorders>
              <w:top w:val="single" w:sz="4" w:space="0" w:color="auto"/>
              <w:left w:val="single" w:sz="4" w:space="0" w:color="auto"/>
              <w:bottom w:val="single" w:sz="4" w:space="0" w:color="auto"/>
              <w:right w:val="single" w:sz="4" w:space="0" w:color="auto"/>
            </w:tcBorders>
            <w:vAlign w:val="center"/>
          </w:tcPr>
          <w:p w14:paraId="34E88D1C" w14:textId="77777777" w:rsidR="00322621" w:rsidRPr="008C06BA" w:rsidRDefault="00322621" w:rsidP="00322621">
            <w:pPr>
              <w:jc w:val="both"/>
              <w:rPr>
                <w:rFonts w:ascii="Calibri" w:hAnsi="Calibri" w:cs="Calibri"/>
                <w:lang w:eastAsia="pt-BR"/>
              </w:rPr>
            </w:pPr>
            <w:r w:rsidRPr="00733796">
              <w:rPr>
                <w:rFonts w:ascii="Calibri" w:hAnsi="Calibri" w:cs="Calibri"/>
                <w:b/>
              </w:rPr>
              <w:t>CARTUCHO DE TONER COMPATÍVEL</w:t>
            </w:r>
            <w:r w:rsidRPr="008C06BA">
              <w:rPr>
                <w:rFonts w:ascii="Calibri" w:hAnsi="Calibri" w:cs="Calibri"/>
                <w:b/>
                <w:lang w:eastAsia="pt-BR"/>
              </w:rPr>
              <w:t xml:space="preserve"> CF 258A/ 58A,</w:t>
            </w:r>
          </w:p>
          <w:p w14:paraId="64262128" w14:textId="587A2A43" w:rsidR="00322621" w:rsidRPr="00733796" w:rsidRDefault="00322621" w:rsidP="00322621">
            <w:pPr>
              <w:jc w:val="both"/>
              <w:rPr>
                <w:rFonts w:ascii="Calibri" w:hAnsi="Calibri" w:cs="Calibri"/>
                <w:b/>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tcPr>
          <w:p w14:paraId="61B423EE" w14:textId="77777777" w:rsidR="00322621" w:rsidRPr="008C06BA" w:rsidRDefault="00322621" w:rsidP="00322621">
            <w:pPr>
              <w:rPr>
                <w:rFonts w:ascii="Calibri" w:hAnsi="Calibri" w:cs="Calibri"/>
                <w:b/>
                <w:bCs/>
                <w:color w:val="000000"/>
                <w:lang w:eastAsia="pt-BR"/>
              </w:rPr>
            </w:pPr>
          </w:p>
          <w:p w14:paraId="25D2E82E" w14:textId="56D34843" w:rsidR="00322621" w:rsidRDefault="00322621" w:rsidP="00322621">
            <w:pPr>
              <w:jc w:val="center"/>
              <w:rPr>
                <w:rFonts w:ascii="Calibri" w:hAnsi="Calibri" w:cs="Calibri"/>
                <w:b/>
                <w:bCs/>
              </w:rPr>
            </w:pPr>
            <w:r w:rsidRPr="00733796">
              <w:rPr>
                <w:rFonts w:ascii="Calibri" w:hAnsi="Calibri" w:cs="Calibri"/>
                <w:b/>
                <w:bCs/>
                <w:lang w:eastAsia="pt-BR"/>
              </w:rPr>
              <w:t>40</w:t>
            </w:r>
          </w:p>
        </w:tc>
        <w:tc>
          <w:tcPr>
            <w:tcW w:w="1276" w:type="dxa"/>
            <w:tcBorders>
              <w:top w:val="single" w:sz="4" w:space="0" w:color="auto"/>
              <w:left w:val="single" w:sz="4" w:space="0" w:color="auto"/>
              <w:bottom w:val="single" w:sz="4" w:space="0" w:color="auto"/>
              <w:right w:val="single" w:sz="4" w:space="0" w:color="auto"/>
            </w:tcBorders>
            <w:vAlign w:val="center"/>
          </w:tcPr>
          <w:p w14:paraId="02881446" w14:textId="77777777" w:rsidR="00322621" w:rsidRPr="00733796" w:rsidRDefault="00322621" w:rsidP="00AA1C69">
            <w:pPr>
              <w:rPr>
                <w:rFonts w:ascii="Calibri" w:hAnsi="Calibri" w:cs="Calibri"/>
                <w:b/>
                <w:bCs/>
                <w:lang w:eastAsia="pt-BR"/>
              </w:rPr>
            </w:pPr>
          </w:p>
          <w:p w14:paraId="2721EEB9" w14:textId="397E846B" w:rsidR="00322621" w:rsidRPr="00733796" w:rsidRDefault="00322621" w:rsidP="00322621">
            <w:pPr>
              <w:jc w:val="center"/>
              <w:rPr>
                <w:rFonts w:ascii="Calibri" w:hAnsi="Calibri" w:cs="Calibri"/>
                <w:b/>
                <w:bCs/>
              </w:rPr>
            </w:pPr>
            <w:r w:rsidRPr="00733796">
              <w:rPr>
                <w:rFonts w:ascii="Calibri" w:hAnsi="Calibri" w:cs="Calibri"/>
                <w:b/>
                <w:bCs/>
                <w:lang w:eastAsia="pt-BR"/>
              </w:rPr>
              <w:t>UNIDADES</w:t>
            </w:r>
          </w:p>
        </w:tc>
        <w:tc>
          <w:tcPr>
            <w:tcW w:w="1559" w:type="dxa"/>
            <w:tcBorders>
              <w:top w:val="single" w:sz="4" w:space="0" w:color="auto"/>
              <w:left w:val="single" w:sz="4" w:space="0" w:color="auto"/>
              <w:bottom w:val="single" w:sz="4" w:space="0" w:color="auto"/>
              <w:right w:val="single" w:sz="4" w:space="0" w:color="auto"/>
            </w:tcBorders>
          </w:tcPr>
          <w:p w14:paraId="45AABF2F" w14:textId="77777777" w:rsidR="00322621" w:rsidRDefault="00322621" w:rsidP="00322621">
            <w:pPr>
              <w:rPr>
                <w:rFonts w:ascii="Calibri" w:hAnsi="Calibri" w:cs="Calibri"/>
                <w:b/>
                <w:bCs/>
              </w:rPr>
            </w:pPr>
          </w:p>
          <w:p w14:paraId="5A783217" w14:textId="77777777" w:rsidR="002E7B0A" w:rsidRDefault="002E7B0A" w:rsidP="00AA1C69">
            <w:pPr>
              <w:rPr>
                <w:rFonts w:ascii="Calibri" w:hAnsi="Calibri" w:cs="Calibri"/>
                <w:b/>
                <w:bCs/>
              </w:rPr>
            </w:pPr>
          </w:p>
          <w:p w14:paraId="6F65E443" w14:textId="77777777" w:rsidR="002E7B0A" w:rsidRDefault="002E7B0A" w:rsidP="00322621">
            <w:pPr>
              <w:jc w:val="center"/>
              <w:rPr>
                <w:rFonts w:ascii="Calibri" w:hAnsi="Calibri" w:cs="Calibri"/>
                <w:b/>
                <w:bCs/>
              </w:rPr>
            </w:pPr>
          </w:p>
          <w:p w14:paraId="659D7CB6" w14:textId="77777777" w:rsidR="00AA1C69" w:rsidRDefault="00AA1C69" w:rsidP="00322621">
            <w:pPr>
              <w:jc w:val="center"/>
              <w:rPr>
                <w:rFonts w:ascii="Calibri" w:hAnsi="Calibri" w:cs="Calibri"/>
                <w:b/>
                <w:bCs/>
              </w:rPr>
            </w:pPr>
          </w:p>
          <w:p w14:paraId="5BD00A05" w14:textId="2A4CF69C" w:rsidR="00322621" w:rsidRDefault="00322621" w:rsidP="00322621">
            <w:pPr>
              <w:jc w:val="center"/>
              <w:rPr>
                <w:rFonts w:ascii="Calibri" w:hAnsi="Calibri" w:cs="Calibri"/>
                <w:b/>
                <w:bCs/>
              </w:rPr>
            </w:pPr>
            <w:r w:rsidRPr="000F5644">
              <w:rPr>
                <w:rFonts w:ascii="Calibri" w:hAnsi="Calibri" w:cs="Calibri"/>
                <w:b/>
                <w:bCs/>
              </w:rPr>
              <w:t>R$</w:t>
            </w:r>
            <w:r>
              <w:rPr>
                <w:rFonts w:ascii="Calibri" w:hAnsi="Calibri" w:cs="Calibri"/>
                <w:b/>
                <w:bCs/>
              </w:rPr>
              <w:t xml:space="preserve"> 91,06</w:t>
            </w:r>
            <w:r w:rsidRPr="000F5644">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2A5A1667" w14:textId="77777777" w:rsidR="00322621" w:rsidRDefault="00322621" w:rsidP="00322621">
            <w:pPr>
              <w:rPr>
                <w:rFonts w:ascii="Calibri" w:hAnsi="Calibri" w:cs="Calibri"/>
                <w:b/>
                <w:bCs/>
              </w:rPr>
            </w:pPr>
          </w:p>
          <w:p w14:paraId="2A89C9A8" w14:textId="77777777" w:rsidR="002E7B0A" w:rsidRDefault="002E7B0A" w:rsidP="00322621">
            <w:pPr>
              <w:jc w:val="center"/>
              <w:rPr>
                <w:rFonts w:ascii="Calibri" w:hAnsi="Calibri" w:cs="Calibri"/>
                <w:b/>
                <w:bCs/>
              </w:rPr>
            </w:pPr>
          </w:p>
          <w:p w14:paraId="3395DA43" w14:textId="77777777" w:rsidR="002E7B0A" w:rsidRDefault="002E7B0A" w:rsidP="00322621">
            <w:pPr>
              <w:jc w:val="center"/>
              <w:rPr>
                <w:rFonts w:ascii="Calibri" w:hAnsi="Calibri" w:cs="Calibri"/>
                <w:b/>
                <w:bCs/>
              </w:rPr>
            </w:pPr>
          </w:p>
          <w:p w14:paraId="1FBA3831" w14:textId="77777777" w:rsidR="002E7B0A" w:rsidRDefault="002E7B0A" w:rsidP="00322621">
            <w:pPr>
              <w:jc w:val="center"/>
              <w:rPr>
                <w:rFonts w:ascii="Calibri" w:hAnsi="Calibri" w:cs="Calibri"/>
                <w:b/>
                <w:bCs/>
              </w:rPr>
            </w:pPr>
          </w:p>
          <w:p w14:paraId="571D4159" w14:textId="16E30EC4" w:rsidR="00322621" w:rsidRDefault="00322621" w:rsidP="00322621">
            <w:pPr>
              <w:jc w:val="center"/>
              <w:rPr>
                <w:rFonts w:ascii="Calibri" w:hAnsi="Calibri" w:cs="Calibri"/>
                <w:b/>
                <w:bCs/>
              </w:rPr>
            </w:pPr>
            <w:r w:rsidRPr="000F5644">
              <w:rPr>
                <w:rFonts w:ascii="Calibri" w:hAnsi="Calibri" w:cs="Calibri"/>
                <w:b/>
                <w:bCs/>
              </w:rPr>
              <w:t xml:space="preserve">R$ </w:t>
            </w:r>
            <w:r>
              <w:rPr>
                <w:rFonts w:ascii="Calibri" w:hAnsi="Calibri" w:cs="Calibri"/>
                <w:b/>
                <w:bCs/>
              </w:rPr>
              <w:t>3.642,33</w:t>
            </w:r>
          </w:p>
        </w:tc>
      </w:tr>
      <w:tr w:rsidR="0021103E" w:rsidRPr="00733796" w14:paraId="0E1C5469" w14:textId="6977B522" w:rsidTr="0021103E">
        <w:trPr>
          <w:trHeight w:val="93"/>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E9A5B7C" w14:textId="77777777" w:rsidR="0021103E" w:rsidRPr="00733796" w:rsidRDefault="0021103E" w:rsidP="0021103E">
            <w:pPr>
              <w:jc w:val="center"/>
              <w:rPr>
                <w:rFonts w:ascii="Calibri" w:hAnsi="Calibri" w:cs="Calibri"/>
                <w:b/>
                <w:bCs/>
              </w:rPr>
            </w:pPr>
            <w:r w:rsidRPr="00733796">
              <w:rPr>
                <w:rFonts w:ascii="Calibri" w:hAnsi="Calibri" w:cs="Calibri"/>
                <w:b/>
                <w:bCs/>
              </w:rPr>
              <w:t>08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B49844"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CF 353A (MAGENTA),</w:t>
            </w:r>
          </w:p>
          <w:p w14:paraId="654211B0" w14:textId="77777777" w:rsidR="0021103E" w:rsidRPr="00733796" w:rsidRDefault="0021103E" w:rsidP="0021103E">
            <w:pPr>
              <w:jc w:val="both"/>
              <w:rPr>
                <w:rFonts w:ascii="Calibri" w:hAnsi="Calibri" w:cs="Calibri"/>
              </w:rPr>
            </w:pPr>
            <w:r w:rsidRPr="00733796">
              <w:rPr>
                <w:rFonts w:ascii="Calibri" w:hAnsi="Calibri" w:cs="Calibri"/>
              </w:rPr>
              <w:t xml:space="preserve">novo de primeiro uso, componentes 100% novos, validade mínima de 12 meses a partir da data de entrega; embalagem original do fabricante, com identificação do fornecedor; </w:t>
            </w:r>
            <w:r w:rsidRPr="00733796">
              <w:rPr>
                <w:rFonts w:ascii="Calibri" w:hAnsi="Calibri" w:cs="Calibri"/>
              </w:rPr>
              <w:lastRenderedPageBreak/>
              <w:t>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D747E" w14:textId="77777777" w:rsidR="0021103E" w:rsidRPr="00733796" w:rsidRDefault="0021103E" w:rsidP="0021103E">
            <w:pPr>
              <w:jc w:val="center"/>
              <w:rPr>
                <w:rFonts w:ascii="Calibri" w:hAnsi="Calibri" w:cs="Calibri"/>
                <w:b/>
                <w:bCs/>
              </w:rPr>
            </w:pPr>
            <w:r>
              <w:rPr>
                <w:rFonts w:ascii="Calibri" w:hAnsi="Calibri" w:cs="Calibri"/>
                <w:b/>
                <w:bCs/>
              </w:rPr>
              <w:lastRenderedPageBreak/>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5AD14D"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189035EA" w14:textId="77777777" w:rsidR="00A646FB" w:rsidRDefault="00A646FB" w:rsidP="002E7B0A">
            <w:pPr>
              <w:rPr>
                <w:rFonts w:ascii="Calibri" w:hAnsi="Calibri" w:cs="Calibri"/>
                <w:b/>
                <w:bCs/>
              </w:rPr>
            </w:pPr>
          </w:p>
          <w:p w14:paraId="00DB8D4C" w14:textId="77777777" w:rsidR="00AA1C69" w:rsidRDefault="00AA1C69" w:rsidP="0021103E">
            <w:pPr>
              <w:jc w:val="center"/>
              <w:rPr>
                <w:rFonts w:ascii="Calibri" w:hAnsi="Calibri" w:cs="Calibri"/>
                <w:b/>
                <w:bCs/>
              </w:rPr>
            </w:pPr>
          </w:p>
          <w:p w14:paraId="7D2268BF" w14:textId="77777777" w:rsidR="00AA1C69" w:rsidRDefault="00AA1C69" w:rsidP="0021103E">
            <w:pPr>
              <w:jc w:val="center"/>
              <w:rPr>
                <w:rFonts w:ascii="Calibri" w:hAnsi="Calibri" w:cs="Calibri"/>
                <w:b/>
                <w:bCs/>
              </w:rPr>
            </w:pPr>
          </w:p>
          <w:p w14:paraId="6A015409" w14:textId="01C852F0" w:rsidR="0021103E" w:rsidRPr="00733796" w:rsidRDefault="0021103E" w:rsidP="0021103E">
            <w:pPr>
              <w:jc w:val="center"/>
              <w:rPr>
                <w:rFonts w:ascii="Calibri" w:hAnsi="Calibri" w:cs="Calibri"/>
                <w:b/>
                <w:bCs/>
              </w:rPr>
            </w:pPr>
            <w:r w:rsidRPr="00BE7C9E">
              <w:rPr>
                <w:rFonts w:ascii="Calibri" w:hAnsi="Calibri" w:cs="Calibri"/>
                <w:b/>
                <w:bCs/>
              </w:rPr>
              <w:t>R$</w:t>
            </w:r>
            <w:r w:rsidR="00A646FB">
              <w:rPr>
                <w:rFonts w:ascii="Calibri" w:hAnsi="Calibri" w:cs="Calibri"/>
                <w:b/>
                <w:bCs/>
              </w:rPr>
              <w:t xml:space="preserve"> 65,35</w:t>
            </w:r>
            <w:r w:rsidRPr="00BE7C9E">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0A20FE70" w14:textId="77777777" w:rsidR="00A646FB" w:rsidRDefault="00A646FB" w:rsidP="002E7B0A">
            <w:pPr>
              <w:rPr>
                <w:rFonts w:ascii="Calibri" w:hAnsi="Calibri" w:cs="Calibri"/>
                <w:b/>
                <w:bCs/>
              </w:rPr>
            </w:pPr>
          </w:p>
          <w:p w14:paraId="66D708EA" w14:textId="77777777" w:rsidR="00AA1C69" w:rsidRDefault="00AA1C69" w:rsidP="0021103E">
            <w:pPr>
              <w:jc w:val="center"/>
              <w:rPr>
                <w:rFonts w:ascii="Calibri" w:hAnsi="Calibri" w:cs="Calibri"/>
                <w:b/>
                <w:bCs/>
              </w:rPr>
            </w:pPr>
          </w:p>
          <w:p w14:paraId="15B47F75" w14:textId="77777777" w:rsidR="00AA1C69" w:rsidRDefault="00AA1C69" w:rsidP="0021103E">
            <w:pPr>
              <w:jc w:val="center"/>
              <w:rPr>
                <w:rFonts w:ascii="Calibri" w:hAnsi="Calibri" w:cs="Calibri"/>
                <w:b/>
                <w:bCs/>
              </w:rPr>
            </w:pPr>
          </w:p>
          <w:p w14:paraId="306CBD02" w14:textId="627DF889" w:rsidR="0021103E" w:rsidRPr="00733796" w:rsidRDefault="0021103E" w:rsidP="0021103E">
            <w:pPr>
              <w:jc w:val="center"/>
              <w:rPr>
                <w:rFonts w:ascii="Calibri" w:hAnsi="Calibri" w:cs="Calibri"/>
                <w:b/>
                <w:bCs/>
              </w:rPr>
            </w:pPr>
            <w:r w:rsidRPr="00BE7C9E">
              <w:rPr>
                <w:rFonts w:ascii="Calibri" w:hAnsi="Calibri" w:cs="Calibri"/>
                <w:b/>
                <w:bCs/>
              </w:rPr>
              <w:t xml:space="preserve">R$ </w:t>
            </w:r>
            <w:r w:rsidR="00A646FB">
              <w:rPr>
                <w:rFonts w:ascii="Calibri" w:hAnsi="Calibri" w:cs="Calibri"/>
                <w:b/>
                <w:bCs/>
              </w:rPr>
              <w:t>980,28</w:t>
            </w:r>
          </w:p>
        </w:tc>
      </w:tr>
      <w:tr w:rsidR="0021103E" w:rsidRPr="00733796" w14:paraId="6180442C" w14:textId="569BBF88" w:rsidTr="0021103E">
        <w:trPr>
          <w:trHeight w:val="85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FDF0706" w14:textId="77777777" w:rsidR="0021103E" w:rsidRPr="00733796" w:rsidRDefault="0021103E" w:rsidP="0021103E">
            <w:pPr>
              <w:jc w:val="center"/>
              <w:rPr>
                <w:rFonts w:ascii="Calibri" w:hAnsi="Calibri" w:cs="Calibri"/>
                <w:b/>
                <w:bCs/>
              </w:rPr>
            </w:pPr>
            <w:r w:rsidRPr="00733796">
              <w:rPr>
                <w:rFonts w:ascii="Calibri" w:hAnsi="Calibri" w:cs="Calibri"/>
                <w:b/>
                <w:bCs/>
              </w:rPr>
              <w:t>09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1D6AF0"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CF 380A, (PRETO)</w:t>
            </w:r>
          </w:p>
          <w:p w14:paraId="359C5979"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13A18" w14:textId="77777777" w:rsidR="0021103E" w:rsidRPr="00733796" w:rsidRDefault="0021103E" w:rsidP="0021103E">
            <w:pPr>
              <w:jc w:val="center"/>
              <w:rPr>
                <w:rFonts w:ascii="Calibri" w:hAnsi="Calibri" w:cs="Calibri"/>
                <w:b/>
                <w:bCs/>
              </w:rPr>
            </w:pPr>
            <w:r>
              <w:rPr>
                <w:rFonts w:ascii="Calibri" w:hAnsi="Calibri" w:cs="Calibri"/>
                <w:b/>
                <w:bC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BE7AF7"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07CB7221" w14:textId="77777777" w:rsidR="005E7AFF" w:rsidRDefault="005E7AFF" w:rsidP="0021103E">
            <w:pPr>
              <w:jc w:val="center"/>
              <w:rPr>
                <w:rFonts w:ascii="Calibri" w:hAnsi="Calibri" w:cs="Calibri"/>
                <w:b/>
                <w:bCs/>
              </w:rPr>
            </w:pPr>
          </w:p>
          <w:p w14:paraId="50701C79" w14:textId="77777777" w:rsidR="006F5E0C" w:rsidRDefault="006F5E0C" w:rsidP="0021103E">
            <w:pPr>
              <w:jc w:val="center"/>
              <w:rPr>
                <w:rFonts w:ascii="Calibri" w:hAnsi="Calibri" w:cs="Calibri"/>
                <w:b/>
                <w:bCs/>
              </w:rPr>
            </w:pPr>
          </w:p>
          <w:p w14:paraId="62E1666E" w14:textId="77777777" w:rsidR="006F5E0C" w:rsidRDefault="006F5E0C" w:rsidP="0021103E">
            <w:pPr>
              <w:jc w:val="center"/>
              <w:rPr>
                <w:rFonts w:ascii="Calibri" w:hAnsi="Calibri" w:cs="Calibri"/>
                <w:b/>
                <w:bCs/>
              </w:rPr>
            </w:pPr>
          </w:p>
          <w:p w14:paraId="7775E196" w14:textId="77777777" w:rsidR="006F5E0C" w:rsidRDefault="006F5E0C" w:rsidP="0021103E">
            <w:pPr>
              <w:jc w:val="center"/>
              <w:rPr>
                <w:rFonts w:ascii="Calibri" w:hAnsi="Calibri" w:cs="Calibri"/>
                <w:b/>
                <w:bCs/>
              </w:rPr>
            </w:pPr>
          </w:p>
          <w:p w14:paraId="6EF9C666" w14:textId="7C237614" w:rsidR="0021103E" w:rsidRPr="00733796" w:rsidRDefault="0021103E" w:rsidP="0021103E">
            <w:pPr>
              <w:jc w:val="center"/>
              <w:rPr>
                <w:rFonts w:ascii="Calibri" w:hAnsi="Calibri" w:cs="Calibri"/>
                <w:b/>
                <w:bCs/>
              </w:rPr>
            </w:pPr>
            <w:r w:rsidRPr="00BE7C9E">
              <w:rPr>
                <w:rFonts w:ascii="Calibri" w:hAnsi="Calibri" w:cs="Calibri"/>
                <w:b/>
                <w:bCs/>
              </w:rPr>
              <w:t xml:space="preserve">R$ </w:t>
            </w:r>
            <w:r w:rsidR="005E7AFF">
              <w:rPr>
                <w:rFonts w:ascii="Calibri" w:hAnsi="Calibri" w:cs="Calibri"/>
                <w:b/>
                <w:bCs/>
              </w:rPr>
              <w:t>99,28</w:t>
            </w:r>
          </w:p>
        </w:tc>
        <w:tc>
          <w:tcPr>
            <w:tcW w:w="1418" w:type="dxa"/>
            <w:tcBorders>
              <w:top w:val="single" w:sz="4" w:space="0" w:color="auto"/>
              <w:left w:val="single" w:sz="4" w:space="0" w:color="auto"/>
              <w:bottom w:val="single" w:sz="4" w:space="0" w:color="auto"/>
              <w:right w:val="single" w:sz="4" w:space="0" w:color="auto"/>
            </w:tcBorders>
          </w:tcPr>
          <w:p w14:paraId="06C7C271" w14:textId="77777777" w:rsidR="005E7AFF" w:rsidRDefault="005E7AFF" w:rsidP="0021103E">
            <w:pPr>
              <w:jc w:val="center"/>
              <w:rPr>
                <w:rFonts w:ascii="Calibri" w:hAnsi="Calibri" w:cs="Calibri"/>
                <w:b/>
                <w:bCs/>
              </w:rPr>
            </w:pPr>
          </w:p>
          <w:p w14:paraId="6B8F87E5" w14:textId="77777777" w:rsidR="006F5E0C" w:rsidRDefault="006F5E0C" w:rsidP="0021103E">
            <w:pPr>
              <w:jc w:val="center"/>
              <w:rPr>
                <w:rFonts w:ascii="Calibri" w:hAnsi="Calibri" w:cs="Calibri"/>
                <w:b/>
                <w:bCs/>
              </w:rPr>
            </w:pPr>
          </w:p>
          <w:p w14:paraId="2016C3A5" w14:textId="77777777" w:rsidR="006F5E0C" w:rsidRDefault="006F5E0C" w:rsidP="0021103E">
            <w:pPr>
              <w:jc w:val="center"/>
              <w:rPr>
                <w:rFonts w:ascii="Calibri" w:hAnsi="Calibri" w:cs="Calibri"/>
                <w:b/>
                <w:bCs/>
              </w:rPr>
            </w:pPr>
          </w:p>
          <w:p w14:paraId="07541986" w14:textId="77777777" w:rsidR="006F5E0C" w:rsidRDefault="006F5E0C" w:rsidP="0021103E">
            <w:pPr>
              <w:jc w:val="center"/>
              <w:rPr>
                <w:rFonts w:ascii="Calibri" w:hAnsi="Calibri" w:cs="Calibri"/>
                <w:b/>
                <w:bCs/>
              </w:rPr>
            </w:pPr>
          </w:p>
          <w:p w14:paraId="300F9B06" w14:textId="245C6324" w:rsidR="0021103E" w:rsidRPr="00733796" w:rsidRDefault="0021103E" w:rsidP="0021103E">
            <w:pPr>
              <w:jc w:val="center"/>
              <w:rPr>
                <w:rFonts w:ascii="Calibri" w:hAnsi="Calibri" w:cs="Calibri"/>
                <w:b/>
                <w:bCs/>
              </w:rPr>
            </w:pPr>
            <w:r w:rsidRPr="00BE7C9E">
              <w:rPr>
                <w:rFonts w:ascii="Calibri" w:hAnsi="Calibri" w:cs="Calibri"/>
                <w:b/>
                <w:bCs/>
              </w:rPr>
              <w:t xml:space="preserve">R$ </w:t>
            </w:r>
            <w:r w:rsidR="005E7AFF">
              <w:rPr>
                <w:rFonts w:ascii="Calibri" w:hAnsi="Calibri" w:cs="Calibri"/>
                <w:b/>
                <w:bCs/>
              </w:rPr>
              <w:t>1.985,62</w:t>
            </w:r>
          </w:p>
        </w:tc>
      </w:tr>
      <w:tr w:rsidR="0021103E" w:rsidRPr="00733796" w14:paraId="2EEF3DCB" w14:textId="61BB0E1E" w:rsidTr="0021103E">
        <w:trPr>
          <w:trHeight w:val="927"/>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0C4424D" w14:textId="77777777" w:rsidR="0021103E" w:rsidRPr="00733796" w:rsidRDefault="0021103E" w:rsidP="0021103E">
            <w:pPr>
              <w:jc w:val="center"/>
              <w:rPr>
                <w:rFonts w:ascii="Calibri" w:hAnsi="Calibri" w:cs="Calibri"/>
                <w:b/>
                <w:bCs/>
              </w:rPr>
            </w:pPr>
            <w:r w:rsidRPr="00733796">
              <w:rPr>
                <w:rFonts w:ascii="Calibri" w:hAnsi="Calibri" w:cs="Calibri"/>
                <w:b/>
                <w:bCs/>
              </w:rPr>
              <w:t>10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30302E"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CF 381A</w:t>
            </w:r>
            <w:r w:rsidRPr="00733796">
              <w:rPr>
                <w:rFonts w:ascii="Calibri" w:hAnsi="Calibri" w:cs="Calibri"/>
              </w:rPr>
              <w:t xml:space="preserve">, </w:t>
            </w:r>
            <w:r w:rsidRPr="00733796">
              <w:rPr>
                <w:rFonts w:ascii="Calibri" w:hAnsi="Calibri" w:cs="Calibri"/>
                <w:b/>
              </w:rPr>
              <w:t>(CIANO),</w:t>
            </w:r>
          </w:p>
          <w:p w14:paraId="57B534FE"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EDDC5" w14:textId="77777777" w:rsidR="0021103E" w:rsidRPr="00733796" w:rsidRDefault="0021103E" w:rsidP="0021103E">
            <w:pPr>
              <w:jc w:val="center"/>
              <w:rPr>
                <w:rFonts w:ascii="Calibri" w:hAnsi="Calibri" w:cs="Calibri"/>
                <w:b/>
                <w:bCs/>
              </w:rPr>
            </w:pPr>
            <w:r>
              <w:rPr>
                <w:rFonts w:ascii="Calibri" w:hAnsi="Calibri" w:cs="Calibri"/>
                <w:b/>
                <w:bC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4EC52D"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79270414" w14:textId="77777777" w:rsidR="00054D47" w:rsidRDefault="00054D47" w:rsidP="0021103E">
            <w:pPr>
              <w:jc w:val="center"/>
              <w:rPr>
                <w:rFonts w:ascii="Calibri" w:hAnsi="Calibri" w:cs="Calibri"/>
                <w:b/>
                <w:bCs/>
              </w:rPr>
            </w:pPr>
          </w:p>
          <w:p w14:paraId="3A8F46A2" w14:textId="77777777" w:rsidR="00054D47" w:rsidRDefault="00054D47" w:rsidP="0021103E">
            <w:pPr>
              <w:jc w:val="center"/>
              <w:rPr>
                <w:rFonts w:ascii="Calibri" w:hAnsi="Calibri" w:cs="Calibri"/>
                <w:b/>
                <w:bCs/>
              </w:rPr>
            </w:pPr>
          </w:p>
          <w:p w14:paraId="7450DC53" w14:textId="77777777" w:rsidR="00054D47" w:rsidRDefault="00054D47" w:rsidP="0021103E">
            <w:pPr>
              <w:jc w:val="center"/>
              <w:rPr>
                <w:rFonts w:ascii="Calibri" w:hAnsi="Calibri" w:cs="Calibri"/>
                <w:b/>
                <w:bCs/>
              </w:rPr>
            </w:pPr>
          </w:p>
          <w:p w14:paraId="635F86B3" w14:textId="77777777" w:rsidR="00054D47" w:rsidRDefault="00054D47" w:rsidP="0021103E">
            <w:pPr>
              <w:jc w:val="center"/>
              <w:rPr>
                <w:rFonts w:ascii="Calibri" w:hAnsi="Calibri" w:cs="Calibri"/>
                <w:b/>
                <w:bCs/>
              </w:rPr>
            </w:pPr>
          </w:p>
          <w:p w14:paraId="68AEE59E" w14:textId="5D2158FB" w:rsidR="0021103E" w:rsidRPr="00733796" w:rsidRDefault="0021103E" w:rsidP="0021103E">
            <w:pPr>
              <w:jc w:val="center"/>
              <w:rPr>
                <w:rFonts w:ascii="Calibri" w:hAnsi="Calibri" w:cs="Calibri"/>
                <w:b/>
                <w:bCs/>
              </w:rPr>
            </w:pPr>
            <w:r w:rsidRPr="00426977">
              <w:rPr>
                <w:rFonts w:ascii="Calibri" w:hAnsi="Calibri" w:cs="Calibri"/>
                <w:b/>
                <w:bCs/>
              </w:rPr>
              <w:t>R$</w:t>
            </w:r>
            <w:r w:rsidR="00054D47">
              <w:rPr>
                <w:rFonts w:ascii="Calibri" w:hAnsi="Calibri" w:cs="Calibri"/>
                <w:b/>
                <w:bCs/>
              </w:rPr>
              <w:t xml:space="preserve"> 89,73</w:t>
            </w:r>
            <w:r w:rsidRPr="00426977">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631EDC08" w14:textId="77777777" w:rsidR="00054D47" w:rsidRDefault="00054D47" w:rsidP="0021103E">
            <w:pPr>
              <w:jc w:val="center"/>
              <w:rPr>
                <w:rFonts w:ascii="Calibri" w:hAnsi="Calibri" w:cs="Calibri"/>
                <w:b/>
                <w:bCs/>
              </w:rPr>
            </w:pPr>
          </w:p>
          <w:p w14:paraId="49333533" w14:textId="77777777" w:rsidR="00054D47" w:rsidRDefault="00054D47" w:rsidP="0021103E">
            <w:pPr>
              <w:jc w:val="center"/>
              <w:rPr>
                <w:rFonts w:ascii="Calibri" w:hAnsi="Calibri" w:cs="Calibri"/>
                <w:b/>
                <w:bCs/>
              </w:rPr>
            </w:pPr>
          </w:p>
          <w:p w14:paraId="4E14F0A4" w14:textId="77777777" w:rsidR="00054D47" w:rsidRDefault="00054D47" w:rsidP="0021103E">
            <w:pPr>
              <w:jc w:val="center"/>
              <w:rPr>
                <w:rFonts w:ascii="Calibri" w:hAnsi="Calibri" w:cs="Calibri"/>
                <w:b/>
                <w:bCs/>
              </w:rPr>
            </w:pPr>
          </w:p>
          <w:p w14:paraId="587E4F4F" w14:textId="77777777" w:rsidR="00054D47" w:rsidRDefault="00054D47" w:rsidP="0021103E">
            <w:pPr>
              <w:jc w:val="center"/>
              <w:rPr>
                <w:rFonts w:ascii="Calibri" w:hAnsi="Calibri" w:cs="Calibri"/>
                <w:b/>
                <w:bCs/>
              </w:rPr>
            </w:pPr>
          </w:p>
          <w:p w14:paraId="6019860A" w14:textId="1460969A" w:rsidR="0021103E" w:rsidRPr="00733796" w:rsidRDefault="0021103E" w:rsidP="0021103E">
            <w:pPr>
              <w:jc w:val="center"/>
              <w:rPr>
                <w:rFonts w:ascii="Calibri" w:hAnsi="Calibri" w:cs="Calibri"/>
                <w:b/>
                <w:bCs/>
              </w:rPr>
            </w:pPr>
            <w:r w:rsidRPr="00426977">
              <w:rPr>
                <w:rFonts w:ascii="Calibri" w:hAnsi="Calibri" w:cs="Calibri"/>
                <w:b/>
                <w:bCs/>
              </w:rPr>
              <w:t xml:space="preserve">R$ </w:t>
            </w:r>
            <w:r w:rsidR="00054D47">
              <w:rPr>
                <w:rFonts w:ascii="Calibri" w:hAnsi="Calibri" w:cs="Calibri"/>
                <w:b/>
                <w:bCs/>
              </w:rPr>
              <w:t>1.794,67</w:t>
            </w:r>
          </w:p>
        </w:tc>
      </w:tr>
      <w:tr w:rsidR="0021103E" w:rsidRPr="00733796" w14:paraId="00ABFE3A" w14:textId="4E38121C" w:rsidTr="0021103E">
        <w:trPr>
          <w:trHeight w:val="957"/>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B2264B2" w14:textId="77777777" w:rsidR="0021103E" w:rsidRPr="00733796" w:rsidRDefault="0021103E" w:rsidP="0021103E">
            <w:pPr>
              <w:jc w:val="center"/>
              <w:rPr>
                <w:rFonts w:ascii="Calibri" w:hAnsi="Calibri" w:cs="Calibri"/>
                <w:b/>
                <w:bCs/>
              </w:rPr>
            </w:pPr>
            <w:r w:rsidRPr="00733796">
              <w:rPr>
                <w:rFonts w:ascii="Calibri" w:hAnsi="Calibri" w:cs="Calibri"/>
                <w:b/>
                <w:bCs/>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7DD33C"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CF 382A</w:t>
            </w:r>
            <w:r w:rsidRPr="00733796">
              <w:rPr>
                <w:rFonts w:ascii="Calibri" w:hAnsi="Calibri" w:cs="Calibri"/>
              </w:rPr>
              <w:t xml:space="preserve">, </w:t>
            </w:r>
            <w:r w:rsidRPr="00733796">
              <w:rPr>
                <w:rFonts w:ascii="Calibri" w:hAnsi="Calibri" w:cs="Calibri"/>
                <w:b/>
              </w:rPr>
              <w:t>(AMARELO),</w:t>
            </w:r>
          </w:p>
          <w:p w14:paraId="331D8515"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8739C5" w14:textId="77777777" w:rsidR="0021103E" w:rsidRPr="00733796" w:rsidRDefault="0021103E" w:rsidP="0021103E">
            <w:pPr>
              <w:jc w:val="center"/>
              <w:rPr>
                <w:rFonts w:ascii="Calibri" w:hAnsi="Calibri" w:cs="Calibri"/>
                <w:b/>
                <w:bCs/>
              </w:rPr>
            </w:pPr>
            <w:r>
              <w:rPr>
                <w:rFonts w:ascii="Calibri" w:hAnsi="Calibri" w:cs="Calibri"/>
                <w:b/>
                <w:bC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BFE473"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5F460C1D" w14:textId="77777777" w:rsidR="00685C9F" w:rsidRDefault="00685C9F" w:rsidP="0021103E">
            <w:pPr>
              <w:jc w:val="center"/>
              <w:rPr>
                <w:rFonts w:ascii="Calibri" w:hAnsi="Calibri" w:cs="Calibri"/>
                <w:b/>
                <w:bCs/>
              </w:rPr>
            </w:pPr>
          </w:p>
          <w:p w14:paraId="77F21B6A" w14:textId="77777777" w:rsidR="00685C9F" w:rsidRDefault="00685C9F" w:rsidP="0021103E">
            <w:pPr>
              <w:jc w:val="center"/>
              <w:rPr>
                <w:rFonts w:ascii="Calibri" w:hAnsi="Calibri" w:cs="Calibri"/>
                <w:b/>
                <w:bCs/>
              </w:rPr>
            </w:pPr>
          </w:p>
          <w:p w14:paraId="4AE2AB59" w14:textId="77777777" w:rsidR="00685C9F" w:rsidRDefault="00685C9F" w:rsidP="0021103E">
            <w:pPr>
              <w:jc w:val="center"/>
              <w:rPr>
                <w:rFonts w:ascii="Calibri" w:hAnsi="Calibri" w:cs="Calibri"/>
                <w:b/>
                <w:bCs/>
              </w:rPr>
            </w:pPr>
          </w:p>
          <w:p w14:paraId="1166ABB8" w14:textId="77777777" w:rsidR="00685C9F" w:rsidRDefault="00685C9F" w:rsidP="0021103E">
            <w:pPr>
              <w:jc w:val="center"/>
              <w:rPr>
                <w:rFonts w:ascii="Calibri" w:hAnsi="Calibri" w:cs="Calibri"/>
                <w:b/>
                <w:bCs/>
              </w:rPr>
            </w:pPr>
          </w:p>
          <w:p w14:paraId="128222E6" w14:textId="74D458FC" w:rsidR="0021103E" w:rsidRPr="00733796" w:rsidRDefault="0021103E" w:rsidP="0021103E">
            <w:pPr>
              <w:jc w:val="center"/>
              <w:rPr>
                <w:rFonts w:ascii="Calibri" w:hAnsi="Calibri" w:cs="Calibri"/>
                <w:b/>
                <w:bCs/>
              </w:rPr>
            </w:pPr>
            <w:r w:rsidRPr="00426977">
              <w:rPr>
                <w:rFonts w:ascii="Calibri" w:hAnsi="Calibri" w:cs="Calibri"/>
                <w:b/>
                <w:bCs/>
              </w:rPr>
              <w:t xml:space="preserve">R$ </w:t>
            </w:r>
            <w:r w:rsidR="00685C9F">
              <w:rPr>
                <w:rFonts w:ascii="Calibri" w:hAnsi="Calibri" w:cs="Calibri"/>
                <w:b/>
                <w:bCs/>
              </w:rPr>
              <w:t>92,93</w:t>
            </w:r>
          </w:p>
        </w:tc>
        <w:tc>
          <w:tcPr>
            <w:tcW w:w="1418" w:type="dxa"/>
            <w:tcBorders>
              <w:top w:val="single" w:sz="4" w:space="0" w:color="auto"/>
              <w:left w:val="single" w:sz="4" w:space="0" w:color="auto"/>
              <w:bottom w:val="single" w:sz="4" w:space="0" w:color="auto"/>
              <w:right w:val="single" w:sz="4" w:space="0" w:color="auto"/>
            </w:tcBorders>
          </w:tcPr>
          <w:p w14:paraId="7D8111E4" w14:textId="77777777" w:rsidR="00685C9F" w:rsidRDefault="00685C9F" w:rsidP="0021103E">
            <w:pPr>
              <w:jc w:val="center"/>
              <w:rPr>
                <w:rFonts w:ascii="Calibri" w:hAnsi="Calibri" w:cs="Calibri"/>
                <w:b/>
                <w:bCs/>
              </w:rPr>
            </w:pPr>
          </w:p>
          <w:p w14:paraId="7B961DC2" w14:textId="77777777" w:rsidR="00685C9F" w:rsidRDefault="00685C9F" w:rsidP="0021103E">
            <w:pPr>
              <w:jc w:val="center"/>
              <w:rPr>
                <w:rFonts w:ascii="Calibri" w:hAnsi="Calibri" w:cs="Calibri"/>
                <w:b/>
                <w:bCs/>
              </w:rPr>
            </w:pPr>
          </w:p>
          <w:p w14:paraId="357B69E4" w14:textId="77777777" w:rsidR="00685C9F" w:rsidRDefault="00685C9F" w:rsidP="0021103E">
            <w:pPr>
              <w:jc w:val="center"/>
              <w:rPr>
                <w:rFonts w:ascii="Calibri" w:hAnsi="Calibri" w:cs="Calibri"/>
                <w:b/>
                <w:bCs/>
              </w:rPr>
            </w:pPr>
          </w:p>
          <w:p w14:paraId="64661783" w14:textId="77777777" w:rsidR="00685C9F" w:rsidRDefault="00685C9F" w:rsidP="0021103E">
            <w:pPr>
              <w:jc w:val="center"/>
              <w:rPr>
                <w:rFonts w:ascii="Calibri" w:hAnsi="Calibri" w:cs="Calibri"/>
                <w:b/>
                <w:bCs/>
              </w:rPr>
            </w:pPr>
          </w:p>
          <w:p w14:paraId="581BAC43" w14:textId="5A9A16B6" w:rsidR="0021103E" w:rsidRPr="00733796" w:rsidRDefault="0021103E" w:rsidP="0021103E">
            <w:pPr>
              <w:jc w:val="center"/>
              <w:rPr>
                <w:rFonts w:ascii="Calibri" w:hAnsi="Calibri" w:cs="Calibri"/>
                <w:b/>
                <w:bCs/>
              </w:rPr>
            </w:pPr>
            <w:r w:rsidRPr="00426977">
              <w:rPr>
                <w:rFonts w:ascii="Calibri" w:hAnsi="Calibri" w:cs="Calibri"/>
                <w:b/>
                <w:bCs/>
              </w:rPr>
              <w:t xml:space="preserve">R$ </w:t>
            </w:r>
            <w:r w:rsidR="00685C9F">
              <w:rPr>
                <w:rFonts w:ascii="Calibri" w:hAnsi="Calibri" w:cs="Calibri"/>
                <w:b/>
                <w:bCs/>
              </w:rPr>
              <w:t>1.858,67</w:t>
            </w:r>
          </w:p>
        </w:tc>
      </w:tr>
      <w:tr w:rsidR="0021103E" w:rsidRPr="00733796" w14:paraId="723617FC" w14:textId="38AC7C5A" w:rsidTr="0021103E">
        <w:trPr>
          <w:trHeight w:val="27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144A0A7" w14:textId="77777777" w:rsidR="0021103E" w:rsidRPr="00733796" w:rsidRDefault="0021103E" w:rsidP="0021103E">
            <w:pPr>
              <w:jc w:val="center"/>
              <w:rPr>
                <w:rFonts w:ascii="Calibri" w:hAnsi="Calibri" w:cs="Calibri"/>
                <w:b/>
                <w:bCs/>
              </w:rPr>
            </w:pPr>
            <w:r w:rsidRPr="00733796">
              <w:rPr>
                <w:rFonts w:ascii="Calibri" w:hAnsi="Calibri" w:cs="Calibri"/>
                <w:b/>
                <w:bCs/>
              </w:rPr>
              <w:t>12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0D41F9B"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CF 383A, (MAGENTA),</w:t>
            </w:r>
          </w:p>
          <w:p w14:paraId="04CD42B2"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461C8" w14:textId="77777777" w:rsidR="0021103E" w:rsidRPr="00733796" w:rsidRDefault="0021103E" w:rsidP="0021103E">
            <w:pPr>
              <w:jc w:val="center"/>
              <w:rPr>
                <w:rFonts w:ascii="Calibri" w:hAnsi="Calibri" w:cs="Calibri"/>
                <w:b/>
                <w:bCs/>
              </w:rPr>
            </w:pPr>
            <w:r>
              <w:rPr>
                <w:rFonts w:ascii="Calibri" w:hAnsi="Calibri" w:cs="Calibri"/>
                <w:b/>
                <w:bC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A81B8F"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05C9AB2A" w14:textId="77777777" w:rsidR="00343A2C" w:rsidRDefault="00343A2C" w:rsidP="0021103E">
            <w:pPr>
              <w:jc w:val="center"/>
              <w:rPr>
                <w:rFonts w:ascii="Calibri" w:hAnsi="Calibri" w:cs="Calibri"/>
                <w:b/>
                <w:bCs/>
              </w:rPr>
            </w:pPr>
          </w:p>
          <w:p w14:paraId="44CCD8D1" w14:textId="77777777" w:rsidR="00343A2C" w:rsidRDefault="00343A2C" w:rsidP="0021103E">
            <w:pPr>
              <w:jc w:val="center"/>
              <w:rPr>
                <w:rFonts w:ascii="Calibri" w:hAnsi="Calibri" w:cs="Calibri"/>
                <w:b/>
                <w:bCs/>
              </w:rPr>
            </w:pPr>
          </w:p>
          <w:p w14:paraId="6FD1744A" w14:textId="77777777" w:rsidR="00343A2C" w:rsidRDefault="00343A2C" w:rsidP="0021103E">
            <w:pPr>
              <w:jc w:val="center"/>
              <w:rPr>
                <w:rFonts w:ascii="Calibri" w:hAnsi="Calibri" w:cs="Calibri"/>
                <w:b/>
                <w:bCs/>
              </w:rPr>
            </w:pPr>
          </w:p>
          <w:p w14:paraId="7C4D8693" w14:textId="77777777" w:rsidR="00343A2C" w:rsidRDefault="00343A2C" w:rsidP="0021103E">
            <w:pPr>
              <w:jc w:val="center"/>
              <w:rPr>
                <w:rFonts w:ascii="Calibri" w:hAnsi="Calibri" w:cs="Calibri"/>
                <w:b/>
                <w:bCs/>
              </w:rPr>
            </w:pPr>
          </w:p>
          <w:p w14:paraId="76B6801B" w14:textId="51672043" w:rsidR="0021103E" w:rsidRPr="00733796" w:rsidRDefault="0021103E" w:rsidP="0021103E">
            <w:pPr>
              <w:jc w:val="center"/>
              <w:rPr>
                <w:rFonts w:ascii="Calibri" w:hAnsi="Calibri" w:cs="Calibri"/>
                <w:b/>
                <w:bCs/>
              </w:rPr>
            </w:pPr>
            <w:r w:rsidRPr="00426977">
              <w:rPr>
                <w:rFonts w:ascii="Calibri" w:hAnsi="Calibri" w:cs="Calibri"/>
                <w:b/>
                <w:bCs/>
              </w:rPr>
              <w:t xml:space="preserve">R$ </w:t>
            </w:r>
            <w:r w:rsidR="00343A2C">
              <w:rPr>
                <w:rFonts w:ascii="Calibri" w:hAnsi="Calibri" w:cs="Calibri"/>
                <w:b/>
                <w:bCs/>
              </w:rPr>
              <w:t>90,07</w:t>
            </w:r>
          </w:p>
        </w:tc>
        <w:tc>
          <w:tcPr>
            <w:tcW w:w="1418" w:type="dxa"/>
            <w:tcBorders>
              <w:top w:val="single" w:sz="4" w:space="0" w:color="auto"/>
              <w:left w:val="single" w:sz="4" w:space="0" w:color="auto"/>
              <w:bottom w:val="single" w:sz="4" w:space="0" w:color="auto"/>
              <w:right w:val="single" w:sz="4" w:space="0" w:color="auto"/>
            </w:tcBorders>
          </w:tcPr>
          <w:p w14:paraId="766687A4" w14:textId="77777777" w:rsidR="00343A2C" w:rsidRDefault="00343A2C" w:rsidP="0021103E">
            <w:pPr>
              <w:jc w:val="center"/>
              <w:rPr>
                <w:rFonts w:ascii="Calibri" w:hAnsi="Calibri" w:cs="Calibri"/>
                <w:b/>
                <w:bCs/>
              </w:rPr>
            </w:pPr>
          </w:p>
          <w:p w14:paraId="693379FD" w14:textId="77777777" w:rsidR="00343A2C" w:rsidRDefault="00343A2C" w:rsidP="0021103E">
            <w:pPr>
              <w:jc w:val="center"/>
              <w:rPr>
                <w:rFonts w:ascii="Calibri" w:hAnsi="Calibri" w:cs="Calibri"/>
                <w:b/>
                <w:bCs/>
              </w:rPr>
            </w:pPr>
          </w:p>
          <w:p w14:paraId="6B16D833" w14:textId="77777777" w:rsidR="00343A2C" w:rsidRDefault="00343A2C" w:rsidP="0021103E">
            <w:pPr>
              <w:jc w:val="center"/>
              <w:rPr>
                <w:rFonts w:ascii="Calibri" w:hAnsi="Calibri" w:cs="Calibri"/>
                <w:b/>
                <w:bCs/>
              </w:rPr>
            </w:pPr>
          </w:p>
          <w:p w14:paraId="175A7DE1" w14:textId="77777777" w:rsidR="00343A2C" w:rsidRDefault="00343A2C" w:rsidP="0021103E">
            <w:pPr>
              <w:jc w:val="center"/>
              <w:rPr>
                <w:rFonts w:ascii="Calibri" w:hAnsi="Calibri" w:cs="Calibri"/>
                <w:b/>
                <w:bCs/>
              </w:rPr>
            </w:pPr>
          </w:p>
          <w:p w14:paraId="4C2B65C1" w14:textId="6670FB03" w:rsidR="0021103E" w:rsidRPr="00733796" w:rsidRDefault="0021103E" w:rsidP="0021103E">
            <w:pPr>
              <w:jc w:val="center"/>
              <w:rPr>
                <w:rFonts w:ascii="Calibri" w:hAnsi="Calibri" w:cs="Calibri"/>
                <w:b/>
                <w:bCs/>
              </w:rPr>
            </w:pPr>
            <w:r w:rsidRPr="00426977">
              <w:rPr>
                <w:rFonts w:ascii="Calibri" w:hAnsi="Calibri" w:cs="Calibri"/>
                <w:b/>
                <w:bCs/>
              </w:rPr>
              <w:t>R$</w:t>
            </w:r>
            <w:r w:rsidR="00343A2C">
              <w:rPr>
                <w:rFonts w:ascii="Calibri" w:hAnsi="Calibri" w:cs="Calibri"/>
                <w:b/>
                <w:bCs/>
              </w:rPr>
              <w:t xml:space="preserve"> 1.801,47</w:t>
            </w:r>
            <w:r w:rsidRPr="00426977">
              <w:rPr>
                <w:rFonts w:ascii="Calibri" w:hAnsi="Calibri" w:cs="Calibri"/>
                <w:b/>
                <w:bCs/>
              </w:rPr>
              <w:t xml:space="preserve"> </w:t>
            </w:r>
          </w:p>
        </w:tc>
      </w:tr>
      <w:tr w:rsidR="0021103E" w:rsidRPr="00733796" w14:paraId="531F132E" w14:textId="37EB8DE2" w:rsidTr="0021103E">
        <w:trPr>
          <w:trHeight w:val="28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04312FD" w14:textId="77777777" w:rsidR="0021103E" w:rsidRPr="00733796" w:rsidRDefault="0021103E" w:rsidP="0021103E">
            <w:pPr>
              <w:jc w:val="center"/>
              <w:rPr>
                <w:rFonts w:ascii="Calibri" w:hAnsi="Calibri" w:cs="Calibri"/>
                <w:b/>
                <w:bCs/>
              </w:rPr>
            </w:pPr>
            <w:r w:rsidRPr="00733796">
              <w:rPr>
                <w:rFonts w:ascii="Calibri" w:hAnsi="Calibri" w:cs="Calibri"/>
                <w:b/>
                <w:bCs/>
              </w:rPr>
              <w:t>13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83C31E0"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D101S,</w:t>
            </w:r>
          </w:p>
          <w:p w14:paraId="48524088" w14:textId="77777777" w:rsidR="0021103E" w:rsidRPr="00733796" w:rsidRDefault="0021103E" w:rsidP="0021103E">
            <w:pPr>
              <w:jc w:val="both"/>
              <w:rPr>
                <w:rFonts w:ascii="Calibri" w:hAnsi="Calibri" w:cs="Calibri"/>
              </w:rPr>
            </w:pPr>
            <w:r w:rsidRPr="00733796">
              <w:rPr>
                <w:rFonts w:ascii="Calibri" w:hAnsi="Calibri" w:cs="Calibri"/>
              </w:rPr>
              <w:t xml:space="preserve">novo de primeiro uso, componentes 100% novos, validade mínima de 12 meses a partir da data de entrega; embalagem original do fabricante, com identificação do fornecedor; </w:t>
            </w:r>
            <w:r w:rsidRPr="00733796">
              <w:rPr>
                <w:rFonts w:ascii="Calibri" w:hAnsi="Calibri" w:cs="Calibri"/>
              </w:rPr>
              <w:lastRenderedPageBreak/>
              <w:t>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82794D" w14:textId="77777777" w:rsidR="0021103E" w:rsidRPr="00733796" w:rsidRDefault="0021103E" w:rsidP="0021103E">
            <w:pPr>
              <w:jc w:val="center"/>
              <w:rPr>
                <w:rFonts w:ascii="Calibri" w:hAnsi="Calibri" w:cs="Calibri"/>
                <w:b/>
                <w:bCs/>
              </w:rPr>
            </w:pPr>
            <w:r w:rsidRPr="00733796">
              <w:rPr>
                <w:rFonts w:ascii="Calibri" w:hAnsi="Calibri" w:cs="Calibri"/>
                <w:b/>
                <w:bCs/>
              </w:rPr>
              <w:lastRenderedPageBreak/>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7434EC"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4C0C73C0" w14:textId="77777777" w:rsidR="003157B3" w:rsidRDefault="003157B3" w:rsidP="0021103E">
            <w:pPr>
              <w:jc w:val="center"/>
              <w:rPr>
                <w:rFonts w:ascii="Calibri" w:hAnsi="Calibri" w:cs="Calibri"/>
                <w:b/>
                <w:bCs/>
              </w:rPr>
            </w:pPr>
          </w:p>
          <w:p w14:paraId="537C51BF" w14:textId="77777777" w:rsidR="003157B3" w:rsidRDefault="003157B3" w:rsidP="00C639A9">
            <w:pPr>
              <w:rPr>
                <w:rFonts w:ascii="Calibri" w:hAnsi="Calibri" w:cs="Calibri"/>
                <w:b/>
                <w:bCs/>
              </w:rPr>
            </w:pPr>
          </w:p>
          <w:p w14:paraId="66E67553" w14:textId="77777777" w:rsidR="003157B3" w:rsidRDefault="003157B3" w:rsidP="0021103E">
            <w:pPr>
              <w:jc w:val="center"/>
              <w:rPr>
                <w:rFonts w:ascii="Calibri" w:hAnsi="Calibri" w:cs="Calibri"/>
                <w:b/>
                <w:bCs/>
              </w:rPr>
            </w:pPr>
          </w:p>
          <w:p w14:paraId="6AB7167D" w14:textId="6358F61C" w:rsidR="0021103E" w:rsidRPr="00733796" w:rsidRDefault="0021103E" w:rsidP="0021103E">
            <w:pPr>
              <w:jc w:val="center"/>
              <w:rPr>
                <w:rFonts w:ascii="Calibri" w:hAnsi="Calibri" w:cs="Calibri"/>
                <w:b/>
                <w:bCs/>
              </w:rPr>
            </w:pPr>
            <w:r w:rsidRPr="00426977">
              <w:rPr>
                <w:rFonts w:ascii="Calibri" w:hAnsi="Calibri" w:cs="Calibri"/>
                <w:b/>
                <w:bCs/>
              </w:rPr>
              <w:t>R$</w:t>
            </w:r>
            <w:r w:rsidR="003157B3">
              <w:rPr>
                <w:rFonts w:ascii="Calibri" w:hAnsi="Calibri" w:cs="Calibri"/>
                <w:b/>
                <w:bCs/>
              </w:rPr>
              <w:t xml:space="preserve"> 66,00</w:t>
            </w:r>
            <w:r w:rsidRPr="00426977">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6FC775B8" w14:textId="77777777" w:rsidR="003157B3" w:rsidRDefault="003157B3" w:rsidP="0021103E">
            <w:pPr>
              <w:jc w:val="center"/>
              <w:rPr>
                <w:rFonts w:ascii="Calibri" w:hAnsi="Calibri" w:cs="Calibri"/>
                <w:b/>
                <w:bCs/>
              </w:rPr>
            </w:pPr>
          </w:p>
          <w:p w14:paraId="49D718F1" w14:textId="77777777" w:rsidR="003157B3" w:rsidRDefault="003157B3" w:rsidP="0021103E">
            <w:pPr>
              <w:jc w:val="center"/>
              <w:rPr>
                <w:rFonts w:ascii="Calibri" w:hAnsi="Calibri" w:cs="Calibri"/>
                <w:b/>
                <w:bCs/>
              </w:rPr>
            </w:pPr>
          </w:p>
          <w:p w14:paraId="2BDD5B27" w14:textId="77777777" w:rsidR="003157B3" w:rsidRDefault="003157B3" w:rsidP="00C639A9">
            <w:pPr>
              <w:rPr>
                <w:rFonts w:ascii="Calibri" w:hAnsi="Calibri" w:cs="Calibri"/>
                <w:b/>
                <w:bCs/>
              </w:rPr>
            </w:pPr>
          </w:p>
          <w:p w14:paraId="62AED8BD" w14:textId="2B991C3F" w:rsidR="0021103E" w:rsidRPr="00733796" w:rsidRDefault="0021103E" w:rsidP="0021103E">
            <w:pPr>
              <w:jc w:val="center"/>
              <w:rPr>
                <w:rFonts w:ascii="Calibri" w:hAnsi="Calibri" w:cs="Calibri"/>
                <w:b/>
                <w:bCs/>
              </w:rPr>
            </w:pPr>
            <w:r w:rsidRPr="00426977">
              <w:rPr>
                <w:rFonts w:ascii="Calibri" w:hAnsi="Calibri" w:cs="Calibri"/>
                <w:b/>
                <w:bCs/>
              </w:rPr>
              <w:t xml:space="preserve">R$ </w:t>
            </w:r>
            <w:r w:rsidR="003157B3">
              <w:rPr>
                <w:rFonts w:ascii="Calibri" w:hAnsi="Calibri" w:cs="Calibri"/>
                <w:b/>
                <w:bCs/>
              </w:rPr>
              <w:t>1.980,00</w:t>
            </w:r>
          </w:p>
        </w:tc>
      </w:tr>
      <w:tr w:rsidR="0021103E" w:rsidRPr="00733796" w14:paraId="2E91F82D" w14:textId="68BDA8FE" w:rsidTr="0021103E">
        <w:trPr>
          <w:trHeight w:val="113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A2FB68E" w14:textId="77777777" w:rsidR="0021103E" w:rsidRPr="00733796" w:rsidRDefault="0021103E" w:rsidP="0021103E">
            <w:pPr>
              <w:jc w:val="center"/>
              <w:rPr>
                <w:rFonts w:ascii="Calibri" w:hAnsi="Calibri" w:cs="Calibri"/>
                <w:b/>
                <w:bCs/>
              </w:rPr>
            </w:pPr>
            <w:r w:rsidRPr="00733796">
              <w:rPr>
                <w:rFonts w:ascii="Calibri" w:hAnsi="Calibri" w:cs="Calibri"/>
                <w:b/>
                <w:bCs/>
              </w:rPr>
              <w:t>14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7B668A" w14:textId="77777777" w:rsidR="0021103E" w:rsidRPr="00733796" w:rsidRDefault="0021103E" w:rsidP="0021103E">
            <w:pPr>
              <w:jc w:val="both"/>
              <w:rPr>
                <w:rFonts w:ascii="Calibri" w:hAnsi="Calibri" w:cs="Calibri"/>
                <w:color w:val="000000"/>
              </w:rPr>
            </w:pPr>
            <w:r w:rsidRPr="00733796">
              <w:rPr>
                <w:rFonts w:ascii="Calibri" w:hAnsi="Calibri" w:cs="Calibri"/>
                <w:b/>
              </w:rPr>
              <w:t>CARTUCHO DE TONER COMPATÍVEL D111S,</w:t>
            </w:r>
          </w:p>
          <w:p w14:paraId="701986C2"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53BD62" w14:textId="77777777" w:rsidR="0021103E" w:rsidRPr="00733796" w:rsidRDefault="0021103E" w:rsidP="0021103E">
            <w:pPr>
              <w:jc w:val="center"/>
              <w:rPr>
                <w:rFonts w:ascii="Calibri" w:hAnsi="Calibri" w:cs="Calibri"/>
                <w:b/>
                <w:bCs/>
              </w:rPr>
            </w:pPr>
            <w:r w:rsidRPr="00733796">
              <w:rPr>
                <w:rFonts w:ascii="Calibri" w:hAnsi="Calibri" w:cs="Calibri"/>
                <w:b/>
                <w:bC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952AA7"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11ACCA9E" w14:textId="77777777" w:rsidR="008E3017" w:rsidRDefault="008E3017" w:rsidP="0021103E">
            <w:pPr>
              <w:jc w:val="center"/>
              <w:rPr>
                <w:rFonts w:ascii="Calibri" w:hAnsi="Calibri" w:cs="Calibri"/>
                <w:b/>
                <w:bCs/>
              </w:rPr>
            </w:pPr>
          </w:p>
          <w:p w14:paraId="0929523E" w14:textId="77777777" w:rsidR="008E3017" w:rsidRDefault="008E3017" w:rsidP="0021103E">
            <w:pPr>
              <w:jc w:val="center"/>
              <w:rPr>
                <w:rFonts w:ascii="Calibri" w:hAnsi="Calibri" w:cs="Calibri"/>
                <w:b/>
                <w:bCs/>
              </w:rPr>
            </w:pPr>
          </w:p>
          <w:p w14:paraId="1934BD18" w14:textId="77777777" w:rsidR="008E3017" w:rsidRDefault="008E3017" w:rsidP="0021103E">
            <w:pPr>
              <w:jc w:val="center"/>
              <w:rPr>
                <w:rFonts w:ascii="Calibri" w:hAnsi="Calibri" w:cs="Calibri"/>
                <w:b/>
                <w:bCs/>
              </w:rPr>
            </w:pPr>
          </w:p>
          <w:p w14:paraId="19A6606A" w14:textId="77777777" w:rsidR="008E3017" w:rsidRDefault="008E3017" w:rsidP="0021103E">
            <w:pPr>
              <w:jc w:val="center"/>
              <w:rPr>
                <w:rFonts w:ascii="Calibri" w:hAnsi="Calibri" w:cs="Calibri"/>
                <w:b/>
                <w:bCs/>
              </w:rPr>
            </w:pPr>
          </w:p>
          <w:p w14:paraId="07FBC9C6" w14:textId="1746FEB7" w:rsidR="0021103E" w:rsidRPr="00733796" w:rsidRDefault="0021103E" w:rsidP="0021103E">
            <w:pPr>
              <w:jc w:val="center"/>
              <w:rPr>
                <w:rFonts w:ascii="Calibri" w:hAnsi="Calibri" w:cs="Calibri"/>
                <w:b/>
                <w:bCs/>
              </w:rPr>
            </w:pPr>
            <w:r w:rsidRPr="00426977">
              <w:rPr>
                <w:rFonts w:ascii="Calibri" w:hAnsi="Calibri" w:cs="Calibri"/>
                <w:b/>
                <w:bCs/>
              </w:rPr>
              <w:t xml:space="preserve">R$ </w:t>
            </w:r>
            <w:r w:rsidR="008E3017">
              <w:rPr>
                <w:rFonts w:ascii="Calibri" w:hAnsi="Calibri" w:cs="Calibri"/>
                <w:b/>
                <w:bCs/>
              </w:rPr>
              <w:t>65,56</w:t>
            </w:r>
          </w:p>
        </w:tc>
        <w:tc>
          <w:tcPr>
            <w:tcW w:w="1418" w:type="dxa"/>
            <w:tcBorders>
              <w:top w:val="single" w:sz="4" w:space="0" w:color="auto"/>
              <w:left w:val="single" w:sz="4" w:space="0" w:color="auto"/>
              <w:bottom w:val="single" w:sz="4" w:space="0" w:color="auto"/>
              <w:right w:val="single" w:sz="4" w:space="0" w:color="auto"/>
            </w:tcBorders>
          </w:tcPr>
          <w:p w14:paraId="4D30DF54" w14:textId="77777777" w:rsidR="008E3017" w:rsidRDefault="008E3017" w:rsidP="0021103E">
            <w:pPr>
              <w:jc w:val="center"/>
              <w:rPr>
                <w:rFonts w:ascii="Calibri" w:hAnsi="Calibri" w:cs="Calibri"/>
                <w:b/>
                <w:bCs/>
              </w:rPr>
            </w:pPr>
          </w:p>
          <w:p w14:paraId="4AD4DD69" w14:textId="77777777" w:rsidR="008E3017" w:rsidRDefault="008E3017" w:rsidP="0021103E">
            <w:pPr>
              <w:jc w:val="center"/>
              <w:rPr>
                <w:rFonts w:ascii="Calibri" w:hAnsi="Calibri" w:cs="Calibri"/>
                <w:b/>
                <w:bCs/>
              </w:rPr>
            </w:pPr>
          </w:p>
          <w:p w14:paraId="003381BF" w14:textId="77777777" w:rsidR="008E3017" w:rsidRDefault="008E3017" w:rsidP="0021103E">
            <w:pPr>
              <w:jc w:val="center"/>
              <w:rPr>
                <w:rFonts w:ascii="Calibri" w:hAnsi="Calibri" w:cs="Calibri"/>
                <w:b/>
                <w:bCs/>
              </w:rPr>
            </w:pPr>
          </w:p>
          <w:p w14:paraId="080A2E79" w14:textId="77777777" w:rsidR="008E3017" w:rsidRDefault="008E3017" w:rsidP="0021103E">
            <w:pPr>
              <w:jc w:val="center"/>
              <w:rPr>
                <w:rFonts w:ascii="Calibri" w:hAnsi="Calibri" w:cs="Calibri"/>
                <w:b/>
                <w:bCs/>
              </w:rPr>
            </w:pPr>
          </w:p>
          <w:p w14:paraId="4F090C69" w14:textId="53052931" w:rsidR="0021103E" w:rsidRPr="00733796" w:rsidRDefault="0021103E" w:rsidP="0021103E">
            <w:pPr>
              <w:jc w:val="center"/>
              <w:rPr>
                <w:rFonts w:ascii="Calibri" w:hAnsi="Calibri" w:cs="Calibri"/>
                <w:b/>
                <w:bCs/>
              </w:rPr>
            </w:pPr>
            <w:r w:rsidRPr="00426977">
              <w:rPr>
                <w:rFonts w:ascii="Calibri" w:hAnsi="Calibri" w:cs="Calibri"/>
                <w:b/>
                <w:bCs/>
              </w:rPr>
              <w:t xml:space="preserve">R$ </w:t>
            </w:r>
            <w:r w:rsidR="008E3017">
              <w:rPr>
                <w:rFonts w:ascii="Calibri" w:hAnsi="Calibri" w:cs="Calibri"/>
                <w:b/>
                <w:bCs/>
              </w:rPr>
              <w:t>655,63</w:t>
            </w:r>
          </w:p>
        </w:tc>
      </w:tr>
      <w:tr w:rsidR="0021103E" w:rsidRPr="00733796" w14:paraId="54DFEFAC" w14:textId="292E06D1" w:rsidTr="0021103E">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0EA8FF8" w14:textId="77777777" w:rsidR="0021103E" w:rsidRPr="00733796" w:rsidRDefault="0021103E" w:rsidP="0021103E">
            <w:pPr>
              <w:jc w:val="center"/>
              <w:rPr>
                <w:rFonts w:ascii="Calibri" w:hAnsi="Calibri" w:cs="Calibri"/>
                <w:b/>
                <w:bCs/>
              </w:rPr>
            </w:pPr>
            <w:r w:rsidRPr="00733796">
              <w:rPr>
                <w:rFonts w:ascii="Calibri" w:hAnsi="Calibri" w:cs="Calibri"/>
                <w:b/>
                <w:bCs/>
              </w:rPr>
              <w:t>15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1A1EAB8" w14:textId="77777777" w:rsidR="0021103E" w:rsidRPr="00733796" w:rsidRDefault="0021103E" w:rsidP="0021103E">
            <w:pPr>
              <w:jc w:val="both"/>
              <w:rPr>
                <w:rFonts w:ascii="Calibri" w:hAnsi="Calibri" w:cs="Calibri"/>
                <w:b/>
                <w:color w:val="000000"/>
              </w:rPr>
            </w:pPr>
            <w:r w:rsidRPr="00733796">
              <w:rPr>
                <w:rFonts w:ascii="Calibri" w:hAnsi="Calibri" w:cs="Calibri"/>
                <w:b/>
              </w:rPr>
              <w:t>CARTUCHO DE TONER COMPATÍVEL LEXMARK MS310,</w:t>
            </w:r>
          </w:p>
          <w:p w14:paraId="2BB67594"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9755A" w14:textId="77777777" w:rsidR="0021103E" w:rsidRPr="00733796" w:rsidRDefault="0021103E" w:rsidP="0021103E">
            <w:pPr>
              <w:jc w:val="center"/>
              <w:rPr>
                <w:rFonts w:ascii="Calibri" w:hAnsi="Calibri" w:cs="Calibri"/>
                <w:b/>
                <w:bCs/>
              </w:rPr>
            </w:pPr>
            <w:r>
              <w:rPr>
                <w:rFonts w:ascii="Calibri" w:hAnsi="Calibri" w:cs="Calibri"/>
                <w:b/>
                <w:bCs/>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A7B537" w14:textId="77777777" w:rsidR="0021103E" w:rsidRPr="00733796" w:rsidRDefault="0021103E" w:rsidP="0021103E">
            <w:pPr>
              <w:jc w:val="center"/>
              <w:rPr>
                <w:rFonts w:ascii="Calibri" w:hAnsi="Calibri" w:cs="Calibri"/>
                <w:b/>
                <w:bCs/>
                <w:color w:val="000000"/>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176FFFFD" w14:textId="77777777" w:rsidR="00C949A7" w:rsidRDefault="00C949A7" w:rsidP="0021103E">
            <w:pPr>
              <w:jc w:val="center"/>
              <w:rPr>
                <w:rFonts w:ascii="Calibri" w:hAnsi="Calibri" w:cs="Calibri"/>
                <w:b/>
                <w:bCs/>
              </w:rPr>
            </w:pPr>
          </w:p>
          <w:p w14:paraId="5B37B702" w14:textId="77777777" w:rsidR="00C949A7" w:rsidRDefault="00C949A7" w:rsidP="0021103E">
            <w:pPr>
              <w:jc w:val="center"/>
              <w:rPr>
                <w:rFonts w:ascii="Calibri" w:hAnsi="Calibri" w:cs="Calibri"/>
                <w:b/>
                <w:bCs/>
              </w:rPr>
            </w:pPr>
          </w:p>
          <w:p w14:paraId="2FD6A1C6" w14:textId="77777777" w:rsidR="00C949A7" w:rsidRDefault="00C949A7" w:rsidP="0021103E">
            <w:pPr>
              <w:jc w:val="center"/>
              <w:rPr>
                <w:rFonts w:ascii="Calibri" w:hAnsi="Calibri" w:cs="Calibri"/>
                <w:b/>
                <w:bCs/>
              </w:rPr>
            </w:pPr>
          </w:p>
          <w:p w14:paraId="6D68897A" w14:textId="77777777" w:rsidR="00C949A7" w:rsidRDefault="00C949A7" w:rsidP="0021103E">
            <w:pPr>
              <w:jc w:val="center"/>
              <w:rPr>
                <w:rFonts w:ascii="Calibri" w:hAnsi="Calibri" w:cs="Calibri"/>
                <w:b/>
                <w:bCs/>
              </w:rPr>
            </w:pPr>
          </w:p>
          <w:p w14:paraId="646887AA" w14:textId="58090743" w:rsidR="0021103E" w:rsidRPr="00733796" w:rsidRDefault="0021103E" w:rsidP="0021103E">
            <w:pPr>
              <w:jc w:val="center"/>
              <w:rPr>
                <w:rFonts w:ascii="Calibri" w:hAnsi="Calibri" w:cs="Calibri"/>
                <w:b/>
                <w:bCs/>
              </w:rPr>
            </w:pPr>
            <w:r w:rsidRPr="00426977">
              <w:rPr>
                <w:rFonts w:ascii="Calibri" w:hAnsi="Calibri" w:cs="Calibri"/>
                <w:b/>
                <w:bCs/>
              </w:rPr>
              <w:t>R$</w:t>
            </w:r>
            <w:r w:rsidR="00C949A7">
              <w:rPr>
                <w:rFonts w:ascii="Calibri" w:hAnsi="Calibri" w:cs="Calibri"/>
                <w:b/>
                <w:bCs/>
              </w:rPr>
              <w:t xml:space="preserve"> 188,88</w:t>
            </w:r>
            <w:r w:rsidRPr="00426977">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62C5FDB0" w14:textId="77777777" w:rsidR="00C949A7" w:rsidRDefault="00C949A7" w:rsidP="0021103E">
            <w:pPr>
              <w:jc w:val="center"/>
              <w:rPr>
                <w:rFonts w:ascii="Calibri" w:hAnsi="Calibri" w:cs="Calibri"/>
                <w:b/>
                <w:bCs/>
              </w:rPr>
            </w:pPr>
          </w:p>
          <w:p w14:paraId="48E049A9" w14:textId="77777777" w:rsidR="00C949A7" w:rsidRDefault="00C949A7" w:rsidP="0021103E">
            <w:pPr>
              <w:jc w:val="center"/>
              <w:rPr>
                <w:rFonts w:ascii="Calibri" w:hAnsi="Calibri" w:cs="Calibri"/>
                <w:b/>
                <w:bCs/>
              </w:rPr>
            </w:pPr>
          </w:p>
          <w:p w14:paraId="68559152" w14:textId="77777777" w:rsidR="00C949A7" w:rsidRDefault="00C949A7" w:rsidP="0021103E">
            <w:pPr>
              <w:jc w:val="center"/>
              <w:rPr>
                <w:rFonts w:ascii="Calibri" w:hAnsi="Calibri" w:cs="Calibri"/>
                <w:b/>
                <w:bCs/>
              </w:rPr>
            </w:pPr>
          </w:p>
          <w:p w14:paraId="75F9538B" w14:textId="77777777" w:rsidR="00C949A7" w:rsidRDefault="00C949A7" w:rsidP="0021103E">
            <w:pPr>
              <w:jc w:val="center"/>
              <w:rPr>
                <w:rFonts w:ascii="Calibri" w:hAnsi="Calibri" w:cs="Calibri"/>
                <w:b/>
                <w:bCs/>
              </w:rPr>
            </w:pPr>
          </w:p>
          <w:p w14:paraId="65C83E44" w14:textId="35B4D919" w:rsidR="0021103E" w:rsidRPr="00733796" w:rsidRDefault="0021103E" w:rsidP="0021103E">
            <w:pPr>
              <w:jc w:val="center"/>
              <w:rPr>
                <w:rFonts w:ascii="Calibri" w:hAnsi="Calibri" w:cs="Calibri"/>
                <w:b/>
                <w:bCs/>
              </w:rPr>
            </w:pPr>
            <w:r w:rsidRPr="00426977">
              <w:rPr>
                <w:rFonts w:ascii="Calibri" w:hAnsi="Calibri" w:cs="Calibri"/>
                <w:b/>
                <w:bCs/>
              </w:rPr>
              <w:t xml:space="preserve">R$ </w:t>
            </w:r>
            <w:r w:rsidR="00C949A7">
              <w:rPr>
                <w:rFonts w:ascii="Calibri" w:hAnsi="Calibri" w:cs="Calibri"/>
                <w:b/>
                <w:bCs/>
              </w:rPr>
              <w:t>5.666,25</w:t>
            </w:r>
          </w:p>
        </w:tc>
      </w:tr>
      <w:tr w:rsidR="0021103E" w:rsidRPr="00733796" w14:paraId="64F32DC0" w14:textId="4E099556" w:rsidTr="0021103E">
        <w:trPr>
          <w:trHeight w:val="97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DFA7A85" w14:textId="77777777" w:rsidR="0021103E" w:rsidRPr="00733796" w:rsidRDefault="0021103E" w:rsidP="0021103E">
            <w:pPr>
              <w:jc w:val="center"/>
              <w:rPr>
                <w:rFonts w:ascii="Calibri" w:hAnsi="Calibri" w:cs="Calibri"/>
                <w:b/>
                <w:bCs/>
              </w:rPr>
            </w:pPr>
            <w:r w:rsidRPr="00733796">
              <w:rPr>
                <w:rFonts w:ascii="Calibri" w:hAnsi="Calibri" w:cs="Calibri"/>
                <w:b/>
                <w:bCs/>
              </w:rPr>
              <w:t>16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3AFC68" w14:textId="77777777" w:rsidR="0021103E" w:rsidRPr="00733796" w:rsidRDefault="0021103E" w:rsidP="0021103E">
            <w:pPr>
              <w:jc w:val="both"/>
              <w:rPr>
                <w:rFonts w:ascii="Calibri" w:hAnsi="Calibri" w:cs="Calibri"/>
                <w:color w:val="000000"/>
              </w:rPr>
            </w:pPr>
            <w:r w:rsidRPr="00733796">
              <w:rPr>
                <w:rFonts w:ascii="Calibri" w:hAnsi="Calibri" w:cs="Calibri"/>
                <w:b/>
              </w:rPr>
              <w:t>CARTUCHO DE TONER COMPATÍVEL Q2612A,</w:t>
            </w:r>
            <w:r w:rsidRPr="00733796">
              <w:rPr>
                <w:rFonts w:ascii="Calibri" w:hAnsi="Calibri" w:cs="Calibri"/>
              </w:rPr>
              <w:t xml:space="preserve"> </w:t>
            </w:r>
          </w:p>
          <w:p w14:paraId="5AF2158B"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3167C4" w14:textId="77777777" w:rsidR="0021103E" w:rsidRPr="00733796" w:rsidRDefault="0021103E" w:rsidP="0021103E">
            <w:pPr>
              <w:jc w:val="center"/>
              <w:rPr>
                <w:rFonts w:ascii="Calibri" w:hAnsi="Calibri" w:cs="Calibri"/>
                <w:b/>
                <w:bCs/>
              </w:rPr>
            </w:pPr>
            <w:r w:rsidRPr="00733796">
              <w:rPr>
                <w:rFonts w:ascii="Calibri" w:hAnsi="Calibri" w:cs="Calibri"/>
                <w:b/>
                <w:bCs/>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67DC1"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0CF6808C" w14:textId="77777777" w:rsidR="006A2556" w:rsidRDefault="006A2556" w:rsidP="0021103E">
            <w:pPr>
              <w:jc w:val="center"/>
              <w:rPr>
                <w:rFonts w:ascii="Calibri" w:hAnsi="Calibri" w:cs="Calibri"/>
                <w:b/>
                <w:bCs/>
              </w:rPr>
            </w:pPr>
          </w:p>
          <w:p w14:paraId="20260B90" w14:textId="77777777" w:rsidR="006A2556" w:rsidRDefault="006A2556" w:rsidP="0021103E">
            <w:pPr>
              <w:jc w:val="center"/>
              <w:rPr>
                <w:rFonts w:ascii="Calibri" w:hAnsi="Calibri" w:cs="Calibri"/>
                <w:b/>
                <w:bCs/>
              </w:rPr>
            </w:pPr>
          </w:p>
          <w:p w14:paraId="192BC245" w14:textId="77777777" w:rsidR="006A2556" w:rsidRDefault="006A2556" w:rsidP="0021103E">
            <w:pPr>
              <w:jc w:val="center"/>
              <w:rPr>
                <w:rFonts w:ascii="Calibri" w:hAnsi="Calibri" w:cs="Calibri"/>
                <w:b/>
                <w:bCs/>
              </w:rPr>
            </w:pPr>
          </w:p>
          <w:p w14:paraId="2E1B93F6" w14:textId="77777777" w:rsidR="006A2556" w:rsidRDefault="006A2556" w:rsidP="0021103E">
            <w:pPr>
              <w:jc w:val="center"/>
              <w:rPr>
                <w:rFonts w:ascii="Calibri" w:hAnsi="Calibri" w:cs="Calibri"/>
                <w:b/>
                <w:bCs/>
              </w:rPr>
            </w:pPr>
          </w:p>
          <w:p w14:paraId="664C60A7" w14:textId="3EC88824" w:rsidR="0021103E" w:rsidRPr="00733796" w:rsidRDefault="0021103E" w:rsidP="0021103E">
            <w:pPr>
              <w:jc w:val="center"/>
              <w:rPr>
                <w:rFonts w:ascii="Calibri" w:hAnsi="Calibri" w:cs="Calibri"/>
                <w:b/>
                <w:bCs/>
              </w:rPr>
            </w:pPr>
            <w:r w:rsidRPr="008745D1">
              <w:rPr>
                <w:rFonts w:ascii="Calibri" w:hAnsi="Calibri" w:cs="Calibri"/>
                <w:b/>
                <w:bCs/>
              </w:rPr>
              <w:t xml:space="preserve">R$ </w:t>
            </w:r>
            <w:r w:rsidR="006A2556">
              <w:rPr>
                <w:rFonts w:ascii="Calibri" w:hAnsi="Calibri" w:cs="Calibri"/>
                <w:b/>
                <w:bCs/>
              </w:rPr>
              <w:t>48,11</w:t>
            </w:r>
          </w:p>
        </w:tc>
        <w:tc>
          <w:tcPr>
            <w:tcW w:w="1418" w:type="dxa"/>
            <w:tcBorders>
              <w:top w:val="single" w:sz="4" w:space="0" w:color="auto"/>
              <w:left w:val="single" w:sz="4" w:space="0" w:color="auto"/>
              <w:bottom w:val="single" w:sz="4" w:space="0" w:color="auto"/>
              <w:right w:val="single" w:sz="4" w:space="0" w:color="auto"/>
            </w:tcBorders>
          </w:tcPr>
          <w:p w14:paraId="4E7B458F" w14:textId="77777777" w:rsidR="006A2556" w:rsidRDefault="006A2556" w:rsidP="0021103E">
            <w:pPr>
              <w:jc w:val="center"/>
              <w:rPr>
                <w:rFonts w:ascii="Calibri" w:hAnsi="Calibri" w:cs="Calibri"/>
                <w:b/>
                <w:bCs/>
              </w:rPr>
            </w:pPr>
          </w:p>
          <w:p w14:paraId="2B0DD619" w14:textId="77777777" w:rsidR="006A2556" w:rsidRDefault="006A2556" w:rsidP="0021103E">
            <w:pPr>
              <w:jc w:val="center"/>
              <w:rPr>
                <w:rFonts w:ascii="Calibri" w:hAnsi="Calibri" w:cs="Calibri"/>
                <w:b/>
                <w:bCs/>
              </w:rPr>
            </w:pPr>
          </w:p>
          <w:p w14:paraId="115B3EAF" w14:textId="77777777" w:rsidR="006A2556" w:rsidRDefault="006A2556" w:rsidP="0021103E">
            <w:pPr>
              <w:jc w:val="center"/>
              <w:rPr>
                <w:rFonts w:ascii="Calibri" w:hAnsi="Calibri" w:cs="Calibri"/>
                <w:b/>
                <w:bCs/>
              </w:rPr>
            </w:pPr>
          </w:p>
          <w:p w14:paraId="7E4EF0F4" w14:textId="77777777" w:rsidR="006A2556" w:rsidRDefault="006A2556" w:rsidP="0021103E">
            <w:pPr>
              <w:jc w:val="center"/>
              <w:rPr>
                <w:rFonts w:ascii="Calibri" w:hAnsi="Calibri" w:cs="Calibri"/>
                <w:b/>
                <w:bCs/>
              </w:rPr>
            </w:pPr>
          </w:p>
          <w:p w14:paraId="60B2EDE4" w14:textId="74806FD3" w:rsidR="0021103E" w:rsidRPr="00733796" w:rsidRDefault="0021103E" w:rsidP="0021103E">
            <w:pPr>
              <w:jc w:val="center"/>
              <w:rPr>
                <w:rFonts w:ascii="Calibri" w:hAnsi="Calibri" w:cs="Calibri"/>
                <w:b/>
                <w:bCs/>
              </w:rPr>
            </w:pPr>
            <w:r w:rsidRPr="008745D1">
              <w:rPr>
                <w:rFonts w:ascii="Calibri" w:hAnsi="Calibri" w:cs="Calibri"/>
                <w:b/>
                <w:bCs/>
              </w:rPr>
              <w:t xml:space="preserve">R$ </w:t>
            </w:r>
            <w:r w:rsidR="006A2556">
              <w:rPr>
                <w:rFonts w:ascii="Calibri" w:hAnsi="Calibri" w:cs="Calibri"/>
                <w:b/>
                <w:bCs/>
              </w:rPr>
              <w:t>3.849,00</w:t>
            </w:r>
          </w:p>
        </w:tc>
      </w:tr>
      <w:tr w:rsidR="0021103E" w:rsidRPr="00733796" w14:paraId="406D6E64" w14:textId="4B5D2203" w:rsidTr="0021103E">
        <w:trPr>
          <w:trHeight w:val="93"/>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02F1A61" w14:textId="77777777" w:rsidR="0021103E" w:rsidRPr="00733796" w:rsidRDefault="0021103E" w:rsidP="0021103E">
            <w:pPr>
              <w:jc w:val="center"/>
              <w:rPr>
                <w:rFonts w:ascii="Calibri" w:hAnsi="Calibri" w:cs="Calibri"/>
                <w:b/>
                <w:bCs/>
              </w:rPr>
            </w:pPr>
            <w:r w:rsidRPr="00733796">
              <w:rPr>
                <w:rFonts w:ascii="Calibri" w:hAnsi="Calibri" w:cs="Calibri"/>
                <w:b/>
                <w:bCs/>
              </w:rPr>
              <w:t>17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13F034" w14:textId="77777777" w:rsidR="0021103E" w:rsidRPr="00733796" w:rsidRDefault="0021103E" w:rsidP="0021103E">
            <w:pPr>
              <w:jc w:val="both"/>
              <w:rPr>
                <w:rFonts w:ascii="Calibri" w:hAnsi="Calibri" w:cs="Calibri"/>
                <w:color w:val="000000"/>
              </w:rPr>
            </w:pPr>
            <w:r w:rsidRPr="00733796">
              <w:rPr>
                <w:rFonts w:ascii="Calibri" w:hAnsi="Calibri" w:cs="Calibri"/>
                <w:b/>
              </w:rPr>
              <w:t>CARTUCHO DE TONER COMPATÍVEL TN 3442/5652,</w:t>
            </w:r>
            <w:r w:rsidRPr="00733796">
              <w:rPr>
                <w:rFonts w:ascii="Calibri" w:hAnsi="Calibri" w:cs="Calibri"/>
              </w:rPr>
              <w:t xml:space="preserve"> 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F2C31F" w14:textId="77777777" w:rsidR="0021103E" w:rsidRPr="00733796" w:rsidRDefault="0021103E" w:rsidP="0021103E">
            <w:pPr>
              <w:jc w:val="center"/>
              <w:rPr>
                <w:rFonts w:ascii="Calibri" w:hAnsi="Calibri" w:cs="Calibri"/>
                <w:b/>
                <w:bCs/>
              </w:rPr>
            </w:pPr>
            <w:r>
              <w:rPr>
                <w:rFonts w:ascii="Calibri" w:hAnsi="Calibri" w:cs="Calibri"/>
                <w:b/>
                <w:bCs/>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345A00"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4164439C" w14:textId="77777777" w:rsidR="00311E87" w:rsidRDefault="00311E87" w:rsidP="0021103E">
            <w:pPr>
              <w:jc w:val="center"/>
              <w:rPr>
                <w:rFonts w:ascii="Calibri" w:hAnsi="Calibri" w:cs="Calibri"/>
                <w:b/>
                <w:bCs/>
              </w:rPr>
            </w:pPr>
          </w:p>
          <w:p w14:paraId="32F8360C" w14:textId="77777777" w:rsidR="00311E87" w:rsidRDefault="00311E87" w:rsidP="0021103E">
            <w:pPr>
              <w:jc w:val="center"/>
              <w:rPr>
                <w:rFonts w:ascii="Calibri" w:hAnsi="Calibri" w:cs="Calibri"/>
                <w:b/>
                <w:bCs/>
              </w:rPr>
            </w:pPr>
          </w:p>
          <w:p w14:paraId="27EE2B2E" w14:textId="77777777" w:rsidR="00311E87" w:rsidRDefault="00311E87" w:rsidP="0021103E">
            <w:pPr>
              <w:jc w:val="center"/>
              <w:rPr>
                <w:rFonts w:ascii="Calibri" w:hAnsi="Calibri" w:cs="Calibri"/>
                <w:b/>
                <w:bCs/>
              </w:rPr>
            </w:pPr>
          </w:p>
          <w:p w14:paraId="20B464C4" w14:textId="77777777" w:rsidR="00311E87" w:rsidRDefault="00311E87" w:rsidP="0021103E">
            <w:pPr>
              <w:jc w:val="center"/>
              <w:rPr>
                <w:rFonts w:ascii="Calibri" w:hAnsi="Calibri" w:cs="Calibri"/>
                <w:b/>
                <w:bCs/>
              </w:rPr>
            </w:pPr>
          </w:p>
          <w:p w14:paraId="6F5B45F8" w14:textId="04A5D98C" w:rsidR="0021103E" w:rsidRPr="00733796" w:rsidRDefault="0021103E" w:rsidP="0021103E">
            <w:pPr>
              <w:jc w:val="center"/>
              <w:rPr>
                <w:rFonts w:ascii="Calibri" w:hAnsi="Calibri" w:cs="Calibri"/>
                <w:b/>
                <w:bCs/>
              </w:rPr>
            </w:pPr>
            <w:r w:rsidRPr="008745D1">
              <w:rPr>
                <w:rFonts w:ascii="Calibri" w:hAnsi="Calibri" w:cs="Calibri"/>
                <w:b/>
                <w:bCs/>
              </w:rPr>
              <w:t>R$</w:t>
            </w:r>
            <w:r w:rsidR="00311E87">
              <w:rPr>
                <w:rFonts w:ascii="Calibri" w:hAnsi="Calibri" w:cs="Calibri"/>
                <w:b/>
                <w:bCs/>
              </w:rPr>
              <w:t xml:space="preserve"> </w:t>
            </w:r>
            <w:r w:rsidR="004A35AD">
              <w:rPr>
                <w:rFonts w:ascii="Calibri" w:hAnsi="Calibri" w:cs="Calibri"/>
                <w:b/>
                <w:bCs/>
              </w:rPr>
              <w:t>69,38</w:t>
            </w:r>
            <w:r w:rsidRPr="008745D1">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2F35F706" w14:textId="77777777" w:rsidR="00311E87" w:rsidRPr="00E91EF3" w:rsidRDefault="00311E87" w:rsidP="0021103E">
            <w:pPr>
              <w:jc w:val="center"/>
              <w:rPr>
                <w:rFonts w:ascii="Calibri" w:hAnsi="Calibri" w:cs="Calibri"/>
                <w:b/>
                <w:bCs/>
                <w:highlight w:val="yellow"/>
              </w:rPr>
            </w:pPr>
          </w:p>
          <w:p w14:paraId="27F92683" w14:textId="77777777" w:rsidR="00311E87" w:rsidRPr="00E91EF3" w:rsidRDefault="00311E87" w:rsidP="0021103E">
            <w:pPr>
              <w:jc w:val="center"/>
              <w:rPr>
                <w:rFonts w:ascii="Calibri" w:hAnsi="Calibri" w:cs="Calibri"/>
                <w:b/>
                <w:bCs/>
                <w:highlight w:val="yellow"/>
              </w:rPr>
            </w:pPr>
          </w:p>
          <w:p w14:paraId="73606F15" w14:textId="77777777" w:rsidR="00311E87" w:rsidRPr="00E91EF3" w:rsidRDefault="00311E87" w:rsidP="0021103E">
            <w:pPr>
              <w:jc w:val="center"/>
              <w:rPr>
                <w:rFonts w:ascii="Calibri" w:hAnsi="Calibri" w:cs="Calibri"/>
                <w:b/>
                <w:bCs/>
                <w:highlight w:val="yellow"/>
              </w:rPr>
            </w:pPr>
          </w:p>
          <w:p w14:paraId="6D04AE36" w14:textId="77777777" w:rsidR="00311E87" w:rsidRPr="00E91EF3" w:rsidRDefault="00311E87" w:rsidP="0021103E">
            <w:pPr>
              <w:jc w:val="center"/>
              <w:rPr>
                <w:rFonts w:ascii="Calibri" w:hAnsi="Calibri" w:cs="Calibri"/>
                <w:b/>
                <w:bCs/>
                <w:highlight w:val="yellow"/>
              </w:rPr>
            </w:pPr>
          </w:p>
          <w:p w14:paraId="4EEEB34B" w14:textId="4EE088FD" w:rsidR="0021103E" w:rsidRPr="00E91EF3" w:rsidRDefault="0021103E" w:rsidP="0021103E">
            <w:pPr>
              <w:jc w:val="center"/>
              <w:rPr>
                <w:rFonts w:ascii="Calibri" w:hAnsi="Calibri" w:cs="Calibri"/>
                <w:b/>
                <w:bCs/>
                <w:highlight w:val="yellow"/>
              </w:rPr>
            </w:pPr>
            <w:r w:rsidRPr="00C639A9">
              <w:rPr>
                <w:rFonts w:ascii="Calibri" w:hAnsi="Calibri" w:cs="Calibri"/>
                <w:b/>
                <w:bCs/>
              </w:rPr>
              <w:t xml:space="preserve">R$ </w:t>
            </w:r>
            <w:r w:rsidR="004A35AD" w:rsidRPr="00C639A9">
              <w:rPr>
                <w:rFonts w:ascii="Calibri" w:hAnsi="Calibri" w:cs="Calibri"/>
                <w:b/>
                <w:bCs/>
              </w:rPr>
              <w:t>2.775,20</w:t>
            </w:r>
          </w:p>
        </w:tc>
      </w:tr>
      <w:tr w:rsidR="0021103E" w:rsidRPr="00733796" w14:paraId="00022349" w14:textId="366114CB" w:rsidTr="0021103E">
        <w:trPr>
          <w:trHeight w:val="126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130DB9A" w14:textId="77777777" w:rsidR="0021103E" w:rsidRPr="00733796" w:rsidRDefault="0021103E" w:rsidP="0021103E">
            <w:pPr>
              <w:jc w:val="center"/>
              <w:rPr>
                <w:rFonts w:ascii="Calibri" w:hAnsi="Calibri" w:cs="Calibri"/>
                <w:b/>
                <w:bCs/>
              </w:rPr>
            </w:pPr>
            <w:r w:rsidRPr="00733796">
              <w:rPr>
                <w:rFonts w:ascii="Calibri" w:hAnsi="Calibri" w:cs="Calibri"/>
                <w:b/>
                <w:bCs/>
              </w:rPr>
              <w:t>18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6584A8" w14:textId="77777777" w:rsidR="0021103E" w:rsidRPr="00733796" w:rsidRDefault="0021103E" w:rsidP="0021103E">
            <w:pPr>
              <w:jc w:val="both"/>
              <w:rPr>
                <w:rFonts w:ascii="Calibri" w:hAnsi="Calibri" w:cs="Calibri"/>
                <w:color w:val="000000"/>
              </w:rPr>
            </w:pPr>
            <w:r w:rsidRPr="00733796">
              <w:rPr>
                <w:rFonts w:ascii="Calibri" w:hAnsi="Calibri" w:cs="Calibri"/>
                <w:b/>
              </w:rPr>
              <w:t>CARTUCHO DE TONER COMPATÍVEL TN 3472/5102,</w:t>
            </w:r>
            <w:r w:rsidRPr="00733796">
              <w:rPr>
                <w:rFonts w:ascii="Calibri" w:hAnsi="Calibri" w:cs="Calibri"/>
              </w:rPr>
              <w:t xml:space="preserve"> </w:t>
            </w:r>
          </w:p>
          <w:p w14:paraId="739ECF1C" w14:textId="77777777" w:rsidR="0021103E" w:rsidRPr="00733796" w:rsidRDefault="0021103E" w:rsidP="0021103E">
            <w:pPr>
              <w:jc w:val="both"/>
              <w:rPr>
                <w:rFonts w:ascii="Calibri" w:hAnsi="Calibri" w:cs="Calibri"/>
              </w:rPr>
            </w:pPr>
            <w:r w:rsidRPr="00733796">
              <w:rPr>
                <w:rFonts w:ascii="Calibri" w:hAnsi="Calibri" w:cs="Calibri"/>
              </w:rPr>
              <w:t xml:space="preserve">novo de primeiro uso, componentes 100% novos, validade mínima de 12 meses a partir da data de entrega; embalagem original do fabricante, com identificação do fornecedor; </w:t>
            </w:r>
            <w:r w:rsidRPr="00733796">
              <w:rPr>
                <w:rFonts w:ascii="Calibri" w:hAnsi="Calibri" w:cs="Calibri"/>
              </w:rPr>
              <w:lastRenderedPageBreak/>
              <w:t>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C5A36" w14:textId="77777777" w:rsidR="0021103E" w:rsidRPr="00733796" w:rsidRDefault="0021103E" w:rsidP="0021103E">
            <w:pPr>
              <w:jc w:val="center"/>
              <w:rPr>
                <w:rFonts w:ascii="Calibri" w:hAnsi="Calibri" w:cs="Calibri"/>
                <w:b/>
                <w:bCs/>
              </w:rPr>
            </w:pPr>
            <w:r>
              <w:rPr>
                <w:rFonts w:ascii="Calibri" w:hAnsi="Calibri" w:cs="Calibri"/>
                <w:b/>
                <w:bCs/>
              </w:rPr>
              <w:lastRenderedPageBreak/>
              <w:t>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9D98F7"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2F8854CB" w14:textId="77777777" w:rsidR="004A35AD" w:rsidRDefault="004A35AD" w:rsidP="0021103E">
            <w:pPr>
              <w:jc w:val="center"/>
              <w:rPr>
                <w:rFonts w:ascii="Calibri" w:hAnsi="Calibri" w:cs="Calibri"/>
                <w:b/>
                <w:bCs/>
              </w:rPr>
            </w:pPr>
          </w:p>
          <w:p w14:paraId="0323C8DC" w14:textId="77777777" w:rsidR="004A35AD" w:rsidRDefault="004A35AD" w:rsidP="00C639A9">
            <w:pPr>
              <w:rPr>
                <w:rFonts w:ascii="Calibri" w:hAnsi="Calibri" w:cs="Calibri"/>
                <w:b/>
                <w:bCs/>
              </w:rPr>
            </w:pPr>
          </w:p>
          <w:p w14:paraId="5DBDEBBE" w14:textId="77777777" w:rsidR="004A35AD" w:rsidRDefault="004A35AD" w:rsidP="0021103E">
            <w:pPr>
              <w:jc w:val="center"/>
              <w:rPr>
                <w:rFonts w:ascii="Calibri" w:hAnsi="Calibri" w:cs="Calibri"/>
                <w:b/>
                <w:bCs/>
              </w:rPr>
            </w:pPr>
          </w:p>
          <w:p w14:paraId="382ADB53" w14:textId="0EDD6024" w:rsidR="0021103E" w:rsidRPr="00733796" w:rsidRDefault="0021103E" w:rsidP="0021103E">
            <w:pPr>
              <w:jc w:val="center"/>
              <w:rPr>
                <w:rFonts w:ascii="Calibri" w:hAnsi="Calibri" w:cs="Calibri"/>
                <w:b/>
                <w:bCs/>
              </w:rPr>
            </w:pPr>
            <w:r w:rsidRPr="008745D1">
              <w:rPr>
                <w:rFonts w:ascii="Calibri" w:hAnsi="Calibri" w:cs="Calibri"/>
                <w:b/>
                <w:bCs/>
              </w:rPr>
              <w:t xml:space="preserve">R$ </w:t>
            </w:r>
            <w:r w:rsidR="004A35AD">
              <w:rPr>
                <w:rFonts w:ascii="Calibri" w:hAnsi="Calibri" w:cs="Calibri"/>
                <w:b/>
                <w:bCs/>
              </w:rPr>
              <w:t>75,06</w:t>
            </w:r>
          </w:p>
        </w:tc>
        <w:tc>
          <w:tcPr>
            <w:tcW w:w="1418" w:type="dxa"/>
            <w:tcBorders>
              <w:top w:val="single" w:sz="4" w:space="0" w:color="auto"/>
              <w:left w:val="single" w:sz="4" w:space="0" w:color="auto"/>
              <w:bottom w:val="single" w:sz="4" w:space="0" w:color="auto"/>
              <w:right w:val="single" w:sz="4" w:space="0" w:color="auto"/>
            </w:tcBorders>
          </w:tcPr>
          <w:p w14:paraId="0A16C8FC" w14:textId="77777777" w:rsidR="004A35AD" w:rsidRDefault="004A35AD" w:rsidP="0021103E">
            <w:pPr>
              <w:jc w:val="center"/>
              <w:rPr>
                <w:rFonts w:ascii="Calibri" w:hAnsi="Calibri" w:cs="Calibri"/>
                <w:b/>
                <w:bCs/>
              </w:rPr>
            </w:pPr>
          </w:p>
          <w:p w14:paraId="6E2AEB46" w14:textId="77777777" w:rsidR="004A35AD" w:rsidRDefault="004A35AD" w:rsidP="0021103E">
            <w:pPr>
              <w:jc w:val="center"/>
              <w:rPr>
                <w:rFonts w:ascii="Calibri" w:hAnsi="Calibri" w:cs="Calibri"/>
                <w:b/>
                <w:bCs/>
              </w:rPr>
            </w:pPr>
          </w:p>
          <w:p w14:paraId="5F1E982B" w14:textId="77777777" w:rsidR="004A35AD" w:rsidRDefault="004A35AD" w:rsidP="00C639A9">
            <w:pPr>
              <w:rPr>
                <w:rFonts w:ascii="Calibri" w:hAnsi="Calibri" w:cs="Calibri"/>
                <w:b/>
                <w:bCs/>
              </w:rPr>
            </w:pPr>
          </w:p>
          <w:p w14:paraId="456793B3" w14:textId="4E5CF48D" w:rsidR="0021103E" w:rsidRPr="00733796" w:rsidRDefault="0021103E" w:rsidP="0021103E">
            <w:pPr>
              <w:jc w:val="center"/>
              <w:rPr>
                <w:rFonts w:ascii="Calibri" w:hAnsi="Calibri" w:cs="Calibri"/>
                <w:b/>
                <w:bCs/>
              </w:rPr>
            </w:pPr>
            <w:r w:rsidRPr="008745D1">
              <w:rPr>
                <w:rFonts w:ascii="Calibri" w:hAnsi="Calibri" w:cs="Calibri"/>
                <w:b/>
                <w:bCs/>
              </w:rPr>
              <w:t xml:space="preserve">R$ </w:t>
            </w:r>
            <w:r w:rsidR="004A35AD">
              <w:rPr>
                <w:rFonts w:ascii="Calibri" w:hAnsi="Calibri" w:cs="Calibri"/>
                <w:b/>
                <w:bCs/>
              </w:rPr>
              <w:t>3.753,13</w:t>
            </w:r>
          </w:p>
        </w:tc>
      </w:tr>
      <w:tr w:rsidR="0021103E" w:rsidRPr="00733796" w14:paraId="5C7BEB4C" w14:textId="319A1FB5" w:rsidTr="0021103E">
        <w:trPr>
          <w:trHeight w:val="79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D105C31" w14:textId="77777777" w:rsidR="0021103E" w:rsidRPr="00733796" w:rsidRDefault="0021103E" w:rsidP="0021103E">
            <w:pPr>
              <w:jc w:val="center"/>
              <w:rPr>
                <w:rFonts w:ascii="Calibri" w:hAnsi="Calibri" w:cs="Calibri"/>
                <w:b/>
                <w:bCs/>
              </w:rPr>
            </w:pPr>
            <w:r w:rsidRPr="00733796">
              <w:rPr>
                <w:rFonts w:ascii="Calibri" w:hAnsi="Calibri" w:cs="Calibri"/>
                <w:b/>
                <w:bCs/>
              </w:rPr>
              <w:t>19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7ADB83E" w14:textId="77777777" w:rsidR="0021103E" w:rsidRPr="00733796" w:rsidRDefault="0021103E" w:rsidP="0021103E">
            <w:pPr>
              <w:jc w:val="both"/>
              <w:rPr>
                <w:rFonts w:ascii="Calibri" w:hAnsi="Calibri" w:cs="Calibri"/>
                <w:color w:val="000000"/>
              </w:rPr>
            </w:pPr>
            <w:r w:rsidRPr="00733796">
              <w:rPr>
                <w:rFonts w:ascii="Calibri" w:hAnsi="Calibri" w:cs="Calibri"/>
                <w:b/>
              </w:rPr>
              <w:t>CARTUCHO DE TONER COMPATÍVEL TN 650/8890,</w:t>
            </w:r>
            <w:r w:rsidRPr="00733796">
              <w:rPr>
                <w:rFonts w:ascii="Calibri" w:hAnsi="Calibri" w:cs="Calibri"/>
              </w:rPr>
              <w:t xml:space="preserve"> </w:t>
            </w:r>
          </w:p>
          <w:p w14:paraId="4E81EE46" w14:textId="77777777" w:rsidR="0021103E" w:rsidRPr="00733796" w:rsidRDefault="0021103E" w:rsidP="0021103E">
            <w:pPr>
              <w:jc w:val="both"/>
              <w:rPr>
                <w:rFonts w:ascii="Calibri" w:hAnsi="Calibri" w:cs="Calibri"/>
                <w:b/>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tcPr>
          <w:p w14:paraId="699EE5C5" w14:textId="77777777" w:rsidR="0021103E" w:rsidRPr="00733796" w:rsidRDefault="0021103E" w:rsidP="0021103E">
            <w:pPr>
              <w:jc w:val="center"/>
              <w:rPr>
                <w:rFonts w:ascii="Calibri" w:hAnsi="Calibri" w:cs="Calibri"/>
                <w:b/>
                <w:bCs/>
              </w:rPr>
            </w:pPr>
            <w:r>
              <w:rPr>
                <w:rFonts w:ascii="Calibri" w:hAnsi="Calibri" w:cs="Calibri"/>
                <w:b/>
                <w:bCs/>
              </w:rPr>
              <w:t>15</w:t>
            </w:r>
          </w:p>
        </w:tc>
        <w:tc>
          <w:tcPr>
            <w:tcW w:w="1276" w:type="dxa"/>
            <w:tcBorders>
              <w:top w:val="single" w:sz="4" w:space="0" w:color="auto"/>
              <w:left w:val="single" w:sz="4" w:space="0" w:color="auto"/>
              <w:bottom w:val="single" w:sz="4" w:space="0" w:color="auto"/>
              <w:right w:val="single" w:sz="4" w:space="0" w:color="auto"/>
            </w:tcBorders>
            <w:vAlign w:val="center"/>
          </w:tcPr>
          <w:p w14:paraId="0FE19774" w14:textId="77777777" w:rsidR="0021103E" w:rsidRPr="00733796" w:rsidRDefault="0021103E" w:rsidP="0021103E">
            <w:pPr>
              <w:jc w:val="center"/>
              <w:rPr>
                <w:rFonts w:ascii="Calibri" w:hAnsi="Calibri" w:cs="Calibri"/>
                <w:b/>
                <w:bCs/>
              </w:rPr>
            </w:pPr>
            <w:r>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38E704CB" w14:textId="77777777" w:rsidR="004A35AD" w:rsidRDefault="004A35AD" w:rsidP="0021103E">
            <w:pPr>
              <w:jc w:val="center"/>
              <w:rPr>
                <w:rFonts w:ascii="Calibri" w:hAnsi="Calibri" w:cs="Calibri"/>
                <w:b/>
                <w:bCs/>
              </w:rPr>
            </w:pPr>
          </w:p>
          <w:p w14:paraId="1D3603C1" w14:textId="77777777" w:rsidR="004A35AD" w:rsidRDefault="004A35AD" w:rsidP="0021103E">
            <w:pPr>
              <w:jc w:val="center"/>
              <w:rPr>
                <w:rFonts w:ascii="Calibri" w:hAnsi="Calibri" w:cs="Calibri"/>
                <w:b/>
                <w:bCs/>
              </w:rPr>
            </w:pPr>
          </w:p>
          <w:p w14:paraId="3444C77A" w14:textId="77777777" w:rsidR="004A35AD" w:rsidRDefault="004A35AD" w:rsidP="0021103E">
            <w:pPr>
              <w:jc w:val="center"/>
              <w:rPr>
                <w:rFonts w:ascii="Calibri" w:hAnsi="Calibri" w:cs="Calibri"/>
                <w:b/>
                <w:bCs/>
              </w:rPr>
            </w:pPr>
          </w:p>
          <w:p w14:paraId="5B4BB2BE" w14:textId="77777777" w:rsidR="004A35AD" w:rsidRDefault="004A35AD" w:rsidP="0021103E">
            <w:pPr>
              <w:jc w:val="center"/>
              <w:rPr>
                <w:rFonts w:ascii="Calibri" w:hAnsi="Calibri" w:cs="Calibri"/>
                <w:b/>
                <w:bCs/>
              </w:rPr>
            </w:pPr>
          </w:p>
          <w:p w14:paraId="52E723FA" w14:textId="4DA558C7" w:rsidR="0021103E" w:rsidRDefault="0021103E" w:rsidP="0021103E">
            <w:pPr>
              <w:jc w:val="center"/>
              <w:rPr>
                <w:rFonts w:ascii="Calibri" w:hAnsi="Calibri" w:cs="Calibri"/>
                <w:b/>
                <w:bCs/>
              </w:rPr>
            </w:pPr>
            <w:r w:rsidRPr="008745D1">
              <w:rPr>
                <w:rFonts w:ascii="Calibri" w:hAnsi="Calibri" w:cs="Calibri"/>
                <w:b/>
                <w:bCs/>
              </w:rPr>
              <w:t xml:space="preserve">R$ </w:t>
            </w:r>
            <w:r w:rsidR="004A35AD">
              <w:rPr>
                <w:rFonts w:ascii="Calibri" w:hAnsi="Calibri" w:cs="Calibri"/>
                <w:b/>
                <w:bCs/>
              </w:rPr>
              <w:t>67,23</w:t>
            </w:r>
          </w:p>
        </w:tc>
        <w:tc>
          <w:tcPr>
            <w:tcW w:w="1418" w:type="dxa"/>
            <w:tcBorders>
              <w:top w:val="single" w:sz="4" w:space="0" w:color="auto"/>
              <w:left w:val="single" w:sz="4" w:space="0" w:color="auto"/>
              <w:bottom w:val="single" w:sz="4" w:space="0" w:color="auto"/>
              <w:right w:val="single" w:sz="4" w:space="0" w:color="auto"/>
            </w:tcBorders>
          </w:tcPr>
          <w:p w14:paraId="53A51E66" w14:textId="77777777" w:rsidR="004A35AD" w:rsidRDefault="004A35AD" w:rsidP="0021103E">
            <w:pPr>
              <w:jc w:val="center"/>
              <w:rPr>
                <w:rFonts w:ascii="Calibri" w:hAnsi="Calibri" w:cs="Calibri"/>
                <w:b/>
                <w:bCs/>
              </w:rPr>
            </w:pPr>
          </w:p>
          <w:p w14:paraId="1649B5DC" w14:textId="77777777" w:rsidR="004A35AD" w:rsidRDefault="004A35AD" w:rsidP="0021103E">
            <w:pPr>
              <w:jc w:val="center"/>
              <w:rPr>
                <w:rFonts w:ascii="Calibri" w:hAnsi="Calibri" w:cs="Calibri"/>
                <w:b/>
                <w:bCs/>
              </w:rPr>
            </w:pPr>
          </w:p>
          <w:p w14:paraId="3844BA57" w14:textId="77777777" w:rsidR="004A35AD" w:rsidRDefault="004A35AD" w:rsidP="0021103E">
            <w:pPr>
              <w:jc w:val="center"/>
              <w:rPr>
                <w:rFonts w:ascii="Calibri" w:hAnsi="Calibri" w:cs="Calibri"/>
                <w:b/>
                <w:bCs/>
              </w:rPr>
            </w:pPr>
          </w:p>
          <w:p w14:paraId="7B72A423" w14:textId="77777777" w:rsidR="004A35AD" w:rsidRDefault="004A35AD" w:rsidP="0021103E">
            <w:pPr>
              <w:jc w:val="center"/>
              <w:rPr>
                <w:rFonts w:ascii="Calibri" w:hAnsi="Calibri" w:cs="Calibri"/>
                <w:b/>
                <w:bCs/>
              </w:rPr>
            </w:pPr>
          </w:p>
          <w:p w14:paraId="00BF28E4" w14:textId="3FAD6E70" w:rsidR="0021103E" w:rsidRDefault="0021103E" w:rsidP="0021103E">
            <w:pPr>
              <w:jc w:val="center"/>
              <w:rPr>
                <w:rFonts w:ascii="Calibri" w:hAnsi="Calibri" w:cs="Calibri"/>
                <w:b/>
                <w:bCs/>
              </w:rPr>
            </w:pPr>
            <w:r w:rsidRPr="008745D1">
              <w:rPr>
                <w:rFonts w:ascii="Calibri" w:hAnsi="Calibri" w:cs="Calibri"/>
                <w:b/>
                <w:bCs/>
              </w:rPr>
              <w:t xml:space="preserve">R$ </w:t>
            </w:r>
            <w:r w:rsidR="004A35AD">
              <w:rPr>
                <w:rFonts w:ascii="Calibri" w:hAnsi="Calibri" w:cs="Calibri"/>
                <w:b/>
                <w:bCs/>
              </w:rPr>
              <w:t>1.008,38</w:t>
            </w:r>
          </w:p>
        </w:tc>
      </w:tr>
      <w:tr w:rsidR="0021103E" w:rsidRPr="00733796" w14:paraId="1D09069A" w14:textId="409066E7" w:rsidTr="0021103E">
        <w:trPr>
          <w:trHeight w:val="79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8FE9841" w14:textId="77777777" w:rsidR="0021103E" w:rsidRPr="00733796" w:rsidRDefault="0021103E" w:rsidP="0021103E">
            <w:pPr>
              <w:jc w:val="center"/>
              <w:rPr>
                <w:rFonts w:ascii="Calibri" w:hAnsi="Calibri" w:cs="Calibri"/>
                <w:b/>
                <w:bCs/>
              </w:rPr>
            </w:pPr>
            <w:r w:rsidRPr="00733796">
              <w:rPr>
                <w:rFonts w:ascii="Calibri" w:hAnsi="Calibri" w:cs="Calibri"/>
                <w:b/>
                <w:bCs/>
              </w:rPr>
              <w:t>20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23C0B0" w14:textId="77777777" w:rsidR="0021103E" w:rsidRPr="00733796" w:rsidRDefault="0021103E" w:rsidP="0021103E">
            <w:pPr>
              <w:jc w:val="both"/>
              <w:rPr>
                <w:rFonts w:ascii="Calibri" w:hAnsi="Calibri" w:cs="Calibri"/>
                <w:color w:val="000000"/>
              </w:rPr>
            </w:pPr>
            <w:r w:rsidRPr="00733796">
              <w:rPr>
                <w:rFonts w:ascii="Calibri" w:hAnsi="Calibri" w:cs="Calibri"/>
                <w:b/>
              </w:rPr>
              <w:t>CARTUCHO DE TONER COMPATÍVEL W1510/151A,</w:t>
            </w:r>
            <w:r w:rsidRPr="00733796">
              <w:rPr>
                <w:rFonts w:ascii="Calibri" w:hAnsi="Calibri" w:cs="Calibri"/>
              </w:rPr>
              <w:t xml:space="preserve"> </w:t>
            </w:r>
          </w:p>
          <w:p w14:paraId="48A4204A" w14:textId="77777777" w:rsidR="0021103E" w:rsidRPr="00733796" w:rsidRDefault="0021103E" w:rsidP="0021103E">
            <w:pPr>
              <w:jc w:val="both"/>
              <w:rPr>
                <w:rFonts w:ascii="Calibri" w:hAnsi="Calibri" w:cs="Calibri"/>
                <w:b/>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779691" w14:textId="77777777" w:rsidR="0021103E" w:rsidRPr="00733796" w:rsidRDefault="0021103E" w:rsidP="0021103E">
            <w:pPr>
              <w:jc w:val="center"/>
              <w:rPr>
                <w:rFonts w:ascii="Calibri" w:hAnsi="Calibri" w:cs="Calibri"/>
                <w:b/>
                <w:bCs/>
              </w:rPr>
            </w:pPr>
            <w:r w:rsidRPr="00733796">
              <w:rPr>
                <w:rFonts w:ascii="Calibri" w:hAnsi="Calibri" w:cs="Calibri"/>
                <w:b/>
                <w:bCs/>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810CB"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72899A53" w14:textId="77777777" w:rsidR="006F13BE" w:rsidRDefault="006F13BE" w:rsidP="0021103E">
            <w:pPr>
              <w:jc w:val="center"/>
              <w:rPr>
                <w:rFonts w:ascii="Calibri" w:hAnsi="Calibri" w:cs="Calibri"/>
                <w:b/>
                <w:bCs/>
              </w:rPr>
            </w:pPr>
          </w:p>
          <w:p w14:paraId="258E84FB" w14:textId="77777777" w:rsidR="006F13BE" w:rsidRDefault="006F13BE" w:rsidP="0021103E">
            <w:pPr>
              <w:jc w:val="center"/>
              <w:rPr>
                <w:rFonts w:ascii="Calibri" w:hAnsi="Calibri" w:cs="Calibri"/>
                <w:b/>
                <w:bCs/>
              </w:rPr>
            </w:pPr>
          </w:p>
          <w:p w14:paraId="24AF78AE" w14:textId="77777777" w:rsidR="006F13BE" w:rsidRDefault="006F13BE" w:rsidP="0021103E">
            <w:pPr>
              <w:jc w:val="center"/>
              <w:rPr>
                <w:rFonts w:ascii="Calibri" w:hAnsi="Calibri" w:cs="Calibri"/>
                <w:b/>
                <w:bCs/>
              </w:rPr>
            </w:pPr>
          </w:p>
          <w:p w14:paraId="1ED28B83" w14:textId="77777777" w:rsidR="006F13BE" w:rsidRDefault="006F13BE" w:rsidP="0021103E">
            <w:pPr>
              <w:jc w:val="center"/>
              <w:rPr>
                <w:rFonts w:ascii="Calibri" w:hAnsi="Calibri" w:cs="Calibri"/>
                <w:b/>
                <w:bCs/>
              </w:rPr>
            </w:pPr>
          </w:p>
          <w:p w14:paraId="4D0C16A9" w14:textId="7AB5783C" w:rsidR="0021103E" w:rsidRPr="00733796" w:rsidRDefault="0021103E" w:rsidP="0021103E">
            <w:pPr>
              <w:jc w:val="center"/>
              <w:rPr>
                <w:rFonts w:ascii="Calibri" w:hAnsi="Calibri" w:cs="Calibri"/>
                <w:b/>
                <w:bCs/>
              </w:rPr>
            </w:pPr>
            <w:r w:rsidRPr="008745D1">
              <w:rPr>
                <w:rFonts w:ascii="Calibri" w:hAnsi="Calibri" w:cs="Calibri"/>
                <w:b/>
                <w:bCs/>
              </w:rPr>
              <w:t>R$</w:t>
            </w:r>
            <w:r w:rsidR="006F13BE">
              <w:rPr>
                <w:rFonts w:ascii="Calibri" w:hAnsi="Calibri" w:cs="Calibri"/>
                <w:b/>
                <w:bCs/>
              </w:rPr>
              <w:t xml:space="preserve"> 185,00</w:t>
            </w:r>
            <w:r w:rsidRPr="008745D1">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1D6B4A0E" w14:textId="77777777" w:rsidR="006F13BE" w:rsidRDefault="006F13BE" w:rsidP="0021103E">
            <w:pPr>
              <w:jc w:val="center"/>
              <w:rPr>
                <w:rFonts w:ascii="Calibri" w:hAnsi="Calibri" w:cs="Calibri"/>
                <w:b/>
                <w:bCs/>
              </w:rPr>
            </w:pPr>
          </w:p>
          <w:p w14:paraId="27F14D3E" w14:textId="77777777" w:rsidR="006F13BE" w:rsidRDefault="006F13BE" w:rsidP="0021103E">
            <w:pPr>
              <w:jc w:val="center"/>
              <w:rPr>
                <w:rFonts w:ascii="Calibri" w:hAnsi="Calibri" w:cs="Calibri"/>
                <w:b/>
                <w:bCs/>
              </w:rPr>
            </w:pPr>
          </w:p>
          <w:p w14:paraId="2F50DB88" w14:textId="77777777" w:rsidR="006F13BE" w:rsidRDefault="006F13BE" w:rsidP="0021103E">
            <w:pPr>
              <w:jc w:val="center"/>
              <w:rPr>
                <w:rFonts w:ascii="Calibri" w:hAnsi="Calibri" w:cs="Calibri"/>
                <w:b/>
                <w:bCs/>
              </w:rPr>
            </w:pPr>
          </w:p>
          <w:p w14:paraId="1D52DB65" w14:textId="77777777" w:rsidR="006F13BE" w:rsidRDefault="006F13BE" w:rsidP="0021103E">
            <w:pPr>
              <w:jc w:val="center"/>
              <w:rPr>
                <w:rFonts w:ascii="Calibri" w:hAnsi="Calibri" w:cs="Calibri"/>
                <w:b/>
                <w:bCs/>
              </w:rPr>
            </w:pPr>
          </w:p>
          <w:p w14:paraId="7EC88EF9" w14:textId="4C02AA7A" w:rsidR="0021103E" w:rsidRPr="00733796" w:rsidRDefault="0021103E" w:rsidP="0021103E">
            <w:pPr>
              <w:jc w:val="center"/>
              <w:rPr>
                <w:rFonts w:ascii="Calibri" w:hAnsi="Calibri" w:cs="Calibri"/>
                <w:b/>
                <w:bCs/>
              </w:rPr>
            </w:pPr>
            <w:r w:rsidRPr="008745D1">
              <w:rPr>
                <w:rFonts w:ascii="Calibri" w:hAnsi="Calibri" w:cs="Calibri"/>
                <w:b/>
                <w:bCs/>
              </w:rPr>
              <w:t xml:space="preserve">R$ </w:t>
            </w:r>
            <w:r w:rsidR="006F13BE">
              <w:rPr>
                <w:rFonts w:ascii="Calibri" w:hAnsi="Calibri" w:cs="Calibri"/>
                <w:b/>
                <w:bCs/>
              </w:rPr>
              <w:t>7.400,00</w:t>
            </w:r>
          </w:p>
        </w:tc>
      </w:tr>
      <w:tr w:rsidR="0021103E" w:rsidRPr="00733796" w14:paraId="7D443534" w14:textId="6F21D0B4" w:rsidTr="0021103E">
        <w:trPr>
          <w:trHeight w:val="55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1F74CDE" w14:textId="77777777" w:rsidR="003F1003" w:rsidRDefault="003F1003" w:rsidP="0021103E">
            <w:pPr>
              <w:jc w:val="center"/>
              <w:rPr>
                <w:rFonts w:ascii="Calibri" w:hAnsi="Calibri" w:cs="Calibri"/>
                <w:b/>
                <w:bCs/>
              </w:rPr>
            </w:pPr>
          </w:p>
          <w:p w14:paraId="7E4F0707" w14:textId="5B68E3C8" w:rsidR="0021103E" w:rsidRPr="00733796" w:rsidRDefault="0021103E" w:rsidP="0021103E">
            <w:pPr>
              <w:jc w:val="center"/>
              <w:rPr>
                <w:rFonts w:ascii="Calibri" w:hAnsi="Calibri" w:cs="Calibri"/>
                <w:b/>
                <w:bCs/>
              </w:rPr>
            </w:pPr>
            <w:r w:rsidRPr="00733796">
              <w:rPr>
                <w:rFonts w:ascii="Calibri" w:hAnsi="Calibri" w:cs="Calibri"/>
                <w:b/>
                <w:bCs/>
              </w:rPr>
              <w:t>21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CD8384" w14:textId="77777777" w:rsidR="0021103E" w:rsidRPr="00733796" w:rsidRDefault="0021103E" w:rsidP="0021103E">
            <w:pPr>
              <w:jc w:val="both"/>
              <w:rPr>
                <w:rFonts w:ascii="Calibri" w:hAnsi="Calibri" w:cs="Calibri"/>
                <w:b/>
                <w:color w:val="000000"/>
              </w:rPr>
            </w:pPr>
            <w:r w:rsidRPr="00733796">
              <w:rPr>
                <w:rFonts w:ascii="Calibri" w:hAnsi="Calibri" w:cs="Calibri"/>
                <w:b/>
              </w:rPr>
              <w:t>FITA NYLON COMPATÍVEL, PARA IMPRESSORA MATRICIAL FX-890 S015329,</w:t>
            </w:r>
          </w:p>
          <w:p w14:paraId="3F3B2F0D" w14:textId="77777777" w:rsidR="0021103E" w:rsidRPr="00733796" w:rsidRDefault="0021103E" w:rsidP="0021103E">
            <w:pPr>
              <w:jc w:val="both"/>
              <w:rPr>
                <w:rFonts w:ascii="Calibri" w:hAnsi="Calibri" w:cs="Calibri"/>
                <w:b/>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B68068" w14:textId="77777777" w:rsidR="003F1003" w:rsidRDefault="003F1003" w:rsidP="0021103E">
            <w:pPr>
              <w:jc w:val="center"/>
              <w:rPr>
                <w:rFonts w:ascii="Calibri" w:hAnsi="Calibri" w:cs="Calibri"/>
                <w:b/>
                <w:bCs/>
              </w:rPr>
            </w:pPr>
          </w:p>
          <w:p w14:paraId="5C88E63B" w14:textId="1C917808" w:rsidR="0021103E" w:rsidRPr="00733796" w:rsidRDefault="0021103E" w:rsidP="0021103E">
            <w:pPr>
              <w:jc w:val="center"/>
              <w:rPr>
                <w:rFonts w:ascii="Calibri" w:hAnsi="Calibri" w:cs="Calibri"/>
                <w:b/>
                <w:bCs/>
              </w:rPr>
            </w:pPr>
            <w:r w:rsidRPr="00733796">
              <w:rPr>
                <w:rFonts w:ascii="Calibri" w:hAnsi="Calibri" w:cs="Calibri"/>
                <w:b/>
                <w:bCs/>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F2D2E5" w14:textId="77777777" w:rsidR="003F1003" w:rsidRDefault="003F1003" w:rsidP="0021103E">
            <w:pPr>
              <w:jc w:val="center"/>
              <w:rPr>
                <w:rFonts w:ascii="Calibri" w:hAnsi="Calibri" w:cs="Calibri"/>
                <w:b/>
                <w:bCs/>
              </w:rPr>
            </w:pPr>
          </w:p>
          <w:p w14:paraId="0AF53D7A" w14:textId="7EA5BA8E"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5334B772" w14:textId="77777777" w:rsidR="007B7679" w:rsidRDefault="007B7679" w:rsidP="0021103E">
            <w:pPr>
              <w:jc w:val="center"/>
              <w:rPr>
                <w:rFonts w:ascii="Calibri" w:hAnsi="Calibri" w:cs="Calibri"/>
                <w:b/>
                <w:bCs/>
              </w:rPr>
            </w:pPr>
          </w:p>
          <w:p w14:paraId="3156359C" w14:textId="77777777" w:rsidR="007B7679" w:rsidRDefault="007B7679" w:rsidP="0021103E">
            <w:pPr>
              <w:jc w:val="center"/>
              <w:rPr>
                <w:rFonts w:ascii="Calibri" w:hAnsi="Calibri" w:cs="Calibri"/>
                <w:b/>
                <w:bCs/>
              </w:rPr>
            </w:pPr>
          </w:p>
          <w:p w14:paraId="44B62243" w14:textId="77777777" w:rsidR="007B7679" w:rsidRDefault="007B7679" w:rsidP="0021103E">
            <w:pPr>
              <w:jc w:val="center"/>
              <w:rPr>
                <w:rFonts w:ascii="Calibri" w:hAnsi="Calibri" w:cs="Calibri"/>
                <w:b/>
                <w:bCs/>
              </w:rPr>
            </w:pPr>
          </w:p>
          <w:p w14:paraId="2045FD29" w14:textId="77777777" w:rsidR="007B7679" w:rsidRDefault="007B7679" w:rsidP="0021103E">
            <w:pPr>
              <w:jc w:val="center"/>
              <w:rPr>
                <w:rFonts w:ascii="Calibri" w:hAnsi="Calibri" w:cs="Calibri"/>
                <w:b/>
                <w:bCs/>
              </w:rPr>
            </w:pPr>
          </w:p>
          <w:p w14:paraId="2B329318" w14:textId="77777777" w:rsidR="003F1003" w:rsidRDefault="003F1003" w:rsidP="0021103E">
            <w:pPr>
              <w:jc w:val="center"/>
              <w:rPr>
                <w:rFonts w:ascii="Calibri" w:hAnsi="Calibri" w:cs="Calibri"/>
                <w:b/>
                <w:bCs/>
              </w:rPr>
            </w:pPr>
          </w:p>
          <w:p w14:paraId="7A0C6F8E" w14:textId="5AF95B5B" w:rsidR="0021103E" w:rsidRPr="00733796" w:rsidRDefault="0021103E" w:rsidP="0021103E">
            <w:pPr>
              <w:jc w:val="center"/>
              <w:rPr>
                <w:rFonts w:ascii="Calibri" w:hAnsi="Calibri" w:cs="Calibri"/>
                <w:b/>
                <w:bCs/>
              </w:rPr>
            </w:pPr>
            <w:r w:rsidRPr="008745D1">
              <w:rPr>
                <w:rFonts w:ascii="Calibri" w:hAnsi="Calibri" w:cs="Calibri"/>
                <w:b/>
                <w:bCs/>
              </w:rPr>
              <w:t>R$</w:t>
            </w:r>
            <w:r w:rsidR="007B7679">
              <w:rPr>
                <w:rFonts w:ascii="Calibri" w:hAnsi="Calibri" w:cs="Calibri"/>
                <w:b/>
                <w:bCs/>
              </w:rPr>
              <w:t xml:space="preserve"> 44,68</w:t>
            </w:r>
            <w:r w:rsidRPr="008745D1">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06638149" w14:textId="77777777" w:rsidR="007B7679" w:rsidRDefault="007B7679" w:rsidP="0021103E">
            <w:pPr>
              <w:jc w:val="center"/>
              <w:rPr>
                <w:rFonts w:ascii="Calibri" w:hAnsi="Calibri" w:cs="Calibri"/>
                <w:b/>
                <w:bCs/>
              </w:rPr>
            </w:pPr>
          </w:p>
          <w:p w14:paraId="2F66BC27" w14:textId="77777777" w:rsidR="007B7679" w:rsidRDefault="007B7679" w:rsidP="0021103E">
            <w:pPr>
              <w:jc w:val="center"/>
              <w:rPr>
                <w:rFonts w:ascii="Calibri" w:hAnsi="Calibri" w:cs="Calibri"/>
                <w:b/>
                <w:bCs/>
              </w:rPr>
            </w:pPr>
          </w:p>
          <w:p w14:paraId="0B186BA5" w14:textId="77777777" w:rsidR="007B7679" w:rsidRDefault="007B7679" w:rsidP="0021103E">
            <w:pPr>
              <w:jc w:val="center"/>
              <w:rPr>
                <w:rFonts w:ascii="Calibri" w:hAnsi="Calibri" w:cs="Calibri"/>
                <w:b/>
                <w:bCs/>
              </w:rPr>
            </w:pPr>
          </w:p>
          <w:p w14:paraId="18143649" w14:textId="77777777" w:rsidR="007B7679" w:rsidRDefault="007B7679" w:rsidP="0021103E">
            <w:pPr>
              <w:jc w:val="center"/>
              <w:rPr>
                <w:rFonts w:ascii="Calibri" w:hAnsi="Calibri" w:cs="Calibri"/>
                <w:b/>
                <w:bCs/>
              </w:rPr>
            </w:pPr>
          </w:p>
          <w:p w14:paraId="4ACEE7F7" w14:textId="77777777" w:rsidR="003F1003" w:rsidRDefault="003F1003" w:rsidP="0021103E">
            <w:pPr>
              <w:jc w:val="center"/>
              <w:rPr>
                <w:rFonts w:ascii="Calibri" w:hAnsi="Calibri" w:cs="Calibri"/>
                <w:b/>
                <w:bCs/>
              </w:rPr>
            </w:pPr>
          </w:p>
          <w:p w14:paraId="7F50791B" w14:textId="4E41BBD0" w:rsidR="0021103E" w:rsidRPr="00733796" w:rsidRDefault="0021103E" w:rsidP="0021103E">
            <w:pPr>
              <w:jc w:val="center"/>
              <w:rPr>
                <w:rFonts w:ascii="Calibri" w:hAnsi="Calibri" w:cs="Calibri"/>
                <w:b/>
                <w:bCs/>
              </w:rPr>
            </w:pPr>
            <w:r w:rsidRPr="008745D1">
              <w:rPr>
                <w:rFonts w:ascii="Calibri" w:hAnsi="Calibri" w:cs="Calibri"/>
                <w:b/>
                <w:bCs/>
              </w:rPr>
              <w:t xml:space="preserve">R$ </w:t>
            </w:r>
            <w:r w:rsidR="007B7679">
              <w:rPr>
                <w:rFonts w:ascii="Calibri" w:hAnsi="Calibri" w:cs="Calibri"/>
                <w:b/>
                <w:bCs/>
              </w:rPr>
              <w:t>670,13</w:t>
            </w:r>
          </w:p>
        </w:tc>
      </w:tr>
      <w:tr w:rsidR="0021103E" w:rsidRPr="00733796" w14:paraId="44BD995D" w14:textId="4D42FA6B" w:rsidTr="0021103E">
        <w:trPr>
          <w:trHeight w:val="1063"/>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2C0D6B3" w14:textId="77777777" w:rsidR="003F1003" w:rsidRDefault="003F1003" w:rsidP="0021103E">
            <w:pPr>
              <w:jc w:val="center"/>
              <w:rPr>
                <w:rFonts w:ascii="Calibri" w:hAnsi="Calibri" w:cs="Calibri"/>
                <w:b/>
                <w:bCs/>
              </w:rPr>
            </w:pPr>
          </w:p>
          <w:p w14:paraId="3CB9FB76" w14:textId="5BD8AF10" w:rsidR="0021103E" w:rsidRPr="00733796" w:rsidRDefault="0021103E" w:rsidP="0021103E">
            <w:pPr>
              <w:jc w:val="center"/>
              <w:rPr>
                <w:rFonts w:ascii="Calibri" w:hAnsi="Calibri" w:cs="Calibri"/>
                <w:b/>
                <w:bCs/>
              </w:rPr>
            </w:pPr>
            <w:r w:rsidRPr="00733796">
              <w:rPr>
                <w:rFonts w:ascii="Calibri" w:hAnsi="Calibri" w:cs="Calibri"/>
                <w:b/>
                <w:bCs/>
              </w:rPr>
              <w:t>22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F0A32D" w14:textId="77777777" w:rsidR="0021103E" w:rsidRPr="00733796" w:rsidRDefault="0021103E" w:rsidP="0021103E">
            <w:pPr>
              <w:jc w:val="both"/>
              <w:rPr>
                <w:rFonts w:ascii="Calibri" w:hAnsi="Calibri" w:cs="Calibri"/>
                <w:b/>
                <w:color w:val="000000"/>
              </w:rPr>
            </w:pPr>
            <w:r w:rsidRPr="00733796">
              <w:rPr>
                <w:rFonts w:ascii="Calibri" w:hAnsi="Calibri" w:cs="Calibri"/>
                <w:b/>
              </w:rPr>
              <w:t>FOTOCONDUTOR BROTHER COMPATÍVEL 3442/5652,</w:t>
            </w:r>
          </w:p>
          <w:p w14:paraId="3BB0CFDD"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F2ACB7" w14:textId="77777777" w:rsidR="003F1003" w:rsidRDefault="003F1003" w:rsidP="0021103E">
            <w:pPr>
              <w:jc w:val="center"/>
              <w:rPr>
                <w:rFonts w:ascii="Calibri" w:hAnsi="Calibri" w:cs="Calibri"/>
                <w:b/>
                <w:bCs/>
              </w:rPr>
            </w:pPr>
          </w:p>
          <w:p w14:paraId="092314F3" w14:textId="599EE637" w:rsidR="0021103E" w:rsidRPr="00733796" w:rsidRDefault="0021103E" w:rsidP="0021103E">
            <w:pPr>
              <w:jc w:val="center"/>
              <w:rPr>
                <w:rFonts w:ascii="Calibri" w:hAnsi="Calibri" w:cs="Calibri"/>
                <w:b/>
                <w:bCs/>
              </w:rPr>
            </w:pPr>
            <w:r>
              <w:rPr>
                <w:rFonts w:ascii="Calibri" w:hAnsi="Calibri" w:cs="Calibri"/>
                <w:b/>
                <w:bCs/>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C1946A" w14:textId="77777777" w:rsidR="003F1003" w:rsidRDefault="003F1003" w:rsidP="0021103E">
            <w:pPr>
              <w:jc w:val="center"/>
              <w:rPr>
                <w:rFonts w:ascii="Calibri" w:hAnsi="Calibri" w:cs="Calibri"/>
                <w:b/>
                <w:bCs/>
              </w:rPr>
            </w:pPr>
          </w:p>
          <w:p w14:paraId="21E76294" w14:textId="79B90A00"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6DFB5447" w14:textId="77777777" w:rsidR="00630FF4" w:rsidRDefault="00630FF4" w:rsidP="0021103E">
            <w:pPr>
              <w:jc w:val="center"/>
              <w:rPr>
                <w:rFonts w:ascii="Calibri" w:hAnsi="Calibri" w:cs="Calibri"/>
                <w:b/>
                <w:bCs/>
              </w:rPr>
            </w:pPr>
          </w:p>
          <w:p w14:paraId="06126D75" w14:textId="77777777" w:rsidR="00630FF4" w:rsidRDefault="00630FF4" w:rsidP="0021103E">
            <w:pPr>
              <w:jc w:val="center"/>
              <w:rPr>
                <w:rFonts w:ascii="Calibri" w:hAnsi="Calibri" w:cs="Calibri"/>
                <w:b/>
                <w:bCs/>
              </w:rPr>
            </w:pPr>
          </w:p>
          <w:p w14:paraId="65FEC42E" w14:textId="77777777" w:rsidR="003F1003" w:rsidRDefault="003F1003" w:rsidP="003F1003">
            <w:pPr>
              <w:rPr>
                <w:rFonts w:ascii="Calibri" w:hAnsi="Calibri" w:cs="Calibri"/>
                <w:b/>
                <w:bCs/>
              </w:rPr>
            </w:pPr>
          </w:p>
          <w:p w14:paraId="3386F5B0" w14:textId="77777777" w:rsidR="00A47FF1" w:rsidRDefault="00A47FF1" w:rsidP="0021103E">
            <w:pPr>
              <w:jc w:val="center"/>
              <w:rPr>
                <w:rFonts w:ascii="Calibri" w:hAnsi="Calibri" w:cs="Calibri"/>
                <w:b/>
                <w:bCs/>
              </w:rPr>
            </w:pPr>
          </w:p>
          <w:p w14:paraId="61ADD43B" w14:textId="17EB28BF" w:rsidR="0021103E" w:rsidRPr="00733796" w:rsidRDefault="0021103E" w:rsidP="0021103E">
            <w:pPr>
              <w:jc w:val="center"/>
              <w:rPr>
                <w:rFonts w:ascii="Calibri" w:hAnsi="Calibri" w:cs="Calibri"/>
                <w:b/>
                <w:bCs/>
              </w:rPr>
            </w:pPr>
            <w:r w:rsidRPr="001D6206">
              <w:rPr>
                <w:rFonts w:ascii="Calibri" w:hAnsi="Calibri" w:cs="Calibri"/>
                <w:b/>
                <w:bCs/>
              </w:rPr>
              <w:t xml:space="preserve">R$ </w:t>
            </w:r>
            <w:r w:rsidR="00630FF4">
              <w:rPr>
                <w:rFonts w:ascii="Calibri" w:hAnsi="Calibri" w:cs="Calibri"/>
                <w:b/>
                <w:bCs/>
              </w:rPr>
              <w:t>103,27</w:t>
            </w:r>
          </w:p>
        </w:tc>
        <w:tc>
          <w:tcPr>
            <w:tcW w:w="1418" w:type="dxa"/>
            <w:tcBorders>
              <w:top w:val="single" w:sz="4" w:space="0" w:color="auto"/>
              <w:left w:val="single" w:sz="4" w:space="0" w:color="auto"/>
              <w:bottom w:val="single" w:sz="4" w:space="0" w:color="auto"/>
              <w:right w:val="single" w:sz="4" w:space="0" w:color="auto"/>
            </w:tcBorders>
          </w:tcPr>
          <w:p w14:paraId="29C9C0F6" w14:textId="77777777" w:rsidR="00630FF4" w:rsidRDefault="00630FF4" w:rsidP="0021103E">
            <w:pPr>
              <w:jc w:val="center"/>
              <w:rPr>
                <w:rFonts w:ascii="Calibri" w:hAnsi="Calibri" w:cs="Calibri"/>
                <w:b/>
                <w:bCs/>
              </w:rPr>
            </w:pPr>
          </w:p>
          <w:p w14:paraId="5D87942B" w14:textId="77777777" w:rsidR="00630FF4" w:rsidRDefault="00630FF4" w:rsidP="0021103E">
            <w:pPr>
              <w:jc w:val="center"/>
              <w:rPr>
                <w:rFonts w:ascii="Calibri" w:hAnsi="Calibri" w:cs="Calibri"/>
                <w:b/>
                <w:bCs/>
              </w:rPr>
            </w:pPr>
          </w:p>
          <w:p w14:paraId="44A614C2" w14:textId="77777777" w:rsidR="00630FF4" w:rsidRDefault="00630FF4" w:rsidP="0021103E">
            <w:pPr>
              <w:jc w:val="center"/>
              <w:rPr>
                <w:rFonts w:ascii="Calibri" w:hAnsi="Calibri" w:cs="Calibri"/>
                <w:b/>
                <w:bCs/>
              </w:rPr>
            </w:pPr>
          </w:p>
          <w:p w14:paraId="23F2492A" w14:textId="77777777" w:rsidR="00630FF4" w:rsidRDefault="00630FF4" w:rsidP="0021103E">
            <w:pPr>
              <w:jc w:val="center"/>
              <w:rPr>
                <w:rFonts w:ascii="Calibri" w:hAnsi="Calibri" w:cs="Calibri"/>
                <w:b/>
                <w:bCs/>
              </w:rPr>
            </w:pPr>
          </w:p>
          <w:p w14:paraId="1D8DAD38" w14:textId="32774080" w:rsidR="0021103E" w:rsidRPr="00733796" w:rsidRDefault="0021103E" w:rsidP="0021103E">
            <w:pPr>
              <w:jc w:val="center"/>
              <w:rPr>
                <w:rFonts w:ascii="Calibri" w:hAnsi="Calibri" w:cs="Calibri"/>
                <w:b/>
                <w:bCs/>
              </w:rPr>
            </w:pPr>
            <w:r w:rsidRPr="001D6206">
              <w:rPr>
                <w:rFonts w:ascii="Calibri" w:hAnsi="Calibri" w:cs="Calibri"/>
                <w:b/>
                <w:bCs/>
              </w:rPr>
              <w:t>R$</w:t>
            </w:r>
            <w:r w:rsidR="00630FF4">
              <w:rPr>
                <w:rFonts w:ascii="Calibri" w:hAnsi="Calibri" w:cs="Calibri"/>
                <w:b/>
                <w:bCs/>
              </w:rPr>
              <w:t xml:space="preserve"> 1.549,01</w:t>
            </w:r>
            <w:r w:rsidRPr="001D6206">
              <w:rPr>
                <w:rFonts w:ascii="Calibri" w:hAnsi="Calibri" w:cs="Calibri"/>
                <w:b/>
                <w:bCs/>
              </w:rPr>
              <w:t xml:space="preserve"> </w:t>
            </w:r>
          </w:p>
        </w:tc>
      </w:tr>
      <w:tr w:rsidR="0021103E" w:rsidRPr="00733796" w14:paraId="0C422F65" w14:textId="5F3B08B8" w:rsidTr="0021103E">
        <w:trPr>
          <w:trHeight w:val="717"/>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129F305" w14:textId="77777777" w:rsidR="00CB7626" w:rsidRDefault="00CB7626" w:rsidP="0021103E">
            <w:pPr>
              <w:jc w:val="center"/>
              <w:rPr>
                <w:rFonts w:ascii="Calibri" w:hAnsi="Calibri" w:cs="Calibri"/>
                <w:b/>
                <w:bCs/>
              </w:rPr>
            </w:pPr>
          </w:p>
          <w:p w14:paraId="38B15735" w14:textId="0BC93604" w:rsidR="0021103E" w:rsidRPr="00733796" w:rsidRDefault="0021103E" w:rsidP="0021103E">
            <w:pPr>
              <w:jc w:val="center"/>
              <w:rPr>
                <w:rFonts w:ascii="Calibri" w:hAnsi="Calibri" w:cs="Calibri"/>
                <w:b/>
                <w:bCs/>
              </w:rPr>
            </w:pPr>
            <w:r w:rsidRPr="00733796">
              <w:rPr>
                <w:rFonts w:ascii="Calibri" w:hAnsi="Calibri" w:cs="Calibri"/>
                <w:b/>
                <w:bCs/>
              </w:rPr>
              <w:t>23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6B5E9B" w14:textId="77777777" w:rsidR="0021103E" w:rsidRPr="00733796" w:rsidRDefault="0021103E" w:rsidP="0021103E">
            <w:pPr>
              <w:jc w:val="both"/>
              <w:rPr>
                <w:rFonts w:ascii="Calibri" w:hAnsi="Calibri" w:cs="Calibri"/>
                <w:b/>
                <w:color w:val="000000"/>
              </w:rPr>
            </w:pPr>
            <w:r w:rsidRPr="00733796">
              <w:rPr>
                <w:rFonts w:ascii="Calibri" w:hAnsi="Calibri" w:cs="Calibri"/>
                <w:b/>
              </w:rPr>
              <w:t>FOTOCONDUTOR BROTHER COMPATÍVEL 3472/5102,</w:t>
            </w:r>
          </w:p>
          <w:p w14:paraId="60190552" w14:textId="77777777" w:rsidR="0021103E" w:rsidRPr="00733796" w:rsidRDefault="0021103E" w:rsidP="0021103E">
            <w:pPr>
              <w:jc w:val="both"/>
              <w:rPr>
                <w:rFonts w:ascii="Calibri" w:hAnsi="Calibri" w:cs="Calibri"/>
              </w:rPr>
            </w:pPr>
            <w:r w:rsidRPr="00733796">
              <w:rPr>
                <w:rFonts w:ascii="Calibri" w:hAnsi="Calibri" w:cs="Calibri"/>
              </w:rPr>
              <w:t xml:space="preserve">novo de primeiro uso, componentes </w:t>
            </w:r>
            <w:r w:rsidRPr="00733796">
              <w:rPr>
                <w:rFonts w:ascii="Calibri" w:hAnsi="Calibri" w:cs="Calibri"/>
              </w:rPr>
              <w:lastRenderedPageBreak/>
              <w:t>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E57BBF" w14:textId="77777777" w:rsidR="00CB7626" w:rsidRDefault="00CB7626" w:rsidP="0021103E">
            <w:pPr>
              <w:jc w:val="center"/>
              <w:rPr>
                <w:rFonts w:ascii="Calibri" w:hAnsi="Calibri" w:cs="Calibri"/>
                <w:b/>
                <w:bCs/>
              </w:rPr>
            </w:pPr>
          </w:p>
          <w:p w14:paraId="14E10A2D" w14:textId="77777777" w:rsidR="00A47FF1" w:rsidRDefault="00A47FF1" w:rsidP="0021103E">
            <w:pPr>
              <w:jc w:val="center"/>
              <w:rPr>
                <w:rFonts w:ascii="Calibri" w:hAnsi="Calibri" w:cs="Calibri"/>
                <w:b/>
                <w:bCs/>
              </w:rPr>
            </w:pPr>
          </w:p>
          <w:p w14:paraId="3AEE10A7" w14:textId="0E52ADC5" w:rsidR="0021103E" w:rsidRPr="00733796" w:rsidRDefault="0021103E" w:rsidP="0021103E">
            <w:pPr>
              <w:jc w:val="center"/>
              <w:rPr>
                <w:rFonts w:ascii="Calibri" w:hAnsi="Calibri" w:cs="Calibri"/>
                <w:b/>
                <w:bCs/>
              </w:rPr>
            </w:pPr>
            <w:r w:rsidRPr="00733796">
              <w:rPr>
                <w:rFonts w:ascii="Calibri" w:hAnsi="Calibri" w:cs="Calibri"/>
                <w:b/>
                <w:bCs/>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694F51" w14:textId="77777777" w:rsidR="00CB7626" w:rsidRDefault="00CB7626" w:rsidP="0021103E">
            <w:pPr>
              <w:jc w:val="center"/>
              <w:rPr>
                <w:rFonts w:ascii="Calibri" w:hAnsi="Calibri" w:cs="Calibri"/>
                <w:b/>
                <w:bCs/>
              </w:rPr>
            </w:pPr>
          </w:p>
          <w:p w14:paraId="40BC2E8D" w14:textId="77777777" w:rsidR="00A47FF1" w:rsidRDefault="00A47FF1" w:rsidP="0021103E">
            <w:pPr>
              <w:jc w:val="center"/>
              <w:rPr>
                <w:rFonts w:ascii="Calibri" w:hAnsi="Calibri" w:cs="Calibri"/>
                <w:b/>
                <w:bCs/>
              </w:rPr>
            </w:pPr>
          </w:p>
          <w:p w14:paraId="5A01A5CA" w14:textId="50895CDB"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1B6F43FD" w14:textId="77777777" w:rsidR="003F1003" w:rsidRDefault="003F1003" w:rsidP="00A47FF1">
            <w:pPr>
              <w:rPr>
                <w:rFonts w:ascii="Calibri" w:hAnsi="Calibri" w:cs="Calibri"/>
                <w:b/>
                <w:bCs/>
              </w:rPr>
            </w:pPr>
          </w:p>
          <w:p w14:paraId="2E512C9A" w14:textId="77777777" w:rsidR="003F1003" w:rsidRDefault="003F1003" w:rsidP="0021103E">
            <w:pPr>
              <w:jc w:val="center"/>
              <w:rPr>
                <w:rFonts w:ascii="Calibri" w:hAnsi="Calibri" w:cs="Calibri"/>
                <w:b/>
                <w:bCs/>
              </w:rPr>
            </w:pPr>
          </w:p>
          <w:p w14:paraId="613A8230" w14:textId="1690065F" w:rsidR="0021103E" w:rsidRPr="00733796" w:rsidRDefault="0021103E" w:rsidP="0021103E">
            <w:pPr>
              <w:jc w:val="center"/>
              <w:rPr>
                <w:rFonts w:ascii="Calibri" w:hAnsi="Calibri" w:cs="Calibri"/>
                <w:b/>
                <w:bCs/>
              </w:rPr>
            </w:pPr>
            <w:r w:rsidRPr="001D6206">
              <w:rPr>
                <w:rFonts w:ascii="Calibri" w:hAnsi="Calibri" w:cs="Calibri"/>
                <w:b/>
                <w:bCs/>
              </w:rPr>
              <w:t>R$</w:t>
            </w:r>
            <w:r w:rsidR="004E31B0">
              <w:rPr>
                <w:rFonts w:ascii="Calibri" w:hAnsi="Calibri" w:cs="Calibri"/>
                <w:b/>
                <w:bCs/>
              </w:rPr>
              <w:t xml:space="preserve"> 104,20</w:t>
            </w:r>
            <w:r w:rsidRPr="001D6206">
              <w:rPr>
                <w:rFonts w:ascii="Calibri" w:hAnsi="Calibri" w:cs="Calibri"/>
                <w:b/>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1642A235" w14:textId="77777777" w:rsidR="003F1003" w:rsidRDefault="003F1003" w:rsidP="00A47FF1">
            <w:pPr>
              <w:rPr>
                <w:rFonts w:ascii="Calibri" w:hAnsi="Calibri" w:cs="Calibri"/>
                <w:b/>
                <w:bCs/>
              </w:rPr>
            </w:pPr>
          </w:p>
          <w:p w14:paraId="0B5BE413" w14:textId="77777777" w:rsidR="003F1003" w:rsidRDefault="003F1003" w:rsidP="0021103E">
            <w:pPr>
              <w:jc w:val="center"/>
              <w:rPr>
                <w:rFonts w:ascii="Calibri" w:hAnsi="Calibri" w:cs="Calibri"/>
                <w:b/>
                <w:bCs/>
              </w:rPr>
            </w:pPr>
          </w:p>
          <w:p w14:paraId="76CA70B4" w14:textId="15557AFC" w:rsidR="0021103E" w:rsidRPr="00733796" w:rsidRDefault="0021103E" w:rsidP="0021103E">
            <w:pPr>
              <w:jc w:val="center"/>
              <w:rPr>
                <w:rFonts w:ascii="Calibri" w:hAnsi="Calibri" w:cs="Calibri"/>
                <w:b/>
                <w:bCs/>
              </w:rPr>
            </w:pPr>
            <w:r w:rsidRPr="001D6206">
              <w:rPr>
                <w:rFonts w:ascii="Calibri" w:hAnsi="Calibri" w:cs="Calibri"/>
                <w:b/>
                <w:bCs/>
              </w:rPr>
              <w:t xml:space="preserve">R$ </w:t>
            </w:r>
            <w:r w:rsidR="004E31B0">
              <w:rPr>
                <w:rFonts w:ascii="Calibri" w:hAnsi="Calibri" w:cs="Calibri"/>
                <w:b/>
                <w:bCs/>
              </w:rPr>
              <w:t>2.083,90</w:t>
            </w:r>
          </w:p>
        </w:tc>
      </w:tr>
      <w:tr w:rsidR="0021103E" w:rsidRPr="00733796" w14:paraId="66CA2E37" w14:textId="4F529EE1" w:rsidTr="0021103E">
        <w:trPr>
          <w:trHeight w:val="717"/>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220F694" w14:textId="77777777" w:rsidR="0021103E" w:rsidRPr="00733796" w:rsidRDefault="0021103E" w:rsidP="0021103E">
            <w:pPr>
              <w:jc w:val="center"/>
              <w:rPr>
                <w:rFonts w:ascii="Calibri" w:hAnsi="Calibri" w:cs="Calibri"/>
                <w:b/>
                <w:bCs/>
              </w:rPr>
            </w:pPr>
            <w:r w:rsidRPr="00733796">
              <w:rPr>
                <w:rFonts w:ascii="Calibri" w:hAnsi="Calibri" w:cs="Calibri"/>
                <w:b/>
                <w:bCs/>
              </w:rPr>
              <w:lastRenderedPageBreak/>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A07125" w14:textId="77777777" w:rsidR="0021103E" w:rsidRPr="00733796" w:rsidRDefault="0021103E" w:rsidP="0021103E">
            <w:pPr>
              <w:jc w:val="both"/>
              <w:rPr>
                <w:rFonts w:ascii="Calibri" w:hAnsi="Calibri" w:cs="Calibri"/>
                <w:b/>
                <w:color w:val="000000"/>
              </w:rPr>
            </w:pPr>
            <w:r w:rsidRPr="00733796">
              <w:rPr>
                <w:rFonts w:ascii="Calibri" w:hAnsi="Calibri" w:cs="Calibri"/>
                <w:b/>
              </w:rPr>
              <w:t>FOTOCONDUTOR BROTHER COMPATÍVEL 650/8890,</w:t>
            </w:r>
          </w:p>
          <w:p w14:paraId="17216911"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C875BB" w14:textId="77777777" w:rsidR="0021103E" w:rsidRPr="00733796" w:rsidRDefault="0021103E" w:rsidP="0021103E">
            <w:pPr>
              <w:jc w:val="center"/>
              <w:rPr>
                <w:rFonts w:ascii="Calibri" w:hAnsi="Calibri" w:cs="Calibri"/>
                <w:b/>
                <w:bCs/>
              </w:rPr>
            </w:pPr>
            <w:r>
              <w:rPr>
                <w:rFonts w:ascii="Calibri" w:hAnsi="Calibri" w:cs="Calibri"/>
                <w:b/>
                <w:bC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598EDA"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2C9EE70D" w14:textId="77777777" w:rsidR="001803AF" w:rsidRDefault="001803AF" w:rsidP="0021103E">
            <w:pPr>
              <w:jc w:val="center"/>
              <w:rPr>
                <w:rFonts w:ascii="Calibri" w:hAnsi="Calibri" w:cs="Calibri"/>
                <w:b/>
                <w:bCs/>
              </w:rPr>
            </w:pPr>
          </w:p>
          <w:p w14:paraId="54583524" w14:textId="77777777" w:rsidR="001803AF" w:rsidRDefault="001803AF" w:rsidP="0021103E">
            <w:pPr>
              <w:jc w:val="center"/>
              <w:rPr>
                <w:rFonts w:ascii="Calibri" w:hAnsi="Calibri" w:cs="Calibri"/>
                <w:b/>
                <w:bCs/>
              </w:rPr>
            </w:pPr>
          </w:p>
          <w:p w14:paraId="0BA33250" w14:textId="77777777" w:rsidR="001803AF" w:rsidRDefault="001803AF" w:rsidP="0021103E">
            <w:pPr>
              <w:jc w:val="center"/>
              <w:rPr>
                <w:rFonts w:ascii="Calibri" w:hAnsi="Calibri" w:cs="Calibri"/>
                <w:b/>
                <w:bCs/>
              </w:rPr>
            </w:pPr>
          </w:p>
          <w:p w14:paraId="0809AB8B" w14:textId="77777777" w:rsidR="001803AF" w:rsidRDefault="001803AF" w:rsidP="0021103E">
            <w:pPr>
              <w:jc w:val="center"/>
              <w:rPr>
                <w:rFonts w:ascii="Calibri" w:hAnsi="Calibri" w:cs="Calibri"/>
                <w:b/>
                <w:bCs/>
              </w:rPr>
            </w:pPr>
          </w:p>
          <w:p w14:paraId="76D3ADF2" w14:textId="0ECDCBA1" w:rsidR="0021103E" w:rsidRPr="00733796" w:rsidRDefault="0021103E" w:rsidP="0021103E">
            <w:pPr>
              <w:jc w:val="center"/>
              <w:rPr>
                <w:rFonts w:ascii="Calibri" w:hAnsi="Calibri" w:cs="Calibri"/>
                <w:b/>
                <w:bCs/>
              </w:rPr>
            </w:pPr>
            <w:r w:rsidRPr="001D6206">
              <w:rPr>
                <w:rFonts w:ascii="Calibri" w:hAnsi="Calibri" w:cs="Calibri"/>
                <w:b/>
                <w:bCs/>
              </w:rPr>
              <w:t xml:space="preserve">R$ </w:t>
            </w:r>
            <w:r w:rsidR="001803AF">
              <w:rPr>
                <w:rFonts w:ascii="Calibri" w:hAnsi="Calibri" w:cs="Calibri"/>
                <w:b/>
                <w:bCs/>
              </w:rPr>
              <w:t>88,09</w:t>
            </w:r>
          </w:p>
        </w:tc>
        <w:tc>
          <w:tcPr>
            <w:tcW w:w="1418" w:type="dxa"/>
            <w:tcBorders>
              <w:top w:val="single" w:sz="4" w:space="0" w:color="auto"/>
              <w:left w:val="single" w:sz="4" w:space="0" w:color="auto"/>
              <w:bottom w:val="single" w:sz="4" w:space="0" w:color="auto"/>
              <w:right w:val="single" w:sz="4" w:space="0" w:color="auto"/>
            </w:tcBorders>
          </w:tcPr>
          <w:p w14:paraId="7A59F7F1" w14:textId="77777777" w:rsidR="001803AF" w:rsidRDefault="001803AF" w:rsidP="0021103E">
            <w:pPr>
              <w:jc w:val="center"/>
              <w:rPr>
                <w:rFonts w:ascii="Calibri" w:hAnsi="Calibri" w:cs="Calibri"/>
                <w:b/>
                <w:bCs/>
              </w:rPr>
            </w:pPr>
          </w:p>
          <w:p w14:paraId="0ABD7C54" w14:textId="77777777" w:rsidR="001803AF" w:rsidRDefault="001803AF" w:rsidP="0021103E">
            <w:pPr>
              <w:jc w:val="center"/>
              <w:rPr>
                <w:rFonts w:ascii="Calibri" w:hAnsi="Calibri" w:cs="Calibri"/>
                <w:b/>
                <w:bCs/>
              </w:rPr>
            </w:pPr>
          </w:p>
          <w:p w14:paraId="0EA6FF20" w14:textId="77777777" w:rsidR="001803AF" w:rsidRDefault="001803AF" w:rsidP="0021103E">
            <w:pPr>
              <w:jc w:val="center"/>
              <w:rPr>
                <w:rFonts w:ascii="Calibri" w:hAnsi="Calibri" w:cs="Calibri"/>
                <w:b/>
                <w:bCs/>
              </w:rPr>
            </w:pPr>
          </w:p>
          <w:p w14:paraId="16FD21BB" w14:textId="77777777" w:rsidR="001803AF" w:rsidRDefault="001803AF" w:rsidP="0021103E">
            <w:pPr>
              <w:jc w:val="center"/>
              <w:rPr>
                <w:rFonts w:ascii="Calibri" w:hAnsi="Calibri" w:cs="Calibri"/>
                <w:b/>
                <w:bCs/>
              </w:rPr>
            </w:pPr>
          </w:p>
          <w:p w14:paraId="2FA5F063" w14:textId="37962B05" w:rsidR="0021103E" w:rsidRPr="00733796" w:rsidRDefault="0021103E" w:rsidP="0021103E">
            <w:pPr>
              <w:jc w:val="center"/>
              <w:rPr>
                <w:rFonts w:ascii="Calibri" w:hAnsi="Calibri" w:cs="Calibri"/>
                <w:b/>
                <w:bCs/>
              </w:rPr>
            </w:pPr>
            <w:r w:rsidRPr="001D6206">
              <w:rPr>
                <w:rFonts w:ascii="Calibri" w:hAnsi="Calibri" w:cs="Calibri"/>
                <w:b/>
                <w:bCs/>
              </w:rPr>
              <w:t>R$</w:t>
            </w:r>
            <w:r w:rsidR="001803AF">
              <w:rPr>
                <w:rFonts w:ascii="Calibri" w:hAnsi="Calibri" w:cs="Calibri"/>
                <w:b/>
                <w:bCs/>
              </w:rPr>
              <w:t xml:space="preserve"> 440,44</w:t>
            </w:r>
            <w:r w:rsidRPr="001D6206">
              <w:rPr>
                <w:rFonts w:ascii="Calibri" w:hAnsi="Calibri" w:cs="Calibri"/>
                <w:b/>
                <w:bCs/>
              </w:rPr>
              <w:t xml:space="preserve"> </w:t>
            </w:r>
          </w:p>
        </w:tc>
      </w:tr>
      <w:tr w:rsidR="0021103E" w:rsidRPr="00733796" w14:paraId="3B4073DE" w14:textId="0C03C6DB" w:rsidTr="0021103E">
        <w:trPr>
          <w:trHeight w:val="42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E64848D" w14:textId="77777777" w:rsidR="00747675" w:rsidRDefault="00747675" w:rsidP="0021103E">
            <w:pPr>
              <w:jc w:val="center"/>
              <w:rPr>
                <w:rFonts w:ascii="Calibri" w:hAnsi="Calibri" w:cs="Calibri"/>
                <w:b/>
                <w:bCs/>
              </w:rPr>
            </w:pPr>
          </w:p>
          <w:p w14:paraId="755BD8D5" w14:textId="543207DD" w:rsidR="0021103E" w:rsidRPr="00733796" w:rsidRDefault="0021103E" w:rsidP="0021103E">
            <w:pPr>
              <w:jc w:val="center"/>
              <w:rPr>
                <w:rFonts w:ascii="Calibri" w:hAnsi="Calibri" w:cs="Calibri"/>
                <w:b/>
                <w:bCs/>
              </w:rPr>
            </w:pPr>
            <w:r w:rsidRPr="00733796">
              <w:rPr>
                <w:rFonts w:ascii="Calibri" w:hAnsi="Calibri" w:cs="Calibri"/>
                <w:b/>
                <w:bCs/>
              </w:rPr>
              <w:t>25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9A4FF3" w14:textId="77777777" w:rsidR="0021103E" w:rsidRPr="00733796" w:rsidRDefault="0021103E" w:rsidP="0021103E">
            <w:pPr>
              <w:jc w:val="both"/>
              <w:rPr>
                <w:rFonts w:ascii="Calibri" w:hAnsi="Calibri" w:cs="Calibri"/>
                <w:b/>
                <w:color w:val="000000"/>
              </w:rPr>
            </w:pPr>
            <w:r w:rsidRPr="00733796">
              <w:rPr>
                <w:rFonts w:ascii="Calibri" w:hAnsi="Calibri" w:cs="Calibri"/>
                <w:b/>
              </w:rPr>
              <w:t>FOTOCONDUTOR LEXMARK 50F0Z00 COMPATÍVEL MS/MX 310-410-510-610,</w:t>
            </w:r>
          </w:p>
          <w:p w14:paraId="3DF9FEC2" w14:textId="77777777" w:rsidR="0021103E" w:rsidRPr="00733796" w:rsidRDefault="0021103E" w:rsidP="0021103E">
            <w:pPr>
              <w:jc w:val="both"/>
              <w:rPr>
                <w:rFonts w:ascii="Calibri" w:hAnsi="Calibri" w:cs="Calibri"/>
                <w:b/>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EB13B" w14:textId="77777777" w:rsidR="00747675" w:rsidRDefault="00747675" w:rsidP="0021103E">
            <w:pPr>
              <w:jc w:val="center"/>
              <w:rPr>
                <w:rFonts w:ascii="Calibri" w:hAnsi="Calibri" w:cs="Calibri"/>
                <w:b/>
                <w:bCs/>
              </w:rPr>
            </w:pPr>
          </w:p>
          <w:p w14:paraId="3AAF3E61" w14:textId="23EC83F2" w:rsidR="0021103E" w:rsidRPr="00733796" w:rsidRDefault="0021103E" w:rsidP="0021103E">
            <w:pPr>
              <w:jc w:val="center"/>
              <w:rPr>
                <w:rFonts w:ascii="Calibri" w:hAnsi="Calibri" w:cs="Calibri"/>
                <w:b/>
                <w:bCs/>
              </w:rPr>
            </w:pPr>
            <w:r>
              <w:rPr>
                <w:rFonts w:ascii="Calibri" w:hAnsi="Calibri" w:cs="Calibri"/>
                <w:b/>
                <w:bC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CA74B7" w14:textId="77777777" w:rsidR="00747675" w:rsidRDefault="00747675" w:rsidP="0021103E">
            <w:pPr>
              <w:jc w:val="center"/>
              <w:rPr>
                <w:rFonts w:ascii="Calibri" w:hAnsi="Calibri" w:cs="Calibri"/>
                <w:b/>
                <w:bCs/>
              </w:rPr>
            </w:pPr>
          </w:p>
          <w:p w14:paraId="6FF8EA46" w14:textId="60EC0D63"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39B022C3" w14:textId="77777777" w:rsidR="00747675" w:rsidRDefault="00747675" w:rsidP="0021103E">
            <w:pPr>
              <w:jc w:val="center"/>
              <w:rPr>
                <w:rFonts w:ascii="Calibri" w:hAnsi="Calibri" w:cs="Calibri"/>
                <w:b/>
                <w:bCs/>
              </w:rPr>
            </w:pPr>
          </w:p>
          <w:p w14:paraId="696F0D2B" w14:textId="77777777" w:rsidR="00747675" w:rsidRDefault="00747675" w:rsidP="0021103E">
            <w:pPr>
              <w:jc w:val="center"/>
              <w:rPr>
                <w:rFonts w:ascii="Calibri" w:hAnsi="Calibri" w:cs="Calibri"/>
                <w:b/>
                <w:bCs/>
              </w:rPr>
            </w:pPr>
          </w:p>
          <w:p w14:paraId="472987BC" w14:textId="77777777" w:rsidR="00747675" w:rsidRDefault="00747675" w:rsidP="0021103E">
            <w:pPr>
              <w:jc w:val="center"/>
              <w:rPr>
                <w:rFonts w:ascii="Calibri" w:hAnsi="Calibri" w:cs="Calibri"/>
                <w:b/>
                <w:bCs/>
              </w:rPr>
            </w:pPr>
          </w:p>
          <w:p w14:paraId="532B85FA" w14:textId="77777777" w:rsidR="00747675" w:rsidRDefault="00747675" w:rsidP="0021103E">
            <w:pPr>
              <w:jc w:val="center"/>
              <w:rPr>
                <w:rFonts w:ascii="Calibri" w:hAnsi="Calibri" w:cs="Calibri"/>
                <w:b/>
                <w:bCs/>
              </w:rPr>
            </w:pPr>
          </w:p>
          <w:p w14:paraId="10106B2B" w14:textId="77777777" w:rsidR="00747675" w:rsidRDefault="00747675" w:rsidP="0021103E">
            <w:pPr>
              <w:jc w:val="center"/>
              <w:rPr>
                <w:rFonts w:ascii="Calibri" w:hAnsi="Calibri" w:cs="Calibri"/>
                <w:b/>
                <w:bCs/>
              </w:rPr>
            </w:pPr>
          </w:p>
          <w:p w14:paraId="723CF6BE" w14:textId="34FE04F1" w:rsidR="0021103E" w:rsidRPr="00733796" w:rsidRDefault="0021103E" w:rsidP="0021103E">
            <w:pPr>
              <w:jc w:val="center"/>
              <w:rPr>
                <w:rFonts w:ascii="Calibri" w:hAnsi="Calibri" w:cs="Calibri"/>
                <w:b/>
                <w:bCs/>
              </w:rPr>
            </w:pPr>
            <w:r w:rsidRPr="001D6206">
              <w:rPr>
                <w:rFonts w:ascii="Calibri" w:hAnsi="Calibri" w:cs="Calibri"/>
                <w:b/>
                <w:bCs/>
              </w:rPr>
              <w:t xml:space="preserve">R$ </w:t>
            </w:r>
            <w:r w:rsidR="00747675">
              <w:rPr>
                <w:rFonts w:ascii="Calibri" w:hAnsi="Calibri" w:cs="Calibri"/>
                <w:b/>
                <w:bCs/>
              </w:rPr>
              <w:t>296,67</w:t>
            </w:r>
          </w:p>
        </w:tc>
        <w:tc>
          <w:tcPr>
            <w:tcW w:w="1418" w:type="dxa"/>
            <w:tcBorders>
              <w:top w:val="single" w:sz="4" w:space="0" w:color="auto"/>
              <w:left w:val="single" w:sz="4" w:space="0" w:color="auto"/>
              <w:bottom w:val="single" w:sz="4" w:space="0" w:color="auto"/>
              <w:right w:val="single" w:sz="4" w:space="0" w:color="auto"/>
            </w:tcBorders>
          </w:tcPr>
          <w:p w14:paraId="20CB9DFD" w14:textId="77777777" w:rsidR="00747675" w:rsidRDefault="00747675" w:rsidP="0021103E">
            <w:pPr>
              <w:jc w:val="center"/>
              <w:rPr>
                <w:rFonts w:ascii="Calibri" w:hAnsi="Calibri" w:cs="Calibri"/>
                <w:b/>
                <w:bCs/>
              </w:rPr>
            </w:pPr>
          </w:p>
          <w:p w14:paraId="35ADD479" w14:textId="77777777" w:rsidR="00747675" w:rsidRDefault="00747675" w:rsidP="0021103E">
            <w:pPr>
              <w:jc w:val="center"/>
              <w:rPr>
                <w:rFonts w:ascii="Calibri" w:hAnsi="Calibri" w:cs="Calibri"/>
                <w:b/>
                <w:bCs/>
              </w:rPr>
            </w:pPr>
          </w:p>
          <w:p w14:paraId="35CDA55C" w14:textId="77777777" w:rsidR="00747675" w:rsidRDefault="00747675" w:rsidP="0021103E">
            <w:pPr>
              <w:jc w:val="center"/>
              <w:rPr>
                <w:rFonts w:ascii="Calibri" w:hAnsi="Calibri" w:cs="Calibri"/>
                <w:b/>
                <w:bCs/>
              </w:rPr>
            </w:pPr>
          </w:p>
          <w:p w14:paraId="13210CD1" w14:textId="77777777" w:rsidR="00747675" w:rsidRDefault="00747675" w:rsidP="0021103E">
            <w:pPr>
              <w:jc w:val="center"/>
              <w:rPr>
                <w:rFonts w:ascii="Calibri" w:hAnsi="Calibri" w:cs="Calibri"/>
                <w:b/>
                <w:bCs/>
              </w:rPr>
            </w:pPr>
          </w:p>
          <w:p w14:paraId="653B74D5" w14:textId="77777777" w:rsidR="00747675" w:rsidRDefault="00747675" w:rsidP="0021103E">
            <w:pPr>
              <w:jc w:val="center"/>
              <w:rPr>
                <w:rFonts w:ascii="Calibri" w:hAnsi="Calibri" w:cs="Calibri"/>
                <w:b/>
                <w:bCs/>
              </w:rPr>
            </w:pPr>
          </w:p>
          <w:p w14:paraId="07F07E94" w14:textId="75F5794D" w:rsidR="0021103E" w:rsidRPr="00733796" w:rsidRDefault="0021103E" w:rsidP="0021103E">
            <w:pPr>
              <w:jc w:val="center"/>
              <w:rPr>
                <w:rFonts w:ascii="Calibri" w:hAnsi="Calibri" w:cs="Calibri"/>
                <w:b/>
                <w:bCs/>
              </w:rPr>
            </w:pPr>
            <w:r w:rsidRPr="001D6206">
              <w:rPr>
                <w:rFonts w:ascii="Calibri" w:hAnsi="Calibri" w:cs="Calibri"/>
                <w:b/>
                <w:bCs/>
              </w:rPr>
              <w:t xml:space="preserve">R$ </w:t>
            </w:r>
            <w:r w:rsidR="00747675">
              <w:rPr>
                <w:rFonts w:ascii="Calibri" w:hAnsi="Calibri" w:cs="Calibri"/>
                <w:b/>
                <w:bCs/>
              </w:rPr>
              <w:t>2.966,67</w:t>
            </w:r>
          </w:p>
        </w:tc>
      </w:tr>
      <w:tr w:rsidR="0021103E" w:rsidRPr="00733796" w14:paraId="590FCCA1" w14:textId="30349E07" w:rsidTr="0021103E">
        <w:trPr>
          <w:trHeight w:val="79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2A9EFFB" w14:textId="77777777" w:rsidR="0021103E" w:rsidRPr="00733796" w:rsidRDefault="0021103E" w:rsidP="0021103E">
            <w:pPr>
              <w:jc w:val="center"/>
              <w:rPr>
                <w:rFonts w:ascii="Calibri" w:hAnsi="Calibri" w:cs="Calibri"/>
                <w:b/>
                <w:bCs/>
              </w:rPr>
            </w:pPr>
            <w:r w:rsidRPr="00733796">
              <w:rPr>
                <w:rFonts w:ascii="Calibri" w:hAnsi="Calibri" w:cs="Calibri"/>
                <w:b/>
                <w:bCs/>
              </w:rPr>
              <w:t>26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C682BFA" w14:textId="77777777" w:rsidR="0021103E" w:rsidRPr="00733796" w:rsidRDefault="0021103E" w:rsidP="0021103E">
            <w:pPr>
              <w:jc w:val="both"/>
              <w:rPr>
                <w:rFonts w:ascii="Calibri" w:hAnsi="Calibri" w:cs="Calibri"/>
                <w:b/>
                <w:color w:val="000000"/>
              </w:rPr>
            </w:pPr>
            <w:r w:rsidRPr="00733796">
              <w:rPr>
                <w:rFonts w:ascii="Calibri" w:hAnsi="Calibri" w:cs="Calibri"/>
                <w:b/>
              </w:rPr>
              <w:t>FOTOCONDUTOR XEROX COMPATÍVEL NL-5928,</w:t>
            </w:r>
          </w:p>
          <w:p w14:paraId="036BEDB7" w14:textId="77777777" w:rsidR="0021103E" w:rsidRPr="00733796" w:rsidRDefault="0021103E" w:rsidP="0021103E">
            <w:pPr>
              <w:jc w:val="both"/>
              <w:rPr>
                <w:rFonts w:ascii="Calibri" w:hAnsi="Calibri" w:cs="Calibri"/>
              </w:rPr>
            </w:pPr>
            <w:r w:rsidRPr="00733796">
              <w:rPr>
                <w:rFonts w:ascii="Calibri" w:hAnsi="Calibri" w:cs="Calibri"/>
              </w:rPr>
              <w:t>novo de primeiro uso, componentes 100% novos, validade mínima de 12 meses a partir da data de entrega; embalagem original do fabricante, com identificação do fornecedor; garantia mínima de 12 meses a partir da data do atestado de recebimento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8B3B6D" w14:textId="77777777" w:rsidR="0021103E" w:rsidRPr="00733796" w:rsidRDefault="0021103E" w:rsidP="0021103E">
            <w:pPr>
              <w:jc w:val="center"/>
              <w:rPr>
                <w:rFonts w:ascii="Calibri" w:hAnsi="Calibri" w:cs="Calibri"/>
                <w:b/>
                <w:bCs/>
              </w:rPr>
            </w:pPr>
            <w:r>
              <w:rPr>
                <w:rFonts w:ascii="Calibri" w:hAnsi="Calibri" w:cs="Calibri"/>
                <w:b/>
                <w:bCs/>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73BC69" w14:textId="77777777" w:rsidR="0021103E" w:rsidRPr="00733796" w:rsidRDefault="0021103E" w:rsidP="0021103E">
            <w:pPr>
              <w:jc w:val="center"/>
              <w:rPr>
                <w:rFonts w:ascii="Calibri" w:hAnsi="Calibri" w:cs="Calibri"/>
                <w:b/>
                <w:bCs/>
              </w:rPr>
            </w:pPr>
            <w:r w:rsidRPr="00733796">
              <w:rPr>
                <w:rFonts w:ascii="Calibri" w:hAnsi="Calibri" w:cs="Calibri"/>
                <w:b/>
                <w:bCs/>
              </w:rPr>
              <w:t>UNIDADES</w:t>
            </w:r>
          </w:p>
        </w:tc>
        <w:tc>
          <w:tcPr>
            <w:tcW w:w="1559" w:type="dxa"/>
            <w:tcBorders>
              <w:top w:val="single" w:sz="4" w:space="0" w:color="auto"/>
              <w:left w:val="single" w:sz="4" w:space="0" w:color="auto"/>
              <w:bottom w:val="single" w:sz="4" w:space="0" w:color="auto"/>
              <w:right w:val="single" w:sz="4" w:space="0" w:color="auto"/>
            </w:tcBorders>
          </w:tcPr>
          <w:p w14:paraId="0C8FF15D" w14:textId="77777777" w:rsidR="00CF1EE9" w:rsidRDefault="00CF1EE9" w:rsidP="0021103E">
            <w:pPr>
              <w:jc w:val="center"/>
              <w:rPr>
                <w:rFonts w:ascii="Calibri" w:hAnsi="Calibri" w:cs="Calibri"/>
                <w:b/>
                <w:bCs/>
              </w:rPr>
            </w:pPr>
          </w:p>
          <w:p w14:paraId="57CD98AF" w14:textId="77777777" w:rsidR="00CF1EE9" w:rsidRDefault="00CF1EE9" w:rsidP="0021103E">
            <w:pPr>
              <w:jc w:val="center"/>
              <w:rPr>
                <w:rFonts w:ascii="Calibri" w:hAnsi="Calibri" w:cs="Calibri"/>
                <w:b/>
                <w:bCs/>
              </w:rPr>
            </w:pPr>
          </w:p>
          <w:p w14:paraId="69BBD109" w14:textId="77777777" w:rsidR="00CF1EE9" w:rsidRDefault="00CF1EE9" w:rsidP="0021103E">
            <w:pPr>
              <w:jc w:val="center"/>
              <w:rPr>
                <w:rFonts w:ascii="Calibri" w:hAnsi="Calibri" w:cs="Calibri"/>
                <w:b/>
                <w:bCs/>
              </w:rPr>
            </w:pPr>
          </w:p>
          <w:p w14:paraId="2B2D3A34" w14:textId="77777777" w:rsidR="00CF1EE9" w:rsidRDefault="00CF1EE9" w:rsidP="0021103E">
            <w:pPr>
              <w:jc w:val="center"/>
              <w:rPr>
                <w:rFonts w:ascii="Calibri" w:hAnsi="Calibri" w:cs="Calibri"/>
                <w:b/>
                <w:bCs/>
              </w:rPr>
            </w:pPr>
          </w:p>
          <w:p w14:paraId="5DE845C8" w14:textId="654F383C" w:rsidR="0021103E" w:rsidRPr="00733796" w:rsidRDefault="0021103E" w:rsidP="0021103E">
            <w:pPr>
              <w:jc w:val="center"/>
              <w:rPr>
                <w:rFonts w:ascii="Calibri" w:hAnsi="Calibri" w:cs="Calibri"/>
                <w:b/>
                <w:bCs/>
              </w:rPr>
            </w:pPr>
            <w:r w:rsidRPr="001D6206">
              <w:rPr>
                <w:rFonts w:ascii="Calibri" w:hAnsi="Calibri" w:cs="Calibri"/>
                <w:b/>
                <w:bCs/>
              </w:rPr>
              <w:t xml:space="preserve">R$ </w:t>
            </w:r>
            <w:r w:rsidR="00CF1EE9">
              <w:rPr>
                <w:rFonts w:ascii="Calibri" w:hAnsi="Calibri" w:cs="Calibri"/>
                <w:b/>
                <w:bCs/>
              </w:rPr>
              <w:t>150,00</w:t>
            </w:r>
          </w:p>
        </w:tc>
        <w:tc>
          <w:tcPr>
            <w:tcW w:w="1418" w:type="dxa"/>
            <w:tcBorders>
              <w:top w:val="single" w:sz="4" w:space="0" w:color="auto"/>
              <w:left w:val="single" w:sz="4" w:space="0" w:color="auto"/>
              <w:bottom w:val="single" w:sz="4" w:space="0" w:color="auto"/>
              <w:right w:val="single" w:sz="4" w:space="0" w:color="auto"/>
            </w:tcBorders>
          </w:tcPr>
          <w:p w14:paraId="0EDF9D71" w14:textId="77777777" w:rsidR="00CF1EE9" w:rsidRDefault="00CF1EE9" w:rsidP="0021103E">
            <w:pPr>
              <w:jc w:val="center"/>
              <w:rPr>
                <w:rFonts w:ascii="Calibri" w:hAnsi="Calibri" w:cs="Calibri"/>
                <w:b/>
                <w:bCs/>
              </w:rPr>
            </w:pPr>
          </w:p>
          <w:p w14:paraId="42D9724D" w14:textId="77777777" w:rsidR="00CF1EE9" w:rsidRDefault="00CF1EE9" w:rsidP="0021103E">
            <w:pPr>
              <w:jc w:val="center"/>
              <w:rPr>
                <w:rFonts w:ascii="Calibri" w:hAnsi="Calibri" w:cs="Calibri"/>
                <w:b/>
                <w:bCs/>
              </w:rPr>
            </w:pPr>
          </w:p>
          <w:p w14:paraId="27467333" w14:textId="77777777" w:rsidR="00CF1EE9" w:rsidRDefault="00CF1EE9" w:rsidP="0021103E">
            <w:pPr>
              <w:jc w:val="center"/>
              <w:rPr>
                <w:rFonts w:ascii="Calibri" w:hAnsi="Calibri" w:cs="Calibri"/>
                <w:b/>
                <w:bCs/>
              </w:rPr>
            </w:pPr>
          </w:p>
          <w:p w14:paraId="1E112B85" w14:textId="77777777" w:rsidR="00CF1EE9" w:rsidRDefault="00CF1EE9" w:rsidP="0021103E">
            <w:pPr>
              <w:jc w:val="center"/>
              <w:rPr>
                <w:rFonts w:ascii="Calibri" w:hAnsi="Calibri" w:cs="Calibri"/>
                <w:b/>
                <w:bCs/>
              </w:rPr>
            </w:pPr>
          </w:p>
          <w:p w14:paraId="6D9F371A" w14:textId="54BE27FE" w:rsidR="0021103E" w:rsidRPr="00733796" w:rsidRDefault="0021103E" w:rsidP="0021103E">
            <w:pPr>
              <w:jc w:val="center"/>
              <w:rPr>
                <w:rFonts w:ascii="Calibri" w:hAnsi="Calibri" w:cs="Calibri"/>
                <w:b/>
                <w:bCs/>
              </w:rPr>
            </w:pPr>
            <w:r w:rsidRPr="001D6206">
              <w:rPr>
                <w:rFonts w:ascii="Calibri" w:hAnsi="Calibri" w:cs="Calibri"/>
                <w:b/>
                <w:bCs/>
              </w:rPr>
              <w:t>R$</w:t>
            </w:r>
            <w:r w:rsidR="00CF1EE9">
              <w:rPr>
                <w:rFonts w:ascii="Calibri" w:hAnsi="Calibri" w:cs="Calibri"/>
                <w:b/>
                <w:bCs/>
              </w:rPr>
              <w:t xml:space="preserve"> 2.250,00</w:t>
            </w:r>
            <w:r w:rsidRPr="001D6206">
              <w:rPr>
                <w:rFonts w:ascii="Calibri" w:hAnsi="Calibri" w:cs="Calibri"/>
                <w:b/>
                <w:bCs/>
              </w:rPr>
              <w:t xml:space="preserve"> </w:t>
            </w:r>
          </w:p>
        </w:tc>
      </w:tr>
    </w:tbl>
    <w:p w14:paraId="74279164" w14:textId="77777777" w:rsidR="00CB2DE1" w:rsidRDefault="00CB2DE1" w:rsidP="00CB2DE1">
      <w:pPr>
        <w:jc w:val="both"/>
        <w:rPr>
          <w:rFonts w:asciiTheme="minorHAnsi" w:hAnsiTheme="minorHAnsi"/>
          <w:sz w:val="24"/>
          <w:szCs w:val="24"/>
        </w:rPr>
      </w:pPr>
    </w:p>
    <w:bookmarkStart w:id="41" w:name="_GoBack"/>
    <w:bookmarkEnd w:id="41"/>
    <w:p w14:paraId="252CA3C1" w14:textId="15DC3096" w:rsidR="00A529FF" w:rsidRPr="00845487" w:rsidRDefault="003375C4" w:rsidP="00845487">
      <w:pPr>
        <w:jc w:val="both"/>
        <w:rPr>
          <w:rFonts w:asciiTheme="minorHAnsi" w:hAnsiTheme="minorHAnsi"/>
          <w:sz w:val="24"/>
          <w:szCs w:val="24"/>
        </w:rPr>
      </w:pPr>
      <w:r>
        <w:rPr>
          <w:rFonts w:asciiTheme="minorHAnsi" w:hAnsiTheme="minorHAnsi"/>
          <w:noProof/>
        </w:rPr>
        <mc:AlternateContent>
          <mc:Choice Requires="wpg">
            <w:drawing>
              <wp:anchor distT="0" distB="0" distL="114300" distR="114300" simplePos="0" relativeHeight="481699328" behindDoc="1" locked="0" layoutInCell="1" allowOverlap="1" wp14:anchorId="295CD552" wp14:editId="4DA91BD7">
                <wp:simplePos x="0" y="0"/>
                <wp:positionH relativeFrom="page">
                  <wp:posOffset>6315075</wp:posOffset>
                </wp:positionH>
                <wp:positionV relativeFrom="paragraph">
                  <wp:posOffset>37465</wp:posOffset>
                </wp:positionV>
                <wp:extent cx="5534025" cy="3076575"/>
                <wp:effectExtent l="523875" t="257175" r="514350" b="266700"/>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710008">
                          <a:off x="0" y="0"/>
                          <a:ext cx="5534025" cy="3076575"/>
                          <a:chOff x="1637" y="2672"/>
                          <a:chExt cx="9204" cy="9271"/>
                        </a:xfrm>
                      </wpg:grpSpPr>
                      <wps:wsp>
                        <wps:cNvPr id="12"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F69DB" id="Group 48" o:spid="_x0000_s1026" style="position:absolute;margin-left:497.25pt;margin-top:2.95pt;width:435.75pt;height:242.25pt;rotation:5144585fd;z-index:-21617152;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">
                <v:shape id="AutoShape 50" o:spid="_x0000_s1027" style="position:absolute;left:1637;top:2671;width:9204;height:8340;visibility:visible;mso-wrap-style:square;v-text-anchor:top" coordsize="920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p>
    <w:p w14:paraId="3D7AC784" w14:textId="0B1E3ED1" w:rsidR="00034D85" w:rsidRPr="002910C1" w:rsidRDefault="00034D85" w:rsidP="002910C1">
      <w:pPr>
        <w:widowControl/>
        <w:tabs>
          <w:tab w:val="left" w:pos="0"/>
          <w:tab w:val="left" w:pos="284"/>
        </w:tabs>
        <w:autoSpaceDE/>
        <w:autoSpaceDN/>
        <w:spacing w:line="276" w:lineRule="auto"/>
        <w:contextualSpacing/>
        <w:rPr>
          <w:rFonts w:asciiTheme="minorHAnsi" w:hAnsiTheme="minorHAnsi" w:cs="Arial"/>
          <w:b/>
          <w:bCs/>
          <w:u w:val="single"/>
        </w:rPr>
      </w:pPr>
      <w:r w:rsidRPr="002910C1">
        <w:rPr>
          <w:rFonts w:asciiTheme="minorHAnsi" w:hAnsiTheme="minorHAnsi" w:cs="Tahoma"/>
          <w:b/>
          <w:bCs/>
          <w:u w:val="single"/>
        </w:rPr>
        <w:t xml:space="preserve">ESPECIFICAÇÃO DO OBJETO: </w:t>
      </w:r>
    </w:p>
    <w:p w14:paraId="2A44D843" w14:textId="77777777" w:rsidR="00034D85" w:rsidRPr="00250B18" w:rsidRDefault="00034D85" w:rsidP="00034D85">
      <w:pPr>
        <w:pStyle w:val="PargrafodaLista"/>
        <w:tabs>
          <w:tab w:val="left" w:pos="0"/>
          <w:tab w:val="left" w:pos="284"/>
        </w:tabs>
        <w:spacing w:line="276" w:lineRule="auto"/>
        <w:ind w:left="0"/>
        <w:rPr>
          <w:rFonts w:asciiTheme="minorHAnsi" w:hAnsiTheme="minorHAnsi" w:cs="Tahoma"/>
          <w:b/>
          <w:bCs/>
        </w:rPr>
      </w:pPr>
    </w:p>
    <w:p w14:paraId="4FA3D682" w14:textId="39B445B9" w:rsidR="006D0139" w:rsidRPr="002045AE" w:rsidRDefault="00C278F6" w:rsidP="00C278F6">
      <w:pPr>
        <w:pStyle w:val="PargrafodaLista"/>
        <w:widowControl/>
        <w:tabs>
          <w:tab w:val="left" w:pos="0"/>
          <w:tab w:val="left" w:pos="284"/>
        </w:tabs>
        <w:autoSpaceDE/>
        <w:autoSpaceDN/>
        <w:spacing w:line="276" w:lineRule="auto"/>
        <w:ind w:left="0" w:right="318"/>
        <w:contextualSpacing/>
        <w:rPr>
          <w:rFonts w:asciiTheme="minorHAnsi" w:hAnsiTheme="minorHAnsi" w:cs="Arial"/>
        </w:rPr>
      </w:pPr>
      <w:r>
        <w:rPr>
          <w:rFonts w:asciiTheme="minorHAnsi" w:hAnsiTheme="minorHAnsi" w:cs="Arial"/>
        </w:rPr>
        <w:t>A</w:t>
      </w:r>
      <w:r w:rsidR="006D0139" w:rsidRPr="002045AE">
        <w:rPr>
          <w:rFonts w:asciiTheme="minorHAnsi" w:hAnsiTheme="minorHAnsi" w:cs="Arial"/>
        </w:rPr>
        <w:t xml:space="preserve"> </w:t>
      </w:r>
      <w:r>
        <w:rPr>
          <w:rFonts w:asciiTheme="minorHAnsi" w:hAnsiTheme="minorHAnsi" w:cs="Arial"/>
        </w:rPr>
        <w:t>aquisição</w:t>
      </w:r>
      <w:r w:rsidR="00D47FBE">
        <w:rPr>
          <w:rFonts w:asciiTheme="minorHAnsi" w:hAnsiTheme="minorHAnsi" w:cs="Arial"/>
        </w:rPr>
        <w:t xml:space="preserve"> </w:t>
      </w:r>
      <w:r w:rsidR="006D0139" w:rsidRPr="002045AE">
        <w:rPr>
          <w:rFonts w:asciiTheme="minorHAnsi" w:hAnsiTheme="minorHAnsi" w:cs="Arial"/>
        </w:rPr>
        <w:t xml:space="preserve">a que se refere o presente processo licitatório, deverá atender às condições e exigências estabelecidas neste Termo de Referência, devendo ser observado ainda: </w:t>
      </w:r>
    </w:p>
    <w:p w14:paraId="2ECDECEC" w14:textId="77777777" w:rsidR="006D0139" w:rsidRPr="002045AE" w:rsidRDefault="006D0139" w:rsidP="006D0139">
      <w:pPr>
        <w:pStyle w:val="PargrafodaLista"/>
        <w:ind w:left="0"/>
        <w:rPr>
          <w:rFonts w:asciiTheme="minorHAnsi" w:hAnsiTheme="minorHAnsi" w:cs="Tahoma"/>
        </w:rPr>
      </w:pPr>
    </w:p>
    <w:p w14:paraId="0DF0EDC7" w14:textId="77777777" w:rsidR="00C42D98" w:rsidRPr="00C42D98" w:rsidRDefault="006D0139" w:rsidP="006D0139">
      <w:pPr>
        <w:pStyle w:val="PargrafodaLista"/>
        <w:ind w:left="0"/>
        <w:rPr>
          <w:rFonts w:asciiTheme="minorHAnsi" w:hAnsiTheme="minorHAnsi" w:cs="Tahoma"/>
          <w:b/>
          <w:bCs/>
          <w:u w:val="single"/>
        </w:rPr>
      </w:pPr>
      <w:r w:rsidRPr="00C42D98">
        <w:rPr>
          <w:rFonts w:asciiTheme="minorHAnsi" w:hAnsiTheme="minorHAnsi" w:cs="Tahoma"/>
          <w:b/>
          <w:bCs/>
          <w:u w:val="single"/>
        </w:rPr>
        <w:t>Requisitos ambientais:</w:t>
      </w:r>
      <w:r w:rsidRPr="00C42D98">
        <w:rPr>
          <w:rFonts w:asciiTheme="minorHAnsi" w:hAnsiTheme="minorHAnsi" w:cs="Tahoma"/>
          <w:b/>
          <w:bCs/>
          <w:u w:val="single"/>
        </w:rPr>
        <w:tab/>
      </w:r>
    </w:p>
    <w:p w14:paraId="2D06D95A" w14:textId="63C4BF6F" w:rsidR="006D0139" w:rsidRPr="00C42D98" w:rsidRDefault="006D0139" w:rsidP="006D0139">
      <w:pPr>
        <w:pStyle w:val="PargrafodaLista"/>
        <w:ind w:left="0"/>
        <w:rPr>
          <w:rFonts w:asciiTheme="minorHAnsi" w:hAnsiTheme="minorHAnsi" w:cs="Tahoma"/>
          <w:b/>
          <w:bCs/>
        </w:rPr>
      </w:pPr>
      <w:r w:rsidRPr="00C42D98">
        <w:rPr>
          <w:rFonts w:asciiTheme="minorHAnsi" w:hAnsiTheme="minorHAnsi" w:cs="Tahoma"/>
          <w:b/>
          <w:bCs/>
        </w:rPr>
        <w:tab/>
      </w:r>
      <w:r w:rsidRPr="00C42D98">
        <w:rPr>
          <w:rFonts w:asciiTheme="minorHAnsi" w:hAnsiTheme="minorHAnsi" w:cs="Tahoma"/>
          <w:b/>
          <w:bCs/>
        </w:rPr>
        <w:tab/>
      </w:r>
      <w:r w:rsidRPr="00C42D98">
        <w:rPr>
          <w:rFonts w:asciiTheme="minorHAnsi" w:hAnsiTheme="minorHAnsi" w:cs="Tahoma"/>
          <w:b/>
          <w:bCs/>
        </w:rPr>
        <w:tab/>
      </w:r>
      <w:r w:rsidRPr="00C42D98">
        <w:rPr>
          <w:rFonts w:asciiTheme="minorHAnsi" w:hAnsiTheme="minorHAnsi" w:cs="Tahoma"/>
          <w:b/>
          <w:bCs/>
        </w:rPr>
        <w:tab/>
      </w:r>
      <w:r w:rsidRPr="00C42D98">
        <w:rPr>
          <w:rFonts w:asciiTheme="minorHAnsi" w:hAnsiTheme="minorHAnsi" w:cs="Tahoma"/>
          <w:b/>
          <w:bCs/>
        </w:rPr>
        <w:tab/>
      </w:r>
      <w:r w:rsidRPr="00C42D98">
        <w:rPr>
          <w:rFonts w:asciiTheme="minorHAnsi" w:hAnsiTheme="minorHAnsi" w:cs="Tahoma"/>
          <w:b/>
          <w:bCs/>
        </w:rPr>
        <w:tab/>
      </w:r>
      <w:r w:rsidRPr="00C42D98">
        <w:rPr>
          <w:rFonts w:asciiTheme="minorHAnsi" w:hAnsiTheme="minorHAnsi" w:cs="Tahoma"/>
          <w:b/>
          <w:bCs/>
        </w:rPr>
        <w:tab/>
      </w:r>
      <w:r w:rsidRPr="00C42D98">
        <w:rPr>
          <w:rFonts w:asciiTheme="minorHAnsi" w:hAnsiTheme="minorHAnsi" w:cs="Tahoma"/>
          <w:b/>
          <w:bCs/>
        </w:rPr>
        <w:tab/>
      </w:r>
      <w:r w:rsidRPr="00C42D98">
        <w:rPr>
          <w:rFonts w:asciiTheme="minorHAnsi" w:hAnsiTheme="minorHAnsi" w:cs="Tahoma"/>
          <w:b/>
          <w:bCs/>
        </w:rPr>
        <w:tab/>
      </w:r>
    </w:p>
    <w:p w14:paraId="7ACD0D56" w14:textId="77777777"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 xml:space="preserve">Só será admitida a oferta de equipamentos que cumpra os critérios de segurança, compatibilidade </w:t>
      </w:r>
      <w:r w:rsidRPr="002045AE">
        <w:rPr>
          <w:rFonts w:asciiTheme="minorHAnsi" w:hAnsiTheme="minorHAnsi" w:cs="Tahoma"/>
        </w:rPr>
        <w:lastRenderedPageBreak/>
        <w:t>eletromagnética e eficiência energética, previstos na Portaria nº 170, de 2012 do INMETRO.</w:t>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27858C90" w14:textId="10CA7AC3" w:rsidR="006D0139" w:rsidRDefault="006D0139" w:rsidP="006D0139">
      <w:pPr>
        <w:pStyle w:val="PargrafodaLista"/>
        <w:ind w:left="0"/>
        <w:rPr>
          <w:rFonts w:asciiTheme="minorHAnsi" w:hAnsiTheme="minorHAnsi" w:cs="Tahoma"/>
        </w:rPr>
      </w:pPr>
      <w:r w:rsidRPr="002045AE">
        <w:rPr>
          <w:rFonts w:asciiTheme="minorHAnsi" w:hAnsiTheme="minorHAnsi" w:cs="Tahoma"/>
        </w:rPr>
        <w:t>Os bens devem ser, preferencialmente, acondicionados em embalagem individual adequada, com menor volume possível, que utilize materiais recicláveis, de forma a garantir a máxima proteção durante o transporte e o armazenamento;</w:t>
      </w:r>
    </w:p>
    <w:p w14:paraId="42D43A0B" w14:textId="77777777" w:rsidR="00D47FBE" w:rsidRPr="002045AE" w:rsidRDefault="00D47FBE" w:rsidP="006D0139">
      <w:pPr>
        <w:pStyle w:val="PargrafodaLista"/>
        <w:ind w:left="0"/>
        <w:rPr>
          <w:rFonts w:asciiTheme="minorHAnsi" w:hAnsiTheme="minorHAnsi" w:cs="Tahoma"/>
        </w:rPr>
      </w:pPr>
    </w:p>
    <w:p w14:paraId="6EAE6F87" w14:textId="77777777" w:rsidR="00C42D98" w:rsidRDefault="006D0139" w:rsidP="006D0139">
      <w:pPr>
        <w:pStyle w:val="PargrafodaLista"/>
        <w:ind w:left="0"/>
        <w:rPr>
          <w:rFonts w:asciiTheme="minorHAnsi" w:hAnsiTheme="minorHAnsi" w:cs="Tahoma"/>
        </w:rPr>
      </w:pPr>
      <w:r w:rsidRPr="002045AE">
        <w:rPr>
          <w:rFonts w:asciiTheme="minorHAnsi" w:hAnsiTheme="minorHAnsi" w:cs="Tahoma"/>
        </w:rPr>
        <w:t>Só será admitida a oferta de bens de informática e/ou automação que não contenham substâncias perigosas em concentração acima da recomendada na diretiva RoHS (Restriction of Certain Hazardous Substances), tais como mercúrio (Hg), chumbo (Pb), cromo hexavalente (Cr (VI)), cádmio (Cd), bifenil polibromados (PBBs), éteres difenilpolibromados (PBDEs);”</w:t>
      </w:r>
      <w:r w:rsidRPr="002045AE">
        <w:rPr>
          <w:rFonts w:asciiTheme="minorHAnsi" w:hAnsiTheme="minorHAnsi" w:cs="Tahoma"/>
        </w:rPr>
        <w:tab/>
      </w:r>
    </w:p>
    <w:p w14:paraId="496E2E94" w14:textId="6EDEA6B5"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22FDBB6F" w14:textId="77777777" w:rsidR="006D0139" w:rsidRPr="00C42D98" w:rsidRDefault="006D0139" w:rsidP="006D0139">
      <w:pPr>
        <w:pStyle w:val="PargrafodaLista"/>
        <w:ind w:left="0"/>
        <w:rPr>
          <w:rFonts w:asciiTheme="minorHAnsi" w:hAnsiTheme="minorHAnsi" w:cs="Tahoma"/>
          <w:b/>
          <w:bCs/>
          <w:u w:val="single"/>
        </w:rPr>
      </w:pPr>
      <w:r w:rsidRPr="00C42D98">
        <w:rPr>
          <w:rFonts w:asciiTheme="minorHAnsi" w:hAnsiTheme="minorHAnsi" w:cs="Tahoma"/>
          <w:b/>
          <w:bCs/>
          <w:u w:val="single"/>
        </w:rPr>
        <w:t>Requisitos de implantação ou entrega</w:t>
      </w:r>
    </w:p>
    <w:p w14:paraId="7B0C58BA" w14:textId="77777777" w:rsidR="006D0139" w:rsidRPr="002045AE" w:rsidRDefault="006D0139" w:rsidP="006D0139">
      <w:pPr>
        <w:pStyle w:val="PargrafodaLista"/>
        <w:ind w:left="0"/>
        <w:rPr>
          <w:rFonts w:asciiTheme="minorHAnsi" w:hAnsiTheme="minorHAnsi" w:cs="Tahoma"/>
        </w:rPr>
      </w:pPr>
    </w:p>
    <w:p w14:paraId="23B4DBBF" w14:textId="77777777"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 xml:space="preserve">Os materiais deverão ser entregues no Almoxarifado Municipal da Saúde, localizado na Rua Eduardo Grellet DIP, nº 100, João Paulo II, 14.600-000, São Joaquim da Barra, Estado de São Paulo, no prazo máximo de </w:t>
      </w:r>
      <w:r w:rsidRPr="00AF7B2A">
        <w:rPr>
          <w:rFonts w:asciiTheme="minorHAnsi" w:hAnsiTheme="minorHAnsi" w:cs="Tahoma"/>
          <w:b/>
          <w:bCs/>
        </w:rPr>
        <w:t>15 (quinze) dias</w:t>
      </w:r>
      <w:r w:rsidRPr="002045AE">
        <w:rPr>
          <w:rFonts w:asciiTheme="minorHAnsi" w:hAnsiTheme="minorHAnsi" w:cs="Tahoma"/>
        </w:rPr>
        <w:t xml:space="preserve">, a partir do recebimento do empenho/autorização de fornecimento. </w:t>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0E8ECB7F" w14:textId="77777777" w:rsidR="00593B53" w:rsidRDefault="006D0139" w:rsidP="006D0139">
      <w:pPr>
        <w:pStyle w:val="PargrafodaLista"/>
        <w:ind w:left="0"/>
        <w:rPr>
          <w:rFonts w:asciiTheme="minorHAnsi" w:hAnsiTheme="minorHAnsi" w:cs="Tahoma"/>
        </w:rPr>
      </w:pPr>
      <w:r w:rsidRPr="00593B53">
        <w:rPr>
          <w:rFonts w:asciiTheme="minorHAnsi" w:hAnsiTheme="minorHAnsi" w:cs="Tahoma"/>
          <w:b/>
          <w:bCs/>
          <w:u w:val="single"/>
        </w:rPr>
        <w:t>Requisitos específicos para toner e cartuchos de impressão</w:t>
      </w:r>
      <w:r w:rsidRPr="002045AE">
        <w:rPr>
          <w:rFonts w:asciiTheme="minorHAnsi" w:hAnsiTheme="minorHAnsi" w:cs="Tahoma"/>
        </w:rPr>
        <w:t>.</w:t>
      </w:r>
    </w:p>
    <w:p w14:paraId="6C5EF1BF" w14:textId="40080403"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116D118B" w14:textId="6980EBB5"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As licitantes que ofertarem proposta para toners compatíveis de marcas diferentes do fabricante da impressora, deverão encaminhar via módulo de convocação de anexos, imediatamente após o término da sessão de lances, isto é, na fase de aceitação de propostas, Laudo Técnico atestando o atendimento às seguintes normas</w:t>
      </w:r>
      <w:r w:rsidR="00D47FBE">
        <w:rPr>
          <w:rFonts w:asciiTheme="minorHAnsi" w:hAnsiTheme="minorHAnsi" w:cs="Tahoma"/>
        </w:rPr>
        <w:t>:</w:t>
      </w:r>
    </w:p>
    <w:p w14:paraId="2046BD5E" w14:textId="77777777" w:rsidR="006D0139" w:rsidRPr="002045AE" w:rsidRDefault="006D0139" w:rsidP="006D0139">
      <w:pPr>
        <w:pStyle w:val="PargrafodaLista"/>
        <w:ind w:left="0"/>
        <w:rPr>
          <w:rFonts w:asciiTheme="minorHAnsi" w:hAnsiTheme="minorHAnsi" w:cs="Tahoma"/>
        </w:rPr>
      </w:pPr>
    </w:p>
    <w:p w14:paraId="54DB77A5" w14:textId="77777777" w:rsidR="006D0139" w:rsidRPr="002045AE" w:rsidRDefault="006D0139" w:rsidP="00D47FBE">
      <w:pPr>
        <w:pStyle w:val="PargrafodaLista"/>
        <w:numPr>
          <w:ilvl w:val="0"/>
          <w:numId w:val="25"/>
        </w:numPr>
        <w:rPr>
          <w:rFonts w:asciiTheme="minorHAnsi" w:hAnsiTheme="minorHAnsi" w:cs="Tahoma"/>
        </w:rPr>
      </w:pPr>
      <w:r w:rsidRPr="002045AE">
        <w:rPr>
          <w:rFonts w:asciiTheme="minorHAnsi" w:hAnsiTheme="minorHAnsi" w:cs="Tahoma"/>
        </w:rPr>
        <w:t>ABNT NBR ISO/IEC 19752:2006 - determinação do rendimento de cartuchos de toner para impressoras eletrofotográficas monocromáticas e para dispositivos multifuncionais que contenham componentes de impressora</w:t>
      </w:r>
    </w:p>
    <w:p w14:paraId="0289CD23" w14:textId="77777777" w:rsidR="006D0139" w:rsidRPr="002045AE" w:rsidRDefault="006D0139" w:rsidP="006D0139">
      <w:pPr>
        <w:pStyle w:val="PargrafodaLista"/>
        <w:ind w:left="0"/>
        <w:rPr>
          <w:rFonts w:asciiTheme="minorHAnsi" w:hAnsiTheme="minorHAnsi" w:cs="Tahoma"/>
        </w:rPr>
      </w:pPr>
    </w:p>
    <w:p w14:paraId="7B8F632C" w14:textId="77777777" w:rsidR="006D0139" w:rsidRPr="002045AE" w:rsidRDefault="006D0139" w:rsidP="00D47FBE">
      <w:pPr>
        <w:pStyle w:val="PargrafodaLista"/>
        <w:numPr>
          <w:ilvl w:val="0"/>
          <w:numId w:val="25"/>
        </w:numPr>
        <w:rPr>
          <w:rFonts w:asciiTheme="minorHAnsi" w:hAnsiTheme="minorHAnsi" w:cs="Tahoma"/>
        </w:rPr>
      </w:pPr>
      <w:r w:rsidRPr="002045AE">
        <w:rPr>
          <w:rFonts w:asciiTheme="minorHAnsi" w:hAnsiTheme="minorHAnsi" w:cs="Tahoma"/>
        </w:rPr>
        <w:t>ABNT NBR ISO/IEC 24711:2007 - determinação do rendimento de cartuchos de tinta para impressoras coloridas a jato de tinta e para dispositivos multifuncionais que contenham componentes de impressora</w:t>
      </w:r>
    </w:p>
    <w:p w14:paraId="46DC7650" w14:textId="77777777" w:rsidR="006D0139" w:rsidRPr="002045AE" w:rsidRDefault="006D0139" w:rsidP="006D0139">
      <w:pPr>
        <w:pStyle w:val="PargrafodaLista"/>
        <w:ind w:left="0"/>
        <w:rPr>
          <w:rFonts w:asciiTheme="minorHAnsi" w:hAnsiTheme="minorHAnsi" w:cs="Tahoma"/>
        </w:rPr>
      </w:pPr>
    </w:p>
    <w:p w14:paraId="12B3B80D" w14:textId="77777777" w:rsidR="006D0139" w:rsidRPr="002045AE" w:rsidRDefault="006D0139" w:rsidP="00D47FBE">
      <w:pPr>
        <w:pStyle w:val="PargrafodaLista"/>
        <w:numPr>
          <w:ilvl w:val="0"/>
          <w:numId w:val="25"/>
        </w:numPr>
        <w:rPr>
          <w:rFonts w:asciiTheme="minorHAnsi" w:hAnsiTheme="minorHAnsi" w:cs="Tahoma"/>
        </w:rPr>
      </w:pPr>
      <w:r w:rsidRPr="002045AE">
        <w:rPr>
          <w:rFonts w:asciiTheme="minorHAnsi" w:hAnsiTheme="minorHAnsi" w:cs="Tahoma"/>
        </w:rPr>
        <w:t>ABNT NBR ISO/IEC 24712:2007 - páginas de teste de cor para a medição do rendimento de equipamento de escritório;</w:t>
      </w:r>
    </w:p>
    <w:p w14:paraId="13A88E29" w14:textId="77777777" w:rsidR="006D0139" w:rsidRPr="002045AE" w:rsidRDefault="006D0139" w:rsidP="006D0139">
      <w:pPr>
        <w:pStyle w:val="PargrafodaLista"/>
        <w:ind w:left="0"/>
        <w:rPr>
          <w:rFonts w:asciiTheme="minorHAnsi" w:hAnsiTheme="minorHAnsi" w:cs="Tahoma"/>
        </w:rPr>
      </w:pPr>
    </w:p>
    <w:p w14:paraId="446280A7" w14:textId="77777777" w:rsidR="006D0139" w:rsidRPr="002045AE" w:rsidRDefault="006D0139" w:rsidP="00D47FBE">
      <w:pPr>
        <w:pStyle w:val="PargrafodaLista"/>
        <w:numPr>
          <w:ilvl w:val="0"/>
          <w:numId w:val="26"/>
        </w:numPr>
        <w:rPr>
          <w:rFonts w:asciiTheme="minorHAnsi" w:hAnsiTheme="minorHAnsi" w:cs="Tahoma"/>
        </w:rPr>
      </w:pPr>
      <w:r w:rsidRPr="002045AE">
        <w:rPr>
          <w:rFonts w:asciiTheme="minorHAnsi" w:hAnsiTheme="minorHAnsi" w:cs="Tahoma"/>
        </w:rPr>
        <w:t>ABNT NBR ISO/IEC 19798:2008 - determinação do rendimento de cartuchos de toner para impressoras coloridas e para dispositivos multifuncionais que contenham componentes de impressora.</w:t>
      </w:r>
    </w:p>
    <w:p w14:paraId="11EE64A2" w14:textId="77777777" w:rsidR="006D0139" w:rsidRPr="002045AE" w:rsidRDefault="006D0139" w:rsidP="006D0139">
      <w:pPr>
        <w:pStyle w:val="PargrafodaLista"/>
        <w:ind w:left="0"/>
        <w:rPr>
          <w:rFonts w:asciiTheme="minorHAnsi" w:hAnsiTheme="minorHAnsi" w:cs="Tahoma"/>
        </w:rPr>
      </w:pPr>
    </w:p>
    <w:p w14:paraId="019745CA" w14:textId="77777777"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O ensaio de equivalência deve conter informações tais como os métodos e equipamentos utilizados para os testes, demonstrativo de resultado, comprovando a equivalência do produto “compatível” ofertado com aquele cartucho genuíno (da mesma marca do equipamento, utilizado como referência no edital), para todos os itens ofertados. O laudo deve estar válido, devendo posteriormente ser anexado à Proposta Comercial.</w:t>
      </w:r>
    </w:p>
    <w:p w14:paraId="235D0CEF" w14:textId="77777777" w:rsidR="006D0139" w:rsidRPr="002045AE" w:rsidRDefault="006D0139" w:rsidP="006D0139">
      <w:pPr>
        <w:pStyle w:val="PargrafodaLista"/>
        <w:ind w:left="0"/>
        <w:rPr>
          <w:rFonts w:asciiTheme="minorHAnsi" w:hAnsiTheme="minorHAnsi" w:cs="Tahoma"/>
        </w:rPr>
      </w:pPr>
    </w:p>
    <w:p w14:paraId="43C5E94B" w14:textId="77777777"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 xml:space="preserve">O laudo referido no subitem anterior deverá ser direcionado ao produto ofertado, devendo ainda conter o selo do Inmetro. As empresas que não atenderem tal exigência terão sua proposta desclassificada para o lote/item. Tal exigência visa preservar e resguardar o parque de impressão do Departamento Municipal de Saúde. </w:t>
      </w:r>
    </w:p>
    <w:p w14:paraId="1A93B7A1" w14:textId="77777777" w:rsidR="006D0139" w:rsidRPr="002045AE" w:rsidRDefault="006D0139" w:rsidP="006D0139">
      <w:pPr>
        <w:pStyle w:val="PargrafodaLista"/>
        <w:ind w:left="0"/>
        <w:rPr>
          <w:rFonts w:asciiTheme="minorHAnsi" w:hAnsiTheme="minorHAnsi" w:cs="Tahoma"/>
        </w:rPr>
      </w:pPr>
    </w:p>
    <w:p w14:paraId="2FF86153" w14:textId="77777777"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lastRenderedPageBreak/>
        <w:t>A “Entidade Especializada”, deverá possuir “ACREDITAÇÃO” do INMETRO para realização de ensaios em suprimentos de impressão, devendo possuir em seu escopo de acreditação menção às referidas normas, o que será posteriormente confirmado no site oficial do INMETRO.</w:t>
      </w:r>
    </w:p>
    <w:p w14:paraId="66BA6BB7" w14:textId="77777777" w:rsidR="006D0139" w:rsidRPr="002045AE" w:rsidRDefault="006D0139" w:rsidP="006D0139">
      <w:pPr>
        <w:pStyle w:val="PargrafodaLista"/>
        <w:ind w:left="0"/>
        <w:rPr>
          <w:rFonts w:asciiTheme="minorHAnsi" w:hAnsiTheme="minorHAnsi" w:cs="Tahoma"/>
        </w:rPr>
      </w:pPr>
    </w:p>
    <w:p w14:paraId="62887304" w14:textId="77777777" w:rsidR="00C42D98" w:rsidRDefault="006D0139" w:rsidP="006D0139">
      <w:pPr>
        <w:pStyle w:val="PargrafodaLista"/>
        <w:ind w:left="0"/>
        <w:rPr>
          <w:rFonts w:asciiTheme="minorHAnsi" w:hAnsiTheme="minorHAnsi" w:cs="Tahoma"/>
        </w:rPr>
      </w:pPr>
      <w:r w:rsidRPr="002045AE">
        <w:rPr>
          <w:rFonts w:asciiTheme="minorHAnsi" w:hAnsiTheme="minorHAnsi" w:cs="Tahoma"/>
        </w:rPr>
        <w:t>Os itens devem ser 100% (cem por cento) novos em todos os seus componentes, não sendo aceita, em hipótese alguma, produtos e manufaturados, reciclados, recarregados e recondicionados, inclusive a carcaça plástica, sob pena de afastamento do certame (TCU,Decisão 1622/2002 - Plenário). Cartuchos com indícios de falsificação serão encaminhados ao fabricante para exame. Caso seja constatada a fraude, serão tomadas as medidas legais cabíveis.</w:t>
      </w:r>
      <w:r w:rsidRPr="002045AE">
        <w:rPr>
          <w:rFonts w:asciiTheme="minorHAnsi" w:hAnsiTheme="minorHAnsi" w:cs="Tahoma"/>
        </w:rPr>
        <w:tab/>
      </w:r>
    </w:p>
    <w:p w14:paraId="18C33F06" w14:textId="34F97EF6"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1555801B" w14:textId="77777777"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Em atendimento à Lei nº 12.305/2010, que estabelece a Política Nacional de Resíduos Sólidos, no que tange à responsabilidade compartilhada pelo ciclo de vida do produto e considerando sua natureza reciclável e destinação ambientalmente adequada, bem como a determinação contida no Art. 33, inciso VI, o Departamento Municipal de Saúde adotará o procedimento de logística reversa, para itens relativos a toners e cartuchos:</w:t>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0C2044C2" w14:textId="77777777"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Poderá ser realizado diretamente pelo fabricante do produto, no caso de a adjudicatária fornecer cartuchos de toners/suprimentos originais das marcas SAMSUMG, HP, LEXMARK, BROTHER, XEROX, EPSON, devendo a contratada apresentar juntamente com a proposta comercial declaração do fabricante de adoção do processo de logística reversa;</w:t>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4CFA7BC0" w14:textId="77777777" w:rsidR="006D0139" w:rsidRPr="002045AE" w:rsidRDefault="006D0139" w:rsidP="006D0139">
      <w:pPr>
        <w:pStyle w:val="PargrafodaLista"/>
        <w:ind w:left="0"/>
        <w:rPr>
          <w:rFonts w:asciiTheme="minorHAnsi" w:hAnsiTheme="minorHAnsi" w:cs="Tahoma"/>
        </w:rPr>
      </w:pPr>
      <w:r w:rsidRPr="002045AE">
        <w:rPr>
          <w:rFonts w:asciiTheme="minorHAnsi" w:hAnsiTheme="minorHAnsi" w:cs="Tahoma"/>
        </w:rPr>
        <w:t>Poderá ser realizado diretamente pela CONTRATADA dos cartuchos de toner/suprimentos, para os casos de fornecimento de produtos compatíveis/similares. Nesses casos, a licitante deverá emitir declaração na qual se compromete a adotar procedimento de logística reversa com o Departamento Municipal de Saúde, bem como fazer constar que os cartuchos de toner/suprimentos recolhidos serão descartados de acordo com as práticas e as políticas de sustentabilidade ambiental previstas em lei, sem qualquer ônus para o Departamento Municipal de Saúde. A referida declaração será exigida quando da aceitabilidade da proposta.</w:t>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3F4C9A13" w14:textId="27A9FC4B" w:rsidR="006D0139" w:rsidRPr="00D47FBE" w:rsidRDefault="006D0139" w:rsidP="00D47FBE">
      <w:pPr>
        <w:pStyle w:val="PargrafodaLista"/>
        <w:ind w:left="0"/>
        <w:rPr>
          <w:rFonts w:asciiTheme="minorHAnsi" w:hAnsiTheme="minorHAnsi" w:cs="Tahoma"/>
        </w:rPr>
      </w:pPr>
      <w:r w:rsidRPr="002045AE">
        <w:rPr>
          <w:rFonts w:asciiTheme="minorHAnsi" w:hAnsiTheme="minorHAnsi" w:cs="Tahoma"/>
        </w:rPr>
        <w:t>Os itens deverão ser coletados, gratuitamente, em até 20 (vinte) dias úteis, a contar da solicitação de recolhimento expedida pela Divisão de Almoxarifado e patrimônio – as sucatas dos cartuchos de toner/suprimentos com vistas à reciclagem e/ou destruição, em consonância com os critérios de sustentabilidade previstos em lei. Este recolhimento será solicitado para, no mínimo, 10 cartuchos e poderá ocorrer em até 12 meses após o recebimento definitivo dos respectivos produtos.</w:t>
      </w: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3C0C5E9A" w14:textId="522F6B4B" w:rsidR="008A2E2F" w:rsidRPr="00250B18" w:rsidRDefault="008A2E2F" w:rsidP="00D319B0">
      <w:pPr>
        <w:adjustRightInd w:val="0"/>
        <w:jc w:val="both"/>
        <w:rPr>
          <w:rFonts w:ascii="Tahoma" w:hAnsi="Tahoma" w:cs="Tahoma"/>
        </w:rPr>
      </w:pPr>
    </w:p>
    <w:p w14:paraId="6E0785E7" w14:textId="77777777" w:rsidR="00A529FF" w:rsidRDefault="00A529FF" w:rsidP="004C1B10">
      <w:pPr>
        <w:tabs>
          <w:tab w:val="left" w:pos="1134"/>
          <w:tab w:val="left" w:pos="9639"/>
        </w:tabs>
        <w:ind w:left="284" w:right="687"/>
        <w:jc w:val="center"/>
        <w:rPr>
          <w:rFonts w:asciiTheme="minorHAnsi" w:hAnsiTheme="minorHAnsi"/>
          <w:b/>
        </w:rPr>
      </w:pPr>
    </w:p>
    <w:p w14:paraId="44A6C08E" w14:textId="5BDB370A" w:rsidR="00837AE2" w:rsidRPr="00734F83" w:rsidRDefault="00837AE2" w:rsidP="00837AE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Barra/SP,</w:t>
      </w:r>
      <w:r w:rsidRPr="00734F83">
        <w:rPr>
          <w:rFonts w:asciiTheme="minorHAnsi" w:hAnsiTheme="minorHAnsi"/>
          <w:spacing w:val="-2"/>
        </w:rPr>
        <w:t xml:space="preserve"> </w:t>
      </w:r>
      <w:r w:rsidR="005B1D3C">
        <w:rPr>
          <w:rFonts w:asciiTheme="minorHAnsi" w:hAnsiTheme="minorHAnsi"/>
        </w:rPr>
        <w:t>26</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005B1D3C">
        <w:rPr>
          <w:rFonts w:asciiTheme="minorHAnsi" w:hAnsiTheme="minorHAnsi"/>
          <w:spacing w:val="-3"/>
        </w:rPr>
        <w:t>junho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005B1D3C">
        <w:rPr>
          <w:rFonts w:asciiTheme="minorHAnsi" w:hAnsiTheme="minorHAnsi"/>
        </w:rPr>
        <w:t>2024</w:t>
      </w:r>
      <w:r w:rsidRPr="00734F83">
        <w:rPr>
          <w:rFonts w:asciiTheme="minorHAnsi" w:hAnsiTheme="minorHAnsi"/>
        </w:rPr>
        <w:t>.</w:t>
      </w:r>
    </w:p>
    <w:p w14:paraId="7366689F" w14:textId="25D12441" w:rsidR="00371227" w:rsidRDefault="00371227" w:rsidP="00D319B0">
      <w:pPr>
        <w:pStyle w:val="Corpodetexto"/>
        <w:tabs>
          <w:tab w:val="left" w:pos="1134"/>
          <w:tab w:val="left" w:pos="9639"/>
        </w:tabs>
        <w:spacing w:before="1"/>
        <w:ind w:left="0" w:right="687"/>
        <w:jc w:val="left"/>
        <w:rPr>
          <w:rFonts w:asciiTheme="minorHAnsi" w:hAnsiTheme="minorHAnsi"/>
        </w:rPr>
      </w:pPr>
    </w:p>
    <w:p w14:paraId="6368A17C" w14:textId="77777777" w:rsidR="00593B53" w:rsidRDefault="00593B53" w:rsidP="00D319B0">
      <w:pPr>
        <w:pStyle w:val="Corpodetexto"/>
        <w:tabs>
          <w:tab w:val="left" w:pos="1134"/>
          <w:tab w:val="left" w:pos="9639"/>
        </w:tabs>
        <w:spacing w:before="1"/>
        <w:ind w:left="0" w:right="687"/>
        <w:jc w:val="left"/>
        <w:rPr>
          <w:rFonts w:asciiTheme="minorHAnsi" w:hAnsiTheme="minorHAnsi"/>
        </w:rPr>
      </w:pPr>
    </w:p>
    <w:p w14:paraId="30E69409" w14:textId="77777777" w:rsidR="00B575E5" w:rsidRPr="00734F83" w:rsidRDefault="00B575E5" w:rsidP="00F67A38">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37AE2" w:rsidRPr="00734F83" w14:paraId="34438C30" w14:textId="77777777" w:rsidTr="00D94239">
        <w:trPr>
          <w:jc w:val="center"/>
        </w:trPr>
        <w:tc>
          <w:tcPr>
            <w:tcW w:w="9494" w:type="dxa"/>
          </w:tcPr>
          <w:p w14:paraId="60EB0C4B"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837AE2" w:rsidRPr="00734F83" w14:paraId="444FB885" w14:textId="77777777" w:rsidTr="00D94239">
        <w:trPr>
          <w:jc w:val="center"/>
        </w:trPr>
        <w:tc>
          <w:tcPr>
            <w:tcW w:w="9494" w:type="dxa"/>
          </w:tcPr>
          <w:p w14:paraId="1E65D958"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25C29678" w14:textId="77777777" w:rsidR="00B575E5" w:rsidRDefault="00B575E5" w:rsidP="004F74B2">
      <w:pPr>
        <w:tabs>
          <w:tab w:val="left" w:pos="1134"/>
          <w:tab w:val="left" w:pos="9639"/>
        </w:tabs>
        <w:ind w:right="687"/>
        <w:rPr>
          <w:rFonts w:asciiTheme="minorHAnsi" w:hAnsiTheme="minorHAnsi" w:cs="Times New Roman"/>
          <w:b/>
        </w:rPr>
      </w:pPr>
    </w:p>
    <w:p w14:paraId="09A88A4A" w14:textId="77777777" w:rsidR="00D442C0" w:rsidRDefault="00D442C0" w:rsidP="009D5193">
      <w:pPr>
        <w:tabs>
          <w:tab w:val="left" w:pos="1134"/>
          <w:tab w:val="left" w:pos="9639"/>
        </w:tabs>
        <w:ind w:left="284" w:right="687"/>
        <w:jc w:val="center"/>
        <w:rPr>
          <w:rFonts w:asciiTheme="minorHAnsi" w:hAnsiTheme="minorHAnsi" w:cs="Times New Roman"/>
          <w:b/>
        </w:rPr>
      </w:pPr>
    </w:p>
    <w:p w14:paraId="72BAE50F" w14:textId="77777777" w:rsidR="00D442C0" w:rsidRDefault="00D442C0" w:rsidP="009D5193">
      <w:pPr>
        <w:tabs>
          <w:tab w:val="left" w:pos="1134"/>
          <w:tab w:val="left" w:pos="9639"/>
        </w:tabs>
        <w:ind w:left="284" w:right="687"/>
        <w:jc w:val="center"/>
        <w:rPr>
          <w:rFonts w:asciiTheme="minorHAnsi" w:hAnsiTheme="minorHAnsi" w:cs="Times New Roman"/>
          <w:b/>
        </w:rPr>
      </w:pPr>
    </w:p>
    <w:p w14:paraId="1B7CE393" w14:textId="77777777" w:rsidR="00D442C0" w:rsidRDefault="00D442C0" w:rsidP="009D5193">
      <w:pPr>
        <w:tabs>
          <w:tab w:val="left" w:pos="1134"/>
          <w:tab w:val="left" w:pos="9639"/>
        </w:tabs>
        <w:ind w:left="284" w:right="687"/>
        <w:jc w:val="center"/>
        <w:rPr>
          <w:rFonts w:asciiTheme="minorHAnsi" w:hAnsiTheme="minorHAnsi" w:cs="Times New Roman"/>
          <w:b/>
        </w:rPr>
      </w:pPr>
    </w:p>
    <w:p w14:paraId="483D862C" w14:textId="77777777" w:rsidR="00D442C0" w:rsidRDefault="00D442C0" w:rsidP="009D5193">
      <w:pPr>
        <w:tabs>
          <w:tab w:val="left" w:pos="1134"/>
          <w:tab w:val="left" w:pos="9639"/>
        </w:tabs>
        <w:ind w:left="284" w:right="687"/>
        <w:jc w:val="center"/>
        <w:rPr>
          <w:rFonts w:asciiTheme="minorHAnsi" w:hAnsiTheme="minorHAnsi" w:cs="Times New Roman"/>
          <w:b/>
        </w:rPr>
      </w:pPr>
    </w:p>
    <w:p w14:paraId="71C8D8A0" w14:textId="77777777" w:rsidR="00D442C0" w:rsidRDefault="00D442C0" w:rsidP="009D5193">
      <w:pPr>
        <w:tabs>
          <w:tab w:val="left" w:pos="1134"/>
          <w:tab w:val="left" w:pos="9639"/>
        </w:tabs>
        <w:ind w:left="284" w:right="687"/>
        <w:jc w:val="center"/>
        <w:rPr>
          <w:rFonts w:asciiTheme="minorHAnsi" w:hAnsiTheme="minorHAnsi" w:cs="Times New Roman"/>
          <w:b/>
        </w:rPr>
      </w:pPr>
    </w:p>
    <w:p w14:paraId="3752BA5B" w14:textId="77777777" w:rsidR="00D442C0" w:rsidRDefault="00D442C0" w:rsidP="009D5193">
      <w:pPr>
        <w:tabs>
          <w:tab w:val="left" w:pos="1134"/>
          <w:tab w:val="left" w:pos="9639"/>
        </w:tabs>
        <w:ind w:left="284" w:right="687"/>
        <w:jc w:val="center"/>
        <w:rPr>
          <w:rFonts w:asciiTheme="minorHAnsi" w:hAnsiTheme="minorHAnsi" w:cs="Times New Roman"/>
          <w:b/>
        </w:rPr>
      </w:pPr>
    </w:p>
    <w:p w14:paraId="114FCACD" w14:textId="412B5B1A" w:rsidR="009D5193" w:rsidRPr="005E39CC" w:rsidRDefault="009D5193" w:rsidP="009D5193">
      <w:pPr>
        <w:tabs>
          <w:tab w:val="left" w:pos="1134"/>
          <w:tab w:val="left" w:pos="9639"/>
        </w:tabs>
        <w:ind w:left="284" w:right="687"/>
        <w:jc w:val="center"/>
        <w:rPr>
          <w:rFonts w:asciiTheme="minorHAnsi" w:hAnsiTheme="minorHAnsi" w:cs="Times New Roman"/>
          <w:b/>
        </w:rPr>
      </w:pPr>
      <w:r w:rsidRPr="005E39CC">
        <w:rPr>
          <w:rFonts w:asciiTheme="minorHAnsi" w:hAnsiTheme="minorHAnsi" w:cs="Times New Roman"/>
          <w:b/>
        </w:rPr>
        <w:t xml:space="preserve">ANEXO II </w:t>
      </w:r>
    </w:p>
    <w:p w14:paraId="02727B5F" w14:textId="77777777" w:rsidR="009D5193" w:rsidRPr="005E39CC" w:rsidRDefault="009D5193" w:rsidP="009D5193">
      <w:pPr>
        <w:tabs>
          <w:tab w:val="left" w:pos="1134"/>
          <w:tab w:val="left" w:pos="9639"/>
        </w:tabs>
        <w:ind w:left="284" w:right="687"/>
        <w:jc w:val="center"/>
        <w:rPr>
          <w:rFonts w:asciiTheme="minorHAnsi" w:hAnsiTheme="minorHAnsi" w:cs="Times New Roman"/>
          <w:b/>
        </w:rPr>
      </w:pPr>
    </w:p>
    <w:p w14:paraId="3F5D7BB9" w14:textId="1765F21D" w:rsidR="00837AE2" w:rsidRPr="005E39CC" w:rsidRDefault="009D5193" w:rsidP="004C1B10">
      <w:pPr>
        <w:tabs>
          <w:tab w:val="left" w:pos="1134"/>
          <w:tab w:val="left" w:pos="9639"/>
        </w:tabs>
        <w:ind w:left="284" w:right="687"/>
        <w:jc w:val="center"/>
        <w:rPr>
          <w:rFonts w:asciiTheme="minorHAnsi" w:hAnsiTheme="minorHAnsi"/>
          <w:b/>
          <w:bCs/>
        </w:rPr>
      </w:pPr>
      <w:r w:rsidRPr="005E39CC">
        <w:rPr>
          <w:rFonts w:asciiTheme="minorHAnsi" w:hAnsiTheme="minorHAnsi" w:cs="Times New Roman"/>
          <w:b/>
          <w:bCs/>
        </w:rPr>
        <w:t xml:space="preserve"> ESTUDO TÉCNICO PRELIMINAR</w:t>
      </w:r>
    </w:p>
    <w:p w14:paraId="225E99FE" w14:textId="77777777" w:rsidR="00CC368D" w:rsidRPr="00CC368D" w:rsidRDefault="00CC368D" w:rsidP="00CC368D">
      <w:pPr>
        <w:jc w:val="both"/>
        <w:rPr>
          <w:rFonts w:asciiTheme="minorHAnsi" w:hAnsiTheme="minorHAnsi" w:cs="Tahoma"/>
          <w:u w:val="single"/>
        </w:rPr>
      </w:pPr>
    </w:p>
    <w:p w14:paraId="22467B25" w14:textId="77777777" w:rsidR="00CC368D" w:rsidRPr="00CC368D" w:rsidRDefault="00CC368D" w:rsidP="00CC368D">
      <w:pPr>
        <w:ind w:firstLine="709"/>
        <w:jc w:val="both"/>
        <w:rPr>
          <w:rFonts w:asciiTheme="minorHAnsi" w:hAnsiTheme="minorHAnsi" w:cs="Tahoma"/>
          <w:u w:val="single"/>
        </w:rPr>
      </w:pPr>
    </w:p>
    <w:p w14:paraId="04EEF411" w14:textId="77777777" w:rsidR="00CC368D" w:rsidRPr="00CC368D" w:rsidRDefault="00CC368D" w:rsidP="00CC368D">
      <w:pPr>
        <w:ind w:firstLine="709"/>
        <w:jc w:val="both"/>
        <w:rPr>
          <w:rFonts w:asciiTheme="minorHAnsi" w:hAnsiTheme="minorHAnsi" w:cs="Tahoma"/>
          <w:b/>
          <w:bCs/>
          <w:u w:val="single"/>
        </w:rPr>
      </w:pPr>
      <w:r w:rsidRPr="00CC368D">
        <w:rPr>
          <w:rFonts w:asciiTheme="minorHAnsi" w:hAnsiTheme="minorHAnsi" w:cs="Tahoma"/>
          <w:b/>
          <w:bCs/>
          <w:u w:val="single"/>
        </w:rPr>
        <w:t>1 – DESCRIÇÃO DA NECESSIDADE DA CONTRATAÇÃO/AQUISIÇÃO (Inciso I, do § 1º do Artigo 18 da Lei Federal 14.133/2021).</w:t>
      </w:r>
    </w:p>
    <w:p w14:paraId="5E15D770" w14:textId="77777777" w:rsidR="00CC368D" w:rsidRPr="00CC368D" w:rsidRDefault="00CC368D" w:rsidP="00CC368D">
      <w:pPr>
        <w:ind w:firstLine="708"/>
        <w:jc w:val="both"/>
        <w:rPr>
          <w:rFonts w:asciiTheme="minorHAnsi" w:hAnsiTheme="minorHAnsi" w:cs="Tahoma"/>
        </w:rPr>
      </w:pPr>
    </w:p>
    <w:p w14:paraId="06F6C46C" w14:textId="627856A5" w:rsidR="00CC368D" w:rsidRPr="002045AE" w:rsidRDefault="00CC368D" w:rsidP="00CF3FB7">
      <w:pPr>
        <w:pStyle w:val="PargrafodaLista"/>
        <w:numPr>
          <w:ilvl w:val="1"/>
          <w:numId w:val="24"/>
        </w:numPr>
        <w:tabs>
          <w:tab w:val="left" w:pos="1134"/>
        </w:tabs>
        <w:spacing w:line="276" w:lineRule="auto"/>
        <w:ind w:left="0" w:firstLine="567"/>
        <w:rPr>
          <w:rFonts w:asciiTheme="minorHAnsi" w:eastAsia="Times New Roman" w:hAnsiTheme="minorHAnsi" w:cs="Tahoma"/>
          <w:lang w:eastAsia="pt-BR"/>
        </w:rPr>
      </w:pPr>
      <w:r w:rsidRPr="002045AE">
        <w:rPr>
          <w:rFonts w:asciiTheme="minorHAnsi" w:eastAsia="Times New Roman" w:hAnsiTheme="minorHAnsi" w:cs="Tahoma"/>
          <w:lang w:eastAsia="pt-BR"/>
        </w:rPr>
        <w:t>A futura aquisição dos materiais se faz necessária para a manutenção das atividades administrativas e suas respectivas rotinas, com vistas a uma prestação de serviços ágil, adequada e principalmente funcional.</w:t>
      </w:r>
    </w:p>
    <w:p w14:paraId="77B47EFB" w14:textId="77777777" w:rsidR="002045AE" w:rsidRPr="002045AE" w:rsidRDefault="002045AE" w:rsidP="002045AE">
      <w:pPr>
        <w:pStyle w:val="PargrafodaLista"/>
        <w:spacing w:line="276" w:lineRule="auto"/>
        <w:ind w:left="0"/>
        <w:rPr>
          <w:rFonts w:asciiTheme="minorHAnsi" w:eastAsia="Times New Roman" w:hAnsiTheme="minorHAnsi" w:cs="Tahoma"/>
          <w:lang w:eastAsia="pt-BR"/>
        </w:rPr>
      </w:pPr>
    </w:p>
    <w:p w14:paraId="43DA29D1" w14:textId="43548F53" w:rsidR="00CC368D" w:rsidRPr="002045AE" w:rsidRDefault="00CC368D" w:rsidP="00CF3FB7">
      <w:pPr>
        <w:pStyle w:val="PargrafodaLista"/>
        <w:numPr>
          <w:ilvl w:val="1"/>
          <w:numId w:val="24"/>
        </w:numPr>
        <w:tabs>
          <w:tab w:val="left" w:pos="993"/>
        </w:tabs>
        <w:spacing w:line="276" w:lineRule="auto"/>
        <w:ind w:left="0" w:firstLine="567"/>
        <w:rPr>
          <w:rFonts w:asciiTheme="minorHAnsi" w:eastAsia="Times New Roman" w:hAnsiTheme="minorHAnsi" w:cs="Tahoma"/>
          <w:lang w:eastAsia="pt-BR"/>
        </w:rPr>
      </w:pPr>
      <w:r w:rsidRPr="002045AE">
        <w:rPr>
          <w:rFonts w:asciiTheme="minorHAnsi" w:eastAsia="Times New Roman" w:hAnsiTheme="minorHAnsi" w:cs="Tahoma"/>
          <w:lang w:eastAsia="pt-BR"/>
        </w:rPr>
        <w:t xml:space="preserve">Assim, o objetivo deste procedimento é manter a capacidade de suprimento do Almoxarifado Municipal do Departamento Municipal da Saúde no atendimento às mais variadas demandas, cujos quantitativos foram estimados levando-se em consideração a média de consumo no ano de 2023, acrescidos de margem de segurança de 15%. </w:t>
      </w:r>
    </w:p>
    <w:p w14:paraId="7C00BCB6" w14:textId="77777777" w:rsidR="002045AE" w:rsidRPr="002045AE" w:rsidRDefault="002045AE" w:rsidP="002045AE">
      <w:pPr>
        <w:spacing w:line="276" w:lineRule="auto"/>
        <w:rPr>
          <w:rFonts w:asciiTheme="minorHAnsi" w:eastAsia="Times New Roman" w:hAnsiTheme="minorHAnsi" w:cs="Tahoma"/>
          <w:lang w:eastAsia="pt-BR"/>
        </w:rPr>
      </w:pPr>
    </w:p>
    <w:p w14:paraId="44FE93C0" w14:textId="6DCA8B5D" w:rsidR="002045AE" w:rsidRPr="00CF3FB7" w:rsidRDefault="00CC368D" w:rsidP="002045AE">
      <w:pPr>
        <w:pStyle w:val="PargrafodaLista"/>
        <w:numPr>
          <w:ilvl w:val="1"/>
          <w:numId w:val="24"/>
        </w:numPr>
        <w:tabs>
          <w:tab w:val="left" w:pos="993"/>
        </w:tabs>
        <w:spacing w:line="276" w:lineRule="auto"/>
        <w:ind w:left="0" w:firstLine="567"/>
        <w:rPr>
          <w:rFonts w:asciiTheme="minorHAnsi" w:eastAsia="Times New Roman" w:hAnsiTheme="minorHAnsi" w:cs="Tahoma"/>
          <w:lang w:eastAsia="pt-BR"/>
        </w:rPr>
      </w:pPr>
      <w:r w:rsidRPr="002045AE">
        <w:rPr>
          <w:rFonts w:asciiTheme="minorHAnsi" w:eastAsia="Times New Roman" w:hAnsiTheme="minorHAnsi" w:cs="Tahoma"/>
          <w:lang w:eastAsia="pt-BR"/>
        </w:rPr>
        <w:t>A escolha pelo sistema de registro de preços se dá em virtude da rotatividade e desuso de equipamentos ao longo do ano, não sendo prudente a contratação de quantitativos fixos sob o risco de realizar aquisição além da necessidade dentro do exercício financeiro. O SRP também é um instrumento eficaz de controle de gastos, uma vez que a administração não é obrigada a contratar a totalidade dos itens registrados, o que lhe garante autonomia na contenção de gastos.</w:t>
      </w:r>
    </w:p>
    <w:p w14:paraId="74BCD4C1" w14:textId="77777777" w:rsidR="002045AE" w:rsidRPr="002045AE" w:rsidRDefault="002045AE" w:rsidP="002045AE">
      <w:pPr>
        <w:pStyle w:val="PargrafodaLista"/>
        <w:spacing w:line="276" w:lineRule="auto"/>
        <w:ind w:left="0"/>
        <w:rPr>
          <w:rFonts w:asciiTheme="minorHAnsi" w:eastAsia="Times New Roman" w:hAnsiTheme="minorHAnsi" w:cs="Tahoma"/>
          <w:lang w:eastAsia="pt-BR"/>
        </w:rPr>
      </w:pPr>
    </w:p>
    <w:p w14:paraId="76C239E3" w14:textId="7A1E7FAF" w:rsidR="00CC368D" w:rsidRPr="002045AE" w:rsidRDefault="00CC368D" w:rsidP="00CF3FB7">
      <w:pPr>
        <w:pStyle w:val="PargrafodaLista"/>
        <w:numPr>
          <w:ilvl w:val="1"/>
          <w:numId w:val="24"/>
        </w:numPr>
        <w:tabs>
          <w:tab w:val="left" w:pos="993"/>
        </w:tabs>
        <w:spacing w:line="276" w:lineRule="auto"/>
        <w:ind w:left="0" w:firstLine="567"/>
        <w:rPr>
          <w:rFonts w:asciiTheme="minorHAnsi" w:hAnsiTheme="minorHAnsi" w:cs="Tahoma"/>
        </w:rPr>
      </w:pPr>
      <w:r w:rsidRPr="002045AE">
        <w:rPr>
          <w:rFonts w:asciiTheme="minorHAnsi" w:hAnsiTheme="minorHAnsi" w:cs="Tahoma"/>
        </w:rPr>
        <w:t>Há que se levar em conta ainda, a revogação das leis que regiam as licitações públicas no âmbito municipal. As leis 8.666/93 e 10.520/2002 foram revogadas em dezembro de 2023 e, a partir de janeiro de 2024 todos os procedimentos de aquisição e contratação de serviços deverão estar em consonância com a nova legislação (Lei nº 14.133/2021).</w:t>
      </w:r>
    </w:p>
    <w:p w14:paraId="2001A4DD" w14:textId="77777777" w:rsidR="002045AE" w:rsidRPr="002045AE" w:rsidRDefault="002045AE" w:rsidP="002045AE">
      <w:pPr>
        <w:pStyle w:val="PargrafodaLista"/>
        <w:spacing w:line="276" w:lineRule="auto"/>
        <w:ind w:left="390"/>
        <w:rPr>
          <w:rFonts w:asciiTheme="minorHAnsi" w:hAnsiTheme="minorHAnsi" w:cs="Tahoma"/>
        </w:rPr>
      </w:pPr>
    </w:p>
    <w:p w14:paraId="1433C0DD" w14:textId="20405F3F" w:rsidR="00CC368D" w:rsidRPr="00CC368D" w:rsidRDefault="000159EE" w:rsidP="00CF3FB7">
      <w:pPr>
        <w:spacing w:line="276" w:lineRule="auto"/>
        <w:ind w:firstLine="567"/>
        <w:jc w:val="both"/>
        <w:rPr>
          <w:rFonts w:asciiTheme="minorHAnsi" w:hAnsiTheme="minorHAnsi" w:cs="Tahoma"/>
        </w:rPr>
      </w:pPr>
      <w:r w:rsidRPr="00943E43">
        <w:rPr>
          <w:rFonts w:asciiTheme="minorHAnsi" w:hAnsiTheme="minorHAnsi" w:cs="Tahoma"/>
          <w:b/>
          <w:bCs/>
        </w:rPr>
        <w:t>1</w:t>
      </w:r>
      <w:r w:rsidR="00CC368D" w:rsidRPr="00943E43">
        <w:rPr>
          <w:rFonts w:asciiTheme="minorHAnsi" w:hAnsiTheme="minorHAnsi" w:cs="Tahoma"/>
          <w:b/>
          <w:bCs/>
        </w:rPr>
        <w:t>.5.</w:t>
      </w:r>
      <w:r w:rsidR="00CC368D" w:rsidRPr="00CC368D">
        <w:rPr>
          <w:rFonts w:asciiTheme="minorHAnsi" w:hAnsiTheme="minorHAnsi" w:cs="Tahoma"/>
        </w:rPr>
        <w:t xml:space="preserve"> Diante de tudo, busca-se com a </w:t>
      </w:r>
      <w:r>
        <w:rPr>
          <w:rFonts w:asciiTheme="minorHAnsi" w:hAnsiTheme="minorHAnsi" w:cs="Tahoma"/>
        </w:rPr>
        <w:t>aquisição</w:t>
      </w:r>
      <w:r w:rsidR="00CC368D" w:rsidRPr="00CC368D">
        <w:rPr>
          <w:rFonts w:asciiTheme="minorHAnsi" w:hAnsiTheme="minorHAnsi" w:cs="Tahoma"/>
        </w:rPr>
        <w:t xml:space="preserve"> de Toners e Cartuchos, atender a demanda do Departamento Municipal de Saúde, da Prefeitura Municipal de São Joaquim da Barra, Estado de São Paulo, a fim de não prejudicar a rotina administrativa dos inúmeros setores que a compõe. </w:t>
      </w:r>
    </w:p>
    <w:p w14:paraId="207A9A74" w14:textId="77777777" w:rsidR="00CC368D" w:rsidRPr="00CC368D" w:rsidRDefault="00CC368D" w:rsidP="00CC368D">
      <w:pPr>
        <w:jc w:val="both"/>
        <w:rPr>
          <w:rFonts w:asciiTheme="minorHAnsi" w:hAnsiTheme="minorHAnsi" w:cs="Tahoma"/>
          <w:color w:val="FF0000"/>
        </w:rPr>
      </w:pPr>
    </w:p>
    <w:p w14:paraId="1A842883" w14:textId="77777777" w:rsidR="00CC368D" w:rsidRPr="00943E43" w:rsidRDefault="00CC368D" w:rsidP="00CC368D">
      <w:pPr>
        <w:ind w:firstLine="709"/>
        <w:jc w:val="both"/>
        <w:rPr>
          <w:rFonts w:asciiTheme="minorHAnsi" w:hAnsiTheme="minorHAnsi" w:cs="Tahoma"/>
          <w:b/>
          <w:bCs/>
          <w:u w:val="single"/>
        </w:rPr>
      </w:pPr>
      <w:r w:rsidRPr="00943E43">
        <w:rPr>
          <w:rFonts w:asciiTheme="minorHAnsi" w:hAnsiTheme="minorHAnsi" w:cs="Tahoma"/>
          <w:b/>
          <w:bCs/>
          <w:u w:val="single"/>
        </w:rPr>
        <w:t xml:space="preserve">2 - </w:t>
      </w:r>
      <w:r w:rsidRPr="00943E43">
        <w:rPr>
          <w:rStyle w:val="Forte"/>
          <w:rFonts w:asciiTheme="minorHAnsi" w:hAnsiTheme="minorHAnsi" w:cs="Tahoma"/>
          <w:b w:val="0"/>
          <w:bCs w:val="0"/>
          <w:u w:val="single"/>
        </w:rPr>
        <w:t> </w:t>
      </w:r>
      <w:r w:rsidRPr="00943E43">
        <w:rPr>
          <w:rStyle w:val="Forte"/>
          <w:rFonts w:asciiTheme="minorHAnsi" w:hAnsiTheme="minorHAnsi" w:cs="Tahoma"/>
          <w:u w:val="single"/>
        </w:rPr>
        <w:t>REQUISITOS DA CONTRATAÇÃO</w:t>
      </w:r>
      <w:r w:rsidRPr="00943E43">
        <w:rPr>
          <w:rStyle w:val="Forte"/>
          <w:rFonts w:asciiTheme="minorHAnsi" w:hAnsiTheme="minorHAnsi" w:cs="Tahoma"/>
          <w:b w:val="0"/>
          <w:bCs w:val="0"/>
          <w:u w:val="single"/>
        </w:rPr>
        <w:t xml:space="preserve"> </w:t>
      </w:r>
      <w:r w:rsidRPr="00943E43">
        <w:rPr>
          <w:rFonts w:asciiTheme="minorHAnsi" w:hAnsiTheme="minorHAnsi" w:cs="Tahoma"/>
          <w:b/>
          <w:bCs/>
          <w:u w:val="single"/>
        </w:rPr>
        <w:t xml:space="preserve">(Inciso III, do § 1º do Artigo 18 da Lei Federal 14.133/2021). </w:t>
      </w:r>
    </w:p>
    <w:p w14:paraId="5B12F14B" w14:textId="77777777" w:rsidR="00CC368D" w:rsidRPr="00CC368D" w:rsidRDefault="00CC368D" w:rsidP="00CC368D">
      <w:pPr>
        <w:ind w:firstLine="708"/>
        <w:jc w:val="both"/>
        <w:rPr>
          <w:rFonts w:asciiTheme="minorHAnsi" w:hAnsiTheme="minorHAnsi" w:cs="Tahoma"/>
        </w:rPr>
      </w:pPr>
    </w:p>
    <w:p w14:paraId="3A7BC5FC" w14:textId="20802521" w:rsidR="00943E43" w:rsidRDefault="00943E43" w:rsidP="00CF3FB7">
      <w:pPr>
        <w:ind w:firstLine="567"/>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w:t>
      </w:r>
      <w:r w:rsidRPr="00943E43">
        <w:rPr>
          <w:rFonts w:asciiTheme="minorHAnsi" w:hAnsiTheme="minorHAnsi" w:cs="Tahoma"/>
          <w:b/>
          <w:bCs/>
        </w:rPr>
        <w:t>.</w:t>
      </w:r>
      <w:r w:rsidR="00CC368D" w:rsidRPr="00CC368D">
        <w:rPr>
          <w:rFonts w:asciiTheme="minorHAnsi" w:hAnsiTheme="minorHAnsi" w:cs="Tahoma"/>
        </w:rPr>
        <w:t xml:space="preserve"> Por se tratar de diversos itens que compõem a solução, cada item contém suas particularidades de especificação, que foi detalhada na tabela descritiva constante no Termo de Referência. </w:t>
      </w:r>
    </w:p>
    <w:p w14:paraId="6F1D1C75" w14:textId="77777777" w:rsidR="002045AE" w:rsidRPr="00CC368D" w:rsidRDefault="002045AE" w:rsidP="00CF3FB7">
      <w:pPr>
        <w:ind w:firstLine="567"/>
        <w:jc w:val="both"/>
        <w:rPr>
          <w:rFonts w:asciiTheme="minorHAnsi" w:hAnsiTheme="minorHAnsi" w:cs="Tahoma"/>
        </w:rPr>
      </w:pPr>
    </w:p>
    <w:p w14:paraId="57CC5AB3" w14:textId="4AD99A8E" w:rsidR="00CC368D" w:rsidRDefault="00943E43" w:rsidP="00CF3FB7">
      <w:pPr>
        <w:ind w:firstLine="567"/>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.1.1</w:t>
      </w:r>
      <w:r w:rsidRPr="00943E43">
        <w:rPr>
          <w:rFonts w:asciiTheme="minorHAnsi" w:hAnsiTheme="minorHAnsi" w:cs="Tahoma"/>
          <w:b/>
          <w:bCs/>
        </w:rPr>
        <w:t>.</w:t>
      </w:r>
      <w:r w:rsidR="00CC368D" w:rsidRPr="00CC368D">
        <w:rPr>
          <w:rFonts w:asciiTheme="minorHAnsi" w:hAnsiTheme="minorHAnsi" w:cs="Tahoma"/>
        </w:rPr>
        <w:t xml:space="preserve"> Requisitos ambientais:</w:t>
      </w:r>
    </w:p>
    <w:p w14:paraId="190B22B7" w14:textId="77777777" w:rsidR="002045AE" w:rsidRPr="00CC368D" w:rsidRDefault="002045AE" w:rsidP="00943E43">
      <w:pPr>
        <w:jc w:val="both"/>
        <w:rPr>
          <w:rFonts w:asciiTheme="minorHAnsi" w:hAnsiTheme="minorHAnsi" w:cs="Tahoma"/>
        </w:rPr>
      </w:pPr>
    </w:p>
    <w:p w14:paraId="55C06BAE" w14:textId="6296C33E" w:rsidR="00CC368D" w:rsidRDefault="00943E43" w:rsidP="00CF3FB7">
      <w:pPr>
        <w:ind w:firstLine="567"/>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.1.1.</w:t>
      </w:r>
      <w:r w:rsidR="00CC368D" w:rsidRPr="00CF3FB7">
        <w:rPr>
          <w:rFonts w:asciiTheme="minorHAnsi" w:hAnsiTheme="minorHAnsi" w:cs="Tahoma"/>
          <w:b/>
          <w:bCs/>
        </w:rPr>
        <w:t>1</w:t>
      </w:r>
      <w:r w:rsidR="00CF3FB7" w:rsidRPr="00CF3FB7">
        <w:rPr>
          <w:rFonts w:asciiTheme="minorHAnsi" w:hAnsiTheme="minorHAnsi" w:cs="Tahoma"/>
          <w:b/>
          <w:bCs/>
        </w:rPr>
        <w:t>.</w:t>
      </w:r>
      <w:r w:rsidR="00CF3FB7">
        <w:rPr>
          <w:rFonts w:asciiTheme="minorHAnsi" w:hAnsiTheme="minorHAnsi" w:cs="Tahoma"/>
        </w:rPr>
        <w:t xml:space="preserve"> </w:t>
      </w:r>
      <w:r w:rsidR="00CC368D" w:rsidRPr="00CC368D">
        <w:rPr>
          <w:rFonts w:asciiTheme="minorHAnsi" w:hAnsiTheme="minorHAnsi" w:cs="Tahoma"/>
        </w:rPr>
        <w:t>Só será admitida a oferta de equipamentos que cumpra os critérios de segurança, compatibilidade eletromagnética e eficiência energética, previstos na Portaria nº 170, de 2012 do INMETRO.</w:t>
      </w:r>
    </w:p>
    <w:p w14:paraId="4CCD1F7A" w14:textId="77777777" w:rsidR="00CF3FB7" w:rsidRPr="00CC368D" w:rsidRDefault="00CF3FB7" w:rsidP="00943E43">
      <w:pPr>
        <w:jc w:val="both"/>
        <w:rPr>
          <w:rFonts w:asciiTheme="minorHAnsi" w:hAnsiTheme="minorHAnsi" w:cs="Tahoma"/>
        </w:rPr>
      </w:pPr>
    </w:p>
    <w:p w14:paraId="51EFD1AB" w14:textId="5B3F73E3" w:rsidR="00CC368D" w:rsidRDefault="00943E43" w:rsidP="00CF3FB7">
      <w:pPr>
        <w:ind w:firstLine="709"/>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.1.1.2.</w:t>
      </w:r>
      <w:r w:rsidR="00CC368D" w:rsidRPr="00CC368D">
        <w:rPr>
          <w:rFonts w:asciiTheme="minorHAnsi" w:hAnsiTheme="minorHAnsi" w:cs="Tahoma"/>
        </w:rPr>
        <w:t xml:space="preserve"> Os bens devem ser, preferencialmente, acondicionados em embalagem individual adequada, com menor volume possível, que utilize materiais recicláveis, de forma a garantir a máxima proteção durante o transporte e o armazenamento;</w:t>
      </w:r>
    </w:p>
    <w:p w14:paraId="2C4DA827" w14:textId="77777777" w:rsidR="002045AE" w:rsidRPr="00CC368D" w:rsidRDefault="002045AE" w:rsidP="00943E43">
      <w:pPr>
        <w:jc w:val="both"/>
        <w:rPr>
          <w:rFonts w:asciiTheme="minorHAnsi" w:hAnsiTheme="minorHAnsi" w:cs="Tahoma"/>
        </w:rPr>
      </w:pPr>
    </w:p>
    <w:p w14:paraId="784B76B1" w14:textId="3A38AE18" w:rsidR="00CC368D" w:rsidRDefault="00943E43" w:rsidP="00CF3FB7">
      <w:pPr>
        <w:ind w:firstLine="709"/>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.1.1.3.</w:t>
      </w:r>
      <w:r w:rsidR="00CC368D" w:rsidRPr="00CC368D">
        <w:rPr>
          <w:rFonts w:asciiTheme="minorHAnsi" w:hAnsiTheme="minorHAnsi" w:cs="Tahoma"/>
        </w:rPr>
        <w:t xml:space="preserve"> Só será admitida a oferta de bens de informática e/ou automação que não contenham substâncias perigosas em concentração acima da recomendada na diretiva RoHS (Restriction of Certain Hazardous Substances), tais como mercúrio (Hg), chumbo (Pb), cromo hexavalente (Cr (VI)), cádmio (Cd), bifenil polibromados (PBBs), éteres difenilpolibromados (PBDEs);”</w:t>
      </w:r>
    </w:p>
    <w:p w14:paraId="2B7BA4F6" w14:textId="77777777" w:rsidR="002045AE" w:rsidRPr="00CC368D" w:rsidRDefault="002045AE" w:rsidP="00943E43">
      <w:pPr>
        <w:jc w:val="both"/>
        <w:rPr>
          <w:rFonts w:asciiTheme="minorHAnsi" w:hAnsiTheme="minorHAnsi" w:cs="Tahoma"/>
        </w:rPr>
      </w:pPr>
    </w:p>
    <w:p w14:paraId="021561E2" w14:textId="41744DD4"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.1.2</w:t>
      </w:r>
      <w:r w:rsidR="00CC368D" w:rsidRPr="00CC368D">
        <w:rPr>
          <w:rFonts w:asciiTheme="minorHAnsi" w:hAnsiTheme="minorHAnsi" w:cs="Tahoma"/>
        </w:rPr>
        <w:t>. Requisitos de implantação ou entrega</w:t>
      </w:r>
    </w:p>
    <w:p w14:paraId="25DA9D67" w14:textId="77777777" w:rsidR="002045AE" w:rsidRPr="00CC368D" w:rsidRDefault="002045AE" w:rsidP="00CC368D">
      <w:pPr>
        <w:ind w:firstLine="708"/>
        <w:jc w:val="both"/>
        <w:rPr>
          <w:rFonts w:asciiTheme="minorHAnsi" w:hAnsiTheme="minorHAnsi" w:cs="Tahoma"/>
        </w:rPr>
      </w:pPr>
    </w:p>
    <w:p w14:paraId="0958DF11" w14:textId="4ED534A9"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.1.2.1.</w:t>
      </w:r>
      <w:r w:rsidR="00CC368D" w:rsidRPr="00CC368D">
        <w:rPr>
          <w:rFonts w:asciiTheme="minorHAnsi" w:hAnsiTheme="minorHAnsi" w:cs="Tahoma"/>
        </w:rPr>
        <w:t xml:space="preserve"> Os materiais deverão ser entregues no Almoxarifado Municipal da Saúde, localizado na Rua Eduardo Grellet DIP, nº 100, João Paulo II, 14.600-000, São Joaquim da Barra, Estado de São Paulo, no prazo máximo de </w:t>
      </w:r>
      <w:r w:rsidR="00CC368D" w:rsidRPr="008058E5">
        <w:rPr>
          <w:rFonts w:asciiTheme="minorHAnsi" w:hAnsiTheme="minorHAnsi" w:cs="Tahoma"/>
          <w:b/>
          <w:bCs/>
        </w:rPr>
        <w:t>15 (quinze) dias</w:t>
      </w:r>
      <w:r w:rsidR="00CC368D" w:rsidRPr="00CC368D">
        <w:rPr>
          <w:rFonts w:asciiTheme="minorHAnsi" w:hAnsiTheme="minorHAnsi" w:cs="Tahoma"/>
        </w:rPr>
        <w:t xml:space="preserve">, a partir do recebimento do empenho/autorização de fornecimento. </w:t>
      </w:r>
    </w:p>
    <w:p w14:paraId="645212BB" w14:textId="77777777" w:rsidR="002045AE" w:rsidRPr="00CC368D" w:rsidRDefault="002045AE" w:rsidP="00CC368D">
      <w:pPr>
        <w:ind w:firstLine="708"/>
        <w:jc w:val="both"/>
        <w:rPr>
          <w:rFonts w:asciiTheme="minorHAnsi" w:hAnsiTheme="minorHAnsi" w:cs="Tahoma"/>
        </w:rPr>
      </w:pPr>
    </w:p>
    <w:p w14:paraId="317238FD" w14:textId="05E21061"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.1.3</w:t>
      </w:r>
      <w:r w:rsidRPr="00943E43">
        <w:rPr>
          <w:rFonts w:asciiTheme="minorHAnsi" w:hAnsiTheme="minorHAnsi" w:cs="Tahoma"/>
          <w:b/>
          <w:bCs/>
        </w:rPr>
        <w:t>.</w:t>
      </w:r>
      <w:r w:rsidR="00CC368D" w:rsidRPr="00CC368D">
        <w:rPr>
          <w:rFonts w:asciiTheme="minorHAnsi" w:hAnsiTheme="minorHAnsi" w:cs="Tahoma"/>
        </w:rPr>
        <w:t xml:space="preserve"> Requisitos específicos para toner</w:t>
      </w:r>
      <w:r w:rsidR="008058E5">
        <w:rPr>
          <w:rFonts w:asciiTheme="minorHAnsi" w:hAnsiTheme="minorHAnsi" w:cs="Tahoma"/>
        </w:rPr>
        <w:t>s</w:t>
      </w:r>
      <w:r w:rsidR="00CC368D" w:rsidRPr="00CC368D">
        <w:rPr>
          <w:rFonts w:asciiTheme="minorHAnsi" w:hAnsiTheme="minorHAnsi" w:cs="Tahoma"/>
        </w:rPr>
        <w:t xml:space="preserve"> e cartuchos de impressão.</w:t>
      </w:r>
    </w:p>
    <w:p w14:paraId="5641A6CC" w14:textId="77777777" w:rsidR="002045AE" w:rsidRPr="00CC368D" w:rsidRDefault="002045AE" w:rsidP="00CC368D">
      <w:pPr>
        <w:ind w:firstLine="708"/>
        <w:jc w:val="both"/>
        <w:rPr>
          <w:rFonts w:asciiTheme="minorHAnsi" w:hAnsiTheme="minorHAnsi" w:cs="Tahoma"/>
        </w:rPr>
      </w:pPr>
    </w:p>
    <w:p w14:paraId="06011A05" w14:textId="70A0188B"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.1.3.1</w:t>
      </w:r>
      <w:r>
        <w:rPr>
          <w:rFonts w:asciiTheme="minorHAnsi" w:hAnsiTheme="minorHAnsi" w:cs="Tahoma"/>
          <w:b/>
          <w:bCs/>
        </w:rPr>
        <w:t>.</w:t>
      </w:r>
      <w:r w:rsidR="00CC368D" w:rsidRPr="00CC368D">
        <w:rPr>
          <w:rFonts w:asciiTheme="minorHAnsi" w:hAnsiTheme="minorHAnsi" w:cs="Tahoma"/>
        </w:rPr>
        <w:t xml:space="preserve"> As licitantes que ofertarem proposta para toners compatíveis de marcas diferentes do fabricante da impressora, </w:t>
      </w:r>
      <w:r w:rsidR="00CC368D" w:rsidRPr="008058E5">
        <w:rPr>
          <w:rFonts w:asciiTheme="minorHAnsi" w:hAnsiTheme="minorHAnsi" w:cs="Tahoma"/>
          <w:u w:val="single"/>
        </w:rPr>
        <w:t>deverão encaminhar via módulo de convocação de anexos, imediatamente após o término da sessão de lances, isto é, na fase de aceitação de propostas, Laudo Técnico atestando o atendimento às seguintes normas</w:t>
      </w:r>
      <w:r w:rsidR="008058E5">
        <w:rPr>
          <w:rFonts w:asciiTheme="minorHAnsi" w:hAnsiTheme="minorHAnsi" w:cs="Tahoma"/>
          <w:u w:val="single"/>
        </w:rPr>
        <w:t>:</w:t>
      </w:r>
    </w:p>
    <w:p w14:paraId="7654580F" w14:textId="77777777" w:rsidR="002045AE" w:rsidRPr="00CC368D" w:rsidRDefault="002045AE" w:rsidP="00CC368D">
      <w:pPr>
        <w:ind w:firstLine="708"/>
        <w:jc w:val="both"/>
        <w:rPr>
          <w:rFonts w:asciiTheme="minorHAnsi" w:hAnsiTheme="minorHAnsi" w:cs="Tahoma"/>
        </w:rPr>
      </w:pPr>
    </w:p>
    <w:p w14:paraId="734FED6B" w14:textId="48DA6F40" w:rsidR="00CC368D" w:rsidRPr="008058E5" w:rsidRDefault="00CC368D" w:rsidP="008058E5">
      <w:pPr>
        <w:pStyle w:val="PargrafodaLista"/>
        <w:numPr>
          <w:ilvl w:val="0"/>
          <w:numId w:val="29"/>
        </w:numPr>
        <w:rPr>
          <w:rFonts w:asciiTheme="minorHAnsi" w:hAnsiTheme="minorHAnsi" w:cs="Tahoma"/>
        </w:rPr>
      </w:pPr>
      <w:r w:rsidRPr="008058E5">
        <w:rPr>
          <w:rFonts w:asciiTheme="minorHAnsi" w:hAnsiTheme="minorHAnsi" w:cs="Tahoma"/>
        </w:rPr>
        <w:t>ABNT NBR ISO/IEC 19752:2006 - determinação do rendimento de cartuchos de toner para impressoras eletrofotográficas monocromáticas e para dispositivos multifuncionais que contenham componentes de impressora</w:t>
      </w:r>
    </w:p>
    <w:p w14:paraId="258FD32E" w14:textId="77777777" w:rsidR="002045AE" w:rsidRPr="00CC368D" w:rsidRDefault="002045AE" w:rsidP="00CC368D">
      <w:pPr>
        <w:ind w:firstLine="708"/>
        <w:jc w:val="both"/>
        <w:rPr>
          <w:rFonts w:asciiTheme="minorHAnsi" w:hAnsiTheme="minorHAnsi" w:cs="Tahoma"/>
        </w:rPr>
      </w:pPr>
    </w:p>
    <w:p w14:paraId="5C5421E2" w14:textId="7EEAD3AC" w:rsidR="00CC368D" w:rsidRPr="008058E5" w:rsidRDefault="00CC368D" w:rsidP="008058E5">
      <w:pPr>
        <w:pStyle w:val="PargrafodaLista"/>
        <w:numPr>
          <w:ilvl w:val="0"/>
          <w:numId w:val="29"/>
        </w:numPr>
        <w:rPr>
          <w:rFonts w:asciiTheme="minorHAnsi" w:hAnsiTheme="minorHAnsi" w:cs="Tahoma"/>
        </w:rPr>
      </w:pPr>
      <w:r w:rsidRPr="008058E5">
        <w:rPr>
          <w:rFonts w:asciiTheme="minorHAnsi" w:hAnsiTheme="minorHAnsi" w:cs="Tahoma"/>
        </w:rPr>
        <w:t>ABNT NBR ISO/IEC 24711:2007 - determinação do rendimento de cartuchos de tinta para impressoras coloridas a jato de tinta e para dispositivos multifuncionais que contenham componentes de impressora</w:t>
      </w:r>
    </w:p>
    <w:p w14:paraId="75D74AB0" w14:textId="77777777" w:rsidR="002045AE" w:rsidRPr="00CC368D" w:rsidRDefault="002045AE" w:rsidP="00CC368D">
      <w:pPr>
        <w:ind w:firstLine="708"/>
        <w:jc w:val="both"/>
        <w:rPr>
          <w:rFonts w:asciiTheme="minorHAnsi" w:hAnsiTheme="minorHAnsi" w:cs="Tahoma"/>
        </w:rPr>
      </w:pPr>
    </w:p>
    <w:p w14:paraId="22A4D503" w14:textId="11C75D21" w:rsidR="00CC368D" w:rsidRPr="008058E5" w:rsidRDefault="00CC368D" w:rsidP="008058E5">
      <w:pPr>
        <w:pStyle w:val="PargrafodaLista"/>
        <w:numPr>
          <w:ilvl w:val="0"/>
          <w:numId w:val="29"/>
        </w:numPr>
        <w:rPr>
          <w:rFonts w:asciiTheme="minorHAnsi" w:hAnsiTheme="minorHAnsi" w:cs="Tahoma"/>
        </w:rPr>
      </w:pPr>
      <w:r w:rsidRPr="008058E5">
        <w:rPr>
          <w:rFonts w:asciiTheme="minorHAnsi" w:hAnsiTheme="minorHAnsi" w:cs="Tahoma"/>
        </w:rPr>
        <w:t>ABNT NBR ISO/IEC 24712:2007 - páginas de teste de cor para a medição do rendimento de equipamento de escritório;</w:t>
      </w:r>
    </w:p>
    <w:p w14:paraId="7F876298" w14:textId="77777777" w:rsidR="002045AE" w:rsidRPr="00CC368D" w:rsidRDefault="002045AE" w:rsidP="00CC368D">
      <w:pPr>
        <w:ind w:firstLine="708"/>
        <w:jc w:val="both"/>
        <w:rPr>
          <w:rFonts w:asciiTheme="minorHAnsi" w:hAnsiTheme="minorHAnsi" w:cs="Tahoma"/>
        </w:rPr>
      </w:pPr>
    </w:p>
    <w:p w14:paraId="288C9BDF" w14:textId="284C8758" w:rsidR="00CC368D" w:rsidRPr="008058E5" w:rsidRDefault="00CC368D" w:rsidP="008058E5">
      <w:pPr>
        <w:pStyle w:val="PargrafodaLista"/>
        <w:numPr>
          <w:ilvl w:val="0"/>
          <w:numId w:val="29"/>
        </w:numPr>
        <w:rPr>
          <w:rFonts w:asciiTheme="minorHAnsi" w:hAnsiTheme="minorHAnsi" w:cs="Tahoma"/>
        </w:rPr>
      </w:pPr>
      <w:r w:rsidRPr="008058E5">
        <w:rPr>
          <w:rFonts w:asciiTheme="minorHAnsi" w:hAnsiTheme="minorHAnsi" w:cs="Tahoma"/>
        </w:rPr>
        <w:t>ABNT NBR ISO/IEC 19798:2008 - determinação do rendimento de cartuchos de toner para impressoras coloridas e para dispositivos multifuncionais que contenham componentes de impressora.</w:t>
      </w:r>
    </w:p>
    <w:p w14:paraId="7B54867F" w14:textId="77777777" w:rsidR="002045AE" w:rsidRPr="00CC368D" w:rsidRDefault="002045AE" w:rsidP="00CC368D">
      <w:pPr>
        <w:ind w:firstLine="708"/>
        <w:jc w:val="both"/>
        <w:rPr>
          <w:rFonts w:asciiTheme="minorHAnsi" w:hAnsiTheme="minorHAnsi" w:cs="Tahoma"/>
        </w:rPr>
      </w:pPr>
    </w:p>
    <w:p w14:paraId="3544944D" w14:textId="1ED6F2E2"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.1.3.</w:t>
      </w:r>
      <w:r w:rsidR="008058E5">
        <w:rPr>
          <w:rFonts w:asciiTheme="minorHAnsi" w:hAnsiTheme="minorHAnsi" w:cs="Tahoma"/>
          <w:b/>
          <w:bCs/>
        </w:rPr>
        <w:t>2</w:t>
      </w:r>
      <w:r w:rsidRPr="00943E43">
        <w:rPr>
          <w:rFonts w:asciiTheme="minorHAnsi" w:hAnsiTheme="minorHAnsi" w:cs="Tahoma"/>
          <w:b/>
          <w:bCs/>
        </w:rPr>
        <w:t>.</w:t>
      </w:r>
      <w:r w:rsidR="00CC368D" w:rsidRPr="00CC368D">
        <w:rPr>
          <w:rFonts w:asciiTheme="minorHAnsi" w:hAnsiTheme="minorHAnsi" w:cs="Tahoma"/>
        </w:rPr>
        <w:t xml:space="preserve"> O ensaio de equivalência deve conter informações tais como os métodos e equipamentos utilizados para os testes, demonstrativo de resultado, comprovando a equivalência do produto “compatível” ofertado com aquele cartucho genuíno (da mesma marca do equipamento, utilizado como referência no edital), para todos os itens ofertados. O laudo deve estar válido, devendo posteriormente ser anexado à Proposta Comercial.</w:t>
      </w:r>
    </w:p>
    <w:p w14:paraId="6A9A378F" w14:textId="77777777" w:rsidR="002045AE" w:rsidRPr="00CC368D" w:rsidRDefault="002045AE" w:rsidP="00CC368D">
      <w:pPr>
        <w:ind w:firstLine="708"/>
        <w:jc w:val="both"/>
        <w:rPr>
          <w:rFonts w:asciiTheme="minorHAnsi" w:hAnsiTheme="minorHAnsi" w:cs="Tahoma"/>
        </w:rPr>
      </w:pPr>
    </w:p>
    <w:p w14:paraId="22FA2318" w14:textId="1ADE1487"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.1.3.</w:t>
      </w:r>
      <w:r w:rsidR="008058E5">
        <w:rPr>
          <w:rFonts w:asciiTheme="minorHAnsi" w:hAnsiTheme="minorHAnsi" w:cs="Tahoma"/>
          <w:b/>
          <w:bCs/>
        </w:rPr>
        <w:t>3</w:t>
      </w:r>
      <w:r w:rsidRPr="00943E43">
        <w:rPr>
          <w:rFonts w:asciiTheme="minorHAnsi" w:hAnsiTheme="minorHAnsi" w:cs="Tahoma"/>
          <w:b/>
          <w:bCs/>
        </w:rPr>
        <w:t>.</w:t>
      </w:r>
      <w:r w:rsidR="00CC368D" w:rsidRPr="00CC368D">
        <w:rPr>
          <w:rFonts w:asciiTheme="minorHAnsi" w:hAnsiTheme="minorHAnsi" w:cs="Tahoma"/>
        </w:rPr>
        <w:t xml:space="preserve"> O laudo referido no subitem anterior deverá ser direcionado ao produto ofertado, devendo </w:t>
      </w:r>
      <w:r w:rsidR="00CC368D" w:rsidRPr="00CC368D">
        <w:rPr>
          <w:rFonts w:asciiTheme="minorHAnsi" w:hAnsiTheme="minorHAnsi" w:cs="Tahoma"/>
        </w:rPr>
        <w:lastRenderedPageBreak/>
        <w:t xml:space="preserve">ainda conter o selo do Inmetro. As empresas que não atenderem tal exigência terão sua proposta desclassificada para o lote/item. Tal exigência visa preservar e resguardar o parque de impressão do Departamento Municipal de Saúde. </w:t>
      </w:r>
    </w:p>
    <w:p w14:paraId="54C63896" w14:textId="77777777" w:rsidR="008058E5" w:rsidRPr="00CC368D" w:rsidRDefault="008058E5" w:rsidP="00CC368D">
      <w:pPr>
        <w:ind w:firstLine="708"/>
        <w:jc w:val="both"/>
        <w:rPr>
          <w:rFonts w:asciiTheme="minorHAnsi" w:hAnsiTheme="minorHAnsi" w:cs="Tahoma"/>
        </w:rPr>
      </w:pPr>
    </w:p>
    <w:p w14:paraId="71211061" w14:textId="6740E971"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.1.3.</w:t>
      </w:r>
      <w:r w:rsidR="008058E5">
        <w:rPr>
          <w:rFonts w:asciiTheme="minorHAnsi" w:hAnsiTheme="minorHAnsi" w:cs="Tahoma"/>
          <w:b/>
          <w:bCs/>
        </w:rPr>
        <w:t>4</w:t>
      </w:r>
      <w:r w:rsidRPr="00943E43">
        <w:rPr>
          <w:rFonts w:asciiTheme="minorHAnsi" w:hAnsiTheme="minorHAnsi" w:cs="Tahoma"/>
          <w:b/>
          <w:bCs/>
        </w:rPr>
        <w:t>.</w:t>
      </w:r>
      <w:r w:rsidR="00CC368D" w:rsidRPr="00CC368D">
        <w:rPr>
          <w:rFonts w:asciiTheme="minorHAnsi" w:hAnsiTheme="minorHAnsi" w:cs="Tahoma"/>
        </w:rPr>
        <w:t xml:space="preserve"> A “Entidade Especializada”, deverá possuir “ACREDITAÇÃO” do INMETRO para realização de ensaios em suprimentos de impressão, devendo possuir em seu escopo de acreditação menção às referidas normas, o que será posteriormente confirmado no site oficial do INMETRO.</w:t>
      </w:r>
    </w:p>
    <w:p w14:paraId="260C77B5" w14:textId="77777777" w:rsidR="002045AE" w:rsidRPr="00CC368D" w:rsidRDefault="002045AE" w:rsidP="00CC368D">
      <w:pPr>
        <w:ind w:firstLine="708"/>
        <w:jc w:val="both"/>
        <w:rPr>
          <w:rFonts w:asciiTheme="minorHAnsi" w:hAnsiTheme="minorHAnsi" w:cs="Tahoma"/>
        </w:rPr>
      </w:pPr>
    </w:p>
    <w:p w14:paraId="1C7E5014" w14:textId="387B352B"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.1.3.</w:t>
      </w:r>
      <w:r w:rsidR="008058E5">
        <w:rPr>
          <w:rFonts w:asciiTheme="minorHAnsi" w:hAnsiTheme="minorHAnsi" w:cs="Tahoma"/>
          <w:b/>
          <w:bCs/>
        </w:rPr>
        <w:t>5</w:t>
      </w:r>
      <w:r>
        <w:rPr>
          <w:rFonts w:asciiTheme="minorHAnsi" w:hAnsiTheme="minorHAnsi" w:cs="Tahoma"/>
        </w:rPr>
        <w:t>.</w:t>
      </w:r>
      <w:r w:rsidR="00CC368D" w:rsidRPr="00CC368D">
        <w:rPr>
          <w:rFonts w:asciiTheme="minorHAnsi" w:hAnsiTheme="minorHAnsi" w:cs="Tahoma"/>
        </w:rPr>
        <w:t xml:space="preserve"> Os itens devem ser 100% (cem por cento) novos em todos os seus componentes, não sendo aceita, em hipótese alguma, produtos e manufaturados, reciclados, recarregados e recondicionados, inclusive a carcaça plástica, sob pena de afastamento do certame (TCU,Decisão 1622/2002 - Plenário). Cartuchos com indícios de falsificação serão encaminhados ao fabricante para exame. Caso seja constatada a fraude, serão tomadas as medidas legais cabíveis.</w:t>
      </w:r>
    </w:p>
    <w:p w14:paraId="43E1C14A" w14:textId="77777777" w:rsidR="002045AE" w:rsidRPr="00CC368D" w:rsidRDefault="002045AE" w:rsidP="00CC368D">
      <w:pPr>
        <w:ind w:firstLine="708"/>
        <w:jc w:val="both"/>
        <w:rPr>
          <w:rFonts w:asciiTheme="minorHAnsi" w:hAnsiTheme="minorHAnsi" w:cs="Tahoma"/>
        </w:rPr>
      </w:pPr>
    </w:p>
    <w:p w14:paraId="34D2C60A" w14:textId="473F1416"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.1.3.</w:t>
      </w:r>
      <w:r w:rsidR="008058E5">
        <w:rPr>
          <w:rFonts w:asciiTheme="minorHAnsi" w:hAnsiTheme="minorHAnsi" w:cs="Tahoma"/>
          <w:b/>
          <w:bCs/>
        </w:rPr>
        <w:t>6</w:t>
      </w:r>
      <w:r w:rsidRPr="00943E43">
        <w:rPr>
          <w:rFonts w:asciiTheme="minorHAnsi" w:hAnsiTheme="minorHAnsi" w:cs="Tahoma"/>
          <w:b/>
          <w:bCs/>
        </w:rPr>
        <w:t>.</w:t>
      </w:r>
      <w:r w:rsidR="00CC368D" w:rsidRPr="00CC368D">
        <w:rPr>
          <w:rFonts w:asciiTheme="minorHAnsi" w:hAnsiTheme="minorHAnsi" w:cs="Tahoma"/>
        </w:rPr>
        <w:t xml:space="preserve"> Em atendimento à Lei nº 12.305/2010, que estabelece a Política Nacional de Resíduos Sólidos, no que tange à responsabilidade compartilhada pelo ciclo de vida do produto e considerando sua natureza reciclável e destinação ambientalmente adequada, bem como a determinação contida no Art. 33, inciso VI, o Departamento Municipal de Saúde adotará o procedimento de logística reversa, para itens relativos a toners e cartuchos:</w:t>
      </w:r>
    </w:p>
    <w:p w14:paraId="274C62FB" w14:textId="77777777" w:rsidR="002045AE" w:rsidRPr="00CC368D" w:rsidRDefault="002045AE" w:rsidP="00CC368D">
      <w:pPr>
        <w:ind w:firstLine="708"/>
        <w:jc w:val="both"/>
        <w:rPr>
          <w:rFonts w:asciiTheme="minorHAnsi" w:hAnsiTheme="minorHAnsi" w:cs="Tahoma"/>
        </w:rPr>
      </w:pPr>
    </w:p>
    <w:p w14:paraId="15043F02" w14:textId="3D196BE3" w:rsidR="00CC368D" w:rsidRDefault="00943E43" w:rsidP="00CC368D">
      <w:pPr>
        <w:ind w:firstLine="708"/>
        <w:jc w:val="both"/>
        <w:rPr>
          <w:rFonts w:asciiTheme="minorHAnsi" w:hAnsiTheme="minorHAnsi" w:cs="Tahoma"/>
        </w:rPr>
      </w:pPr>
      <w:r w:rsidRPr="00943E43">
        <w:rPr>
          <w:rFonts w:asciiTheme="minorHAnsi" w:hAnsiTheme="minorHAnsi" w:cs="Tahoma"/>
          <w:b/>
          <w:bCs/>
        </w:rPr>
        <w:t>2</w:t>
      </w:r>
      <w:r w:rsidR="00CC368D" w:rsidRPr="00943E43">
        <w:rPr>
          <w:rFonts w:asciiTheme="minorHAnsi" w:hAnsiTheme="minorHAnsi" w:cs="Tahoma"/>
          <w:b/>
          <w:bCs/>
        </w:rPr>
        <w:t>.1.3.</w:t>
      </w:r>
      <w:r w:rsidR="008058E5">
        <w:rPr>
          <w:rFonts w:asciiTheme="minorHAnsi" w:hAnsiTheme="minorHAnsi" w:cs="Tahoma"/>
          <w:b/>
          <w:bCs/>
        </w:rPr>
        <w:t>7</w:t>
      </w:r>
      <w:r w:rsidRPr="00943E43">
        <w:rPr>
          <w:rFonts w:asciiTheme="minorHAnsi" w:hAnsiTheme="minorHAnsi" w:cs="Tahoma"/>
          <w:b/>
          <w:bCs/>
        </w:rPr>
        <w:t>.</w:t>
      </w:r>
      <w:r w:rsidR="00CC368D" w:rsidRPr="00CC368D">
        <w:rPr>
          <w:rFonts w:asciiTheme="minorHAnsi" w:hAnsiTheme="minorHAnsi" w:cs="Tahoma"/>
        </w:rPr>
        <w:t xml:space="preserve"> Poderá ser realizado diretamente pelo fabricante do produto, no caso de a adjudicatária fornecer cartuchos de toners/suprimentos originais das marcas SAMSUMG, HP, LEXMARK, BROTHER, XEROX, EPSON, devendo a contratada apresentar juntamente com a proposta comercial declaração do fabricante de adoção do processo de logística reversa;</w:t>
      </w:r>
    </w:p>
    <w:p w14:paraId="75275BAC" w14:textId="77777777" w:rsidR="002045AE" w:rsidRPr="00CC368D" w:rsidRDefault="002045AE" w:rsidP="00CC368D">
      <w:pPr>
        <w:ind w:firstLine="708"/>
        <w:jc w:val="both"/>
        <w:rPr>
          <w:rFonts w:asciiTheme="minorHAnsi" w:hAnsiTheme="minorHAnsi" w:cs="Tahoma"/>
        </w:rPr>
      </w:pPr>
    </w:p>
    <w:p w14:paraId="5EF1ED3E" w14:textId="7E2CB4E2" w:rsidR="00CC368D" w:rsidRDefault="00943E43" w:rsidP="00CC368D">
      <w:pPr>
        <w:ind w:firstLine="708"/>
        <w:jc w:val="both"/>
        <w:rPr>
          <w:rFonts w:asciiTheme="minorHAnsi" w:hAnsiTheme="minorHAnsi" w:cs="Tahoma"/>
        </w:rPr>
      </w:pPr>
      <w:r w:rsidRPr="00AE7FC4">
        <w:rPr>
          <w:rFonts w:asciiTheme="minorHAnsi" w:hAnsiTheme="minorHAnsi" w:cs="Tahoma"/>
          <w:b/>
          <w:bCs/>
        </w:rPr>
        <w:t>2</w:t>
      </w:r>
      <w:r w:rsidR="00CC368D" w:rsidRPr="00AE7FC4">
        <w:rPr>
          <w:rFonts w:asciiTheme="minorHAnsi" w:hAnsiTheme="minorHAnsi" w:cs="Tahoma"/>
          <w:b/>
          <w:bCs/>
        </w:rPr>
        <w:t>.1.3.</w:t>
      </w:r>
      <w:r w:rsidR="008058E5">
        <w:rPr>
          <w:rFonts w:asciiTheme="minorHAnsi" w:hAnsiTheme="minorHAnsi" w:cs="Tahoma"/>
          <w:b/>
          <w:bCs/>
        </w:rPr>
        <w:t>8</w:t>
      </w:r>
      <w:r w:rsidR="00AE7FC4">
        <w:rPr>
          <w:rFonts w:asciiTheme="minorHAnsi" w:hAnsiTheme="minorHAnsi" w:cs="Tahoma"/>
        </w:rPr>
        <w:t>.</w:t>
      </w:r>
      <w:r w:rsidR="00CC368D" w:rsidRPr="00CC368D">
        <w:rPr>
          <w:rFonts w:asciiTheme="minorHAnsi" w:hAnsiTheme="minorHAnsi" w:cs="Tahoma"/>
        </w:rPr>
        <w:t xml:space="preserve"> Poderá ser realizado diretamente pela CONTRATADA dos cartuchos de toner/suprimentos, para os casos de fornecimento de produtos compatíveis/similares. Nesses casos, a licitante deverá emitir declaração na qual se compromete a adotar procedimento de logística reversa com o Departamento Municipal de Saúde, bem como fazer constar que os cartuchos de toner/suprimentos recolhidos serão descartados de acordo com as práticas e as políticas de sustentabilidade ambiental previstas em lei, sem qualquer ônus para o Departamento Municipal de Saúde. A referida declaração será exigida quando da aceitabilidade da proposta.</w:t>
      </w:r>
    </w:p>
    <w:p w14:paraId="630DF54E" w14:textId="77777777" w:rsidR="002045AE" w:rsidRPr="00CC368D" w:rsidRDefault="002045AE" w:rsidP="00CC368D">
      <w:pPr>
        <w:ind w:firstLine="708"/>
        <w:jc w:val="both"/>
        <w:rPr>
          <w:rFonts w:asciiTheme="minorHAnsi" w:hAnsiTheme="minorHAnsi" w:cs="Tahoma"/>
        </w:rPr>
      </w:pPr>
    </w:p>
    <w:p w14:paraId="0227423D" w14:textId="751543FD" w:rsidR="00CC368D" w:rsidRPr="00CC368D" w:rsidRDefault="00AE7FC4" w:rsidP="00CC368D">
      <w:pPr>
        <w:ind w:firstLine="708"/>
        <w:jc w:val="both"/>
        <w:rPr>
          <w:rFonts w:asciiTheme="minorHAnsi" w:hAnsiTheme="minorHAnsi" w:cs="Tahoma"/>
        </w:rPr>
      </w:pPr>
      <w:r w:rsidRPr="00AE7FC4">
        <w:rPr>
          <w:rFonts w:asciiTheme="minorHAnsi" w:hAnsiTheme="minorHAnsi" w:cs="Tahoma"/>
          <w:b/>
          <w:bCs/>
        </w:rPr>
        <w:t>2</w:t>
      </w:r>
      <w:r w:rsidR="00CC368D" w:rsidRPr="00AE7FC4">
        <w:rPr>
          <w:rFonts w:asciiTheme="minorHAnsi" w:hAnsiTheme="minorHAnsi" w:cs="Tahoma"/>
          <w:b/>
          <w:bCs/>
        </w:rPr>
        <w:t>.1.3</w:t>
      </w:r>
      <w:r w:rsidR="00CC368D" w:rsidRPr="003C284F">
        <w:rPr>
          <w:rFonts w:asciiTheme="minorHAnsi" w:hAnsiTheme="minorHAnsi" w:cs="Tahoma"/>
          <w:b/>
          <w:bCs/>
        </w:rPr>
        <w:t>.</w:t>
      </w:r>
      <w:r w:rsidR="003C284F" w:rsidRPr="003C284F">
        <w:rPr>
          <w:rFonts w:asciiTheme="minorHAnsi" w:hAnsiTheme="minorHAnsi" w:cs="Tahoma"/>
          <w:b/>
          <w:bCs/>
        </w:rPr>
        <w:t>9.</w:t>
      </w:r>
      <w:r w:rsidR="003C284F">
        <w:rPr>
          <w:rFonts w:asciiTheme="minorHAnsi" w:hAnsiTheme="minorHAnsi" w:cs="Tahoma"/>
        </w:rPr>
        <w:t xml:space="preserve"> </w:t>
      </w:r>
      <w:r w:rsidR="00CC368D" w:rsidRPr="00CC368D">
        <w:rPr>
          <w:rFonts w:asciiTheme="minorHAnsi" w:hAnsiTheme="minorHAnsi" w:cs="Tahoma"/>
        </w:rPr>
        <w:t>Os itens deverão ser coletados, gratuitamente, em até 20 (vinte) dias úteis, a contar da solicitação de recolhimento expedida pela Divisão de Almoxarifado e patrimônio – as sucatas dos cartuchos de toner/suprimentos com vistas à reciclagem e/ou destruição, em consonância com os critérios de sustentabilidade previstos em lei. Este recolhimento será solicitado para, no mínimo, 10 cartuchos e poderá ocorrer em até 12 meses após o recebimento definitivo dos respectivos produtos.</w:t>
      </w:r>
    </w:p>
    <w:p w14:paraId="3724C20D" w14:textId="77777777" w:rsidR="00CC368D" w:rsidRPr="00CC368D" w:rsidRDefault="00CC368D" w:rsidP="00CC368D">
      <w:pPr>
        <w:spacing w:line="276" w:lineRule="auto"/>
        <w:jc w:val="center"/>
        <w:rPr>
          <w:rFonts w:asciiTheme="minorHAnsi" w:hAnsiTheme="minorHAnsi"/>
          <w:b/>
          <w:bCs/>
        </w:rPr>
      </w:pPr>
    </w:p>
    <w:p w14:paraId="183546CB" w14:textId="77777777" w:rsidR="00CC368D" w:rsidRPr="00AE7FC4" w:rsidRDefault="00CC368D" w:rsidP="00CC368D">
      <w:pPr>
        <w:ind w:firstLine="709"/>
        <w:jc w:val="both"/>
        <w:rPr>
          <w:rFonts w:asciiTheme="minorHAnsi" w:hAnsiTheme="minorHAnsi" w:cs="Tahoma"/>
          <w:b/>
          <w:bCs/>
          <w:u w:val="single"/>
        </w:rPr>
      </w:pPr>
      <w:r w:rsidRPr="00AE7FC4">
        <w:rPr>
          <w:rFonts w:asciiTheme="minorHAnsi" w:hAnsiTheme="minorHAnsi" w:cs="Tahoma"/>
          <w:b/>
          <w:bCs/>
          <w:u w:val="single"/>
        </w:rPr>
        <w:t xml:space="preserve">3 – ESTIMATIVA DAS QUANTIDADES DA CONTRATAÇÃO/AQUISIÇÃO (Inciso IV, do § 1º do Artigo 18 da Lei Federal 14.133/2021). </w:t>
      </w:r>
    </w:p>
    <w:p w14:paraId="4EE98A99" w14:textId="77777777" w:rsidR="00CC368D" w:rsidRPr="00CC368D" w:rsidRDefault="00CC368D" w:rsidP="00CC368D">
      <w:pPr>
        <w:ind w:firstLine="709"/>
        <w:jc w:val="both"/>
        <w:rPr>
          <w:rFonts w:asciiTheme="minorHAnsi" w:hAnsiTheme="minorHAnsi" w:cs="Tahoma"/>
          <w:color w:val="FF0000"/>
        </w:rPr>
      </w:pPr>
    </w:p>
    <w:p w14:paraId="7076F9E7" w14:textId="77777777" w:rsidR="00CC368D" w:rsidRPr="00CC368D" w:rsidRDefault="00CC368D" w:rsidP="00CC368D">
      <w:pPr>
        <w:ind w:firstLine="709"/>
        <w:jc w:val="both"/>
        <w:rPr>
          <w:rFonts w:asciiTheme="minorHAnsi" w:hAnsiTheme="minorHAnsi" w:cs="Tahoma"/>
        </w:rPr>
      </w:pPr>
      <w:r w:rsidRPr="00CC368D">
        <w:rPr>
          <w:rFonts w:asciiTheme="minorHAnsi" w:hAnsiTheme="minorHAnsi" w:cs="Tahoma"/>
        </w:rPr>
        <w:t xml:space="preserve">A estimativa de quantitativo necessário e as descrições dos itens para suprirem as demandas atuais desses serviços estão descritas na tabela que faz parte do Termo de Referência.  </w:t>
      </w:r>
    </w:p>
    <w:p w14:paraId="60976891" w14:textId="77777777" w:rsidR="00CC368D" w:rsidRPr="00CC368D" w:rsidRDefault="00CC368D" w:rsidP="00CC368D">
      <w:pPr>
        <w:ind w:firstLine="709"/>
        <w:jc w:val="both"/>
        <w:rPr>
          <w:rFonts w:asciiTheme="minorHAnsi" w:hAnsiTheme="minorHAnsi" w:cs="Tahoma"/>
          <w:color w:val="FF0000"/>
        </w:rPr>
      </w:pPr>
    </w:p>
    <w:p w14:paraId="2B935BEB" w14:textId="77777777" w:rsidR="00CC368D" w:rsidRPr="00CC368D" w:rsidRDefault="00CC368D" w:rsidP="00CC368D">
      <w:pPr>
        <w:ind w:firstLine="709"/>
        <w:jc w:val="both"/>
        <w:rPr>
          <w:rFonts w:asciiTheme="minorHAnsi" w:hAnsiTheme="minorHAnsi" w:cs="Tahoma"/>
          <w:color w:val="FF0000"/>
        </w:rPr>
      </w:pPr>
    </w:p>
    <w:p w14:paraId="4F3A06A9" w14:textId="77777777" w:rsidR="00CC368D" w:rsidRPr="00AE7FC4" w:rsidRDefault="00CC368D" w:rsidP="00CC368D">
      <w:pPr>
        <w:ind w:firstLine="709"/>
        <w:jc w:val="both"/>
        <w:rPr>
          <w:rFonts w:asciiTheme="minorHAnsi" w:hAnsiTheme="minorHAnsi" w:cs="Tahoma"/>
          <w:b/>
          <w:bCs/>
          <w:u w:val="single"/>
        </w:rPr>
      </w:pPr>
      <w:r w:rsidRPr="00AE7FC4">
        <w:rPr>
          <w:rFonts w:asciiTheme="minorHAnsi" w:hAnsiTheme="minorHAnsi" w:cs="Tahoma"/>
          <w:b/>
          <w:bCs/>
          <w:u w:val="single"/>
        </w:rPr>
        <w:lastRenderedPageBreak/>
        <w:t xml:space="preserve">4 – PESQUISA DE MERCADO (Inciso V, do § 1º do Artigo 18 da Lei Federal 14.133/2021). </w:t>
      </w:r>
    </w:p>
    <w:p w14:paraId="001E5565" w14:textId="77777777" w:rsidR="00CC368D" w:rsidRPr="00CC368D" w:rsidRDefault="00CC368D" w:rsidP="00CC368D">
      <w:pPr>
        <w:jc w:val="both"/>
        <w:rPr>
          <w:rFonts w:asciiTheme="minorHAnsi" w:hAnsiTheme="minorHAnsi" w:cs="Tahoma"/>
        </w:rPr>
      </w:pPr>
    </w:p>
    <w:p w14:paraId="26BEA88F" w14:textId="60692D63" w:rsidR="00CC368D" w:rsidRPr="00CC368D" w:rsidRDefault="00CC368D" w:rsidP="00CC368D">
      <w:pPr>
        <w:ind w:firstLine="708"/>
        <w:jc w:val="both"/>
        <w:rPr>
          <w:rFonts w:asciiTheme="minorHAnsi" w:hAnsiTheme="minorHAnsi" w:cs="Tahoma"/>
        </w:rPr>
      </w:pPr>
      <w:r w:rsidRPr="00AE7FC4">
        <w:rPr>
          <w:rFonts w:asciiTheme="minorHAnsi" w:hAnsiTheme="minorHAnsi" w:cs="Tahoma"/>
          <w:b/>
          <w:bCs/>
        </w:rPr>
        <w:t>4.1</w:t>
      </w:r>
      <w:r w:rsidR="00AE7FC4" w:rsidRPr="00AE7FC4">
        <w:rPr>
          <w:rFonts w:asciiTheme="minorHAnsi" w:hAnsiTheme="minorHAnsi" w:cs="Tahoma"/>
          <w:b/>
          <w:bCs/>
        </w:rPr>
        <w:t>.</w:t>
      </w:r>
      <w:r w:rsidRPr="00AE7FC4">
        <w:rPr>
          <w:rFonts w:asciiTheme="minorHAnsi" w:hAnsiTheme="minorHAnsi" w:cs="Tahoma"/>
          <w:b/>
          <w:bCs/>
        </w:rPr>
        <w:t xml:space="preserve"> </w:t>
      </w:r>
      <w:r w:rsidRPr="00CC368D">
        <w:rPr>
          <w:rFonts w:asciiTheme="minorHAnsi" w:hAnsiTheme="minorHAnsi" w:cs="Tahoma"/>
        </w:rPr>
        <w:t>O valor estimado da contratação, foi obtido nos termos da INSTRUÇÃO NORMATIVA Nº 5, DE 27 DE JUNHO DE 2014 que dispõe sobre os procedimentos administrativos básicos para a realização de pesquisa de preços para a aquisição de bens e contratação de serviços em geral.</w:t>
      </w:r>
    </w:p>
    <w:p w14:paraId="7B553782" w14:textId="77777777" w:rsidR="00CC368D" w:rsidRPr="00CC368D" w:rsidRDefault="00CC368D" w:rsidP="00CC368D">
      <w:pPr>
        <w:ind w:firstLine="708"/>
        <w:jc w:val="both"/>
        <w:rPr>
          <w:rFonts w:asciiTheme="minorHAnsi" w:hAnsiTheme="minorHAnsi" w:cs="Tahoma"/>
        </w:rPr>
      </w:pPr>
    </w:p>
    <w:p w14:paraId="0F3F8259" w14:textId="77777777" w:rsidR="00CC368D" w:rsidRPr="00CC368D" w:rsidRDefault="00CC368D" w:rsidP="00CC368D">
      <w:pPr>
        <w:ind w:firstLine="708"/>
        <w:jc w:val="both"/>
        <w:rPr>
          <w:rFonts w:asciiTheme="minorHAnsi" w:hAnsiTheme="minorHAnsi" w:cs="Tahoma"/>
        </w:rPr>
      </w:pPr>
      <w:r w:rsidRPr="00AE7FC4">
        <w:rPr>
          <w:rFonts w:asciiTheme="minorHAnsi" w:hAnsiTheme="minorHAnsi" w:cs="Tahoma"/>
          <w:b/>
          <w:bCs/>
        </w:rPr>
        <w:t xml:space="preserve">4.2. </w:t>
      </w:r>
      <w:r w:rsidRPr="00CC368D">
        <w:rPr>
          <w:rFonts w:asciiTheme="minorHAnsi" w:hAnsiTheme="minorHAnsi" w:cs="Tahoma"/>
        </w:rPr>
        <w:t xml:space="preserve">A pesquisa foi conduzida junto a fornecedores por meio de e-mail para o objeto da presente licitação, pois reflete melhor os preços de mercado. </w:t>
      </w:r>
    </w:p>
    <w:p w14:paraId="12783739" w14:textId="77777777" w:rsidR="00CC368D" w:rsidRPr="00CC368D" w:rsidRDefault="00CC368D" w:rsidP="00CC368D">
      <w:pPr>
        <w:ind w:firstLine="708"/>
        <w:jc w:val="both"/>
        <w:rPr>
          <w:rFonts w:asciiTheme="minorHAnsi" w:hAnsiTheme="minorHAnsi" w:cs="Tahoma"/>
        </w:rPr>
      </w:pPr>
    </w:p>
    <w:p w14:paraId="28EB4399" w14:textId="5C47CDE9" w:rsidR="00CC368D" w:rsidRPr="00CC368D" w:rsidRDefault="00CC368D" w:rsidP="00CC368D">
      <w:pPr>
        <w:ind w:firstLine="708"/>
        <w:jc w:val="both"/>
        <w:rPr>
          <w:rFonts w:asciiTheme="minorHAnsi" w:hAnsiTheme="minorHAnsi" w:cs="Tahoma"/>
        </w:rPr>
      </w:pPr>
      <w:r w:rsidRPr="00AE7FC4">
        <w:rPr>
          <w:rFonts w:asciiTheme="minorHAnsi" w:hAnsiTheme="minorHAnsi" w:cs="Tahoma"/>
          <w:b/>
          <w:bCs/>
        </w:rPr>
        <w:t>4.3</w:t>
      </w:r>
      <w:r w:rsidRPr="00CC368D">
        <w:rPr>
          <w:rFonts w:asciiTheme="minorHAnsi" w:hAnsiTheme="minorHAnsi" w:cs="Tahoma"/>
        </w:rPr>
        <w:t>. Os valores individuais estimados estão disponíveis nos orçamentos em anexo</w:t>
      </w:r>
      <w:r w:rsidR="00AE7FC4">
        <w:rPr>
          <w:rFonts w:asciiTheme="minorHAnsi" w:hAnsiTheme="minorHAnsi" w:cs="Tahoma"/>
        </w:rPr>
        <w:t xml:space="preserve"> no Processo Administrativo 561/2024</w:t>
      </w:r>
      <w:r w:rsidRPr="00CC368D">
        <w:rPr>
          <w:rFonts w:asciiTheme="minorHAnsi" w:hAnsiTheme="minorHAnsi" w:cs="Tahoma"/>
        </w:rPr>
        <w:t xml:space="preserve">. </w:t>
      </w:r>
    </w:p>
    <w:p w14:paraId="648D1FC5" w14:textId="77777777" w:rsidR="00CC368D" w:rsidRPr="00CC368D" w:rsidRDefault="00CC368D" w:rsidP="00CC368D">
      <w:pPr>
        <w:ind w:firstLine="708"/>
        <w:jc w:val="both"/>
        <w:rPr>
          <w:rFonts w:asciiTheme="minorHAnsi" w:hAnsiTheme="minorHAnsi" w:cs="Tahoma"/>
        </w:rPr>
      </w:pPr>
    </w:p>
    <w:p w14:paraId="1508A495" w14:textId="77777777" w:rsidR="00CC368D" w:rsidRPr="00CC368D" w:rsidRDefault="00CC368D" w:rsidP="00CC368D">
      <w:pPr>
        <w:ind w:firstLine="708"/>
        <w:jc w:val="both"/>
        <w:rPr>
          <w:rFonts w:asciiTheme="minorHAnsi" w:hAnsiTheme="minorHAnsi" w:cs="Tahoma"/>
        </w:rPr>
      </w:pPr>
    </w:p>
    <w:p w14:paraId="079E9DB5" w14:textId="77777777" w:rsidR="00CC368D" w:rsidRPr="00AE7FC4" w:rsidRDefault="00CC368D" w:rsidP="00CC368D">
      <w:pPr>
        <w:ind w:firstLine="709"/>
        <w:jc w:val="both"/>
        <w:rPr>
          <w:rFonts w:asciiTheme="minorHAnsi" w:hAnsiTheme="minorHAnsi" w:cs="Tahoma"/>
          <w:b/>
          <w:bCs/>
          <w:u w:val="single"/>
        </w:rPr>
      </w:pPr>
      <w:r w:rsidRPr="00AE7FC4">
        <w:rPr>
          <w:rFonts w:asciiTheme="minorHAnsi" w:hAnsiTheme="minorHAnsi" w:cs="Tahoma"/>
          <w:b/>
          <w:bCs/>
          <w:u w:val="single"/>
        </w:rPr>
        <w:t xml:space="preserve">5 - ESTIMATIVA DO VALOR DA CONTRATAÇÃO (Inciso VI, do § 1º do Artigo 18 da Lei Federal 14.133/2021). </w:t>
      </w:r>
    </w:p>
    <w:p w14:paraId="6B14D75B" w14:textId="77777777" w:rsidR="00CC368D" w:rsidRPr="00CC368D" w:rsidRDefault="00CC368D" w:rsidP="00CC368D">
      <w:pPr>
        <w:spacing w:line="276" w:lineRule="auto"/>
        <w:ind w:firstLine="709"/>
        <w:jc w:val="both"/>
        <w:rPr>
          <w:rFonts w:asciiTheme="minorHAnsi" w:hAnsiTheme="minorHAnsi"/>
          <w:b/>
          <w:bCs/>
        </w:rPr>
      </w:pPr>
    </w:p>
    <w:p w14:paraId="269275DD" w14:textId="456F19DE" w:rsidR="00404738" w:rsidRPr="00404738" w:rsidRDefault="00404738" w:rsidP="00404738">
      <w:pPr>
        <w:jc w:val="both"/>
        <w:rPr>
          <w:rFonts w:asciiTheme="minorHAnsi" w:hAnsiTheme="minorHAnsi" w:cs="Arial"/>
          <w:color w:val="000000"/>
        </w:rPr>
      </w:pPr>
      <w:r w:rsidRPr="00404738">
        <w:rPr>
          <w:rFonts w:asciiTheme="minorHAnsi" w:hAnsiTheme="minorHAnsi" w:cs="Arial"/>
          <w:color w:val="000000"/>
        </w:rPr>
        <w:t xml:space="preserve">            O valor estimado da aquisição é de </w:t>
      </w:r>
      <w:r w:rsidRPr="00404738">
        <w:rPr>
          <w:rFonts w:asciiTheme="minorHAnsi" w:eastAsia="Times New Roman" w:hAnsiTheme="minorHAnsi" w:cs="Times New Roman"/>
          <w:bCs/>
          <w:color w:val="000000"/>
          <w:lang w:val="pt-BR" w:eastAsia="pt-BR"/>
        </w:rPr>
        <w:t>R$ 99.684,75</w:t>
      </w:r>
      <w:r>
        <w:rPr>
          <w:rFonts w:asciiTheme="minorHAnsi" w:eastAsia="Times New Roman" w:hAnsiTheme="minorHAnsi" w:cs="Times New Roman"/>
          <w:bCs/>
          <w:color w:val="000000"/>
          <w:lang w:val="pt-BR" w:eastAsia="pt-BR"/>
        </w:rPr>
        <w:t xml:space="preserve"> </w:t>
      </w:r>
      <w:r w:rsidRPr="004276F3">
        <w:rPr>
          <w:rFonts w:asciiTheme="minorHAnsi" w:eastAsia="Times New Roman" w:hAnsiTheme="minorHAnsi" w:cs="Times New Roman"/>
          <w:bCs/>
          <w:color w:val="000000"/>
          <w:lang w:val="pt-BR" w:eastAsia="pt-BR"/>
        </w:rPr>
        <w:t xml:space="preserve">(NOVENTA E NOVE MIL, SEISCENTOS E OITENTA E QUATRO REAIS E SETENTA E CINCO CENTAVOS), </w:t>
      </w:r>
      <w:r w:rsidRPr="00404738">
        <w:rPr>
          <w:rFonts w:asciiTheme="minorHAnsi" w:hAnsiTheme="minorHAnsi" w:cs="Arial"/>
          <w:color w:val="000000"/>
        </w:rPr>
        <w:t>conforme planilha e orçamentos anexos no Processo Administrativo 561/2024.</w:t>
      </w:r>
    </w:p>
    <w:p w14:paraId="1996BD84" w14:textId="77777777" w:rsidR="00CC368D" w:rsidRPr="00CC368D" w:rsidRDefault="00CC368D" w:rsidP="00CC368D">
      <w:pPr>
        <w:spacing w:line="276" w:lineRule="auto"/>
        <w:ind w:firstLine="709"/>
        <w:jc w:val="both"/>
        <w:rPr>
          <w:rFonts w:asciiTheme="minorHAnsi" w:hAnsiTheme="minorHAnsi"/>
          <w:b/>
          <w:bCs/>
        </w:rPr>
      </w:pPr>
    </w:p>
    <w:p w14:paraId="68BE4D1E" w14:textId="77777777" w:rsidR="00CC368D" w:rsidRPr="00CC368D" w:rsidRDefault="00CC368D" w:rsidP="00CC368D">
      <w:pPr>
        <w:spacing w:line="276" w:lineRule="auto"/>
        <w:ind w:firstLine="709"/>
        <w:jc w:val="both"/>
        <w:rPr>
          <w:rFonts w:asciiTheme="minorHAnsi" w:hAnsiTheme="minorHAnsi"/>
          <w:b/>
          <w:bCs/>
        </w:rPr>
      </w:pPr>
    </w:p>
    <w:p w14:paraId="67A15E8C" w14:textId="77777777" w:rsidR="00CC368D" w:rsidRPr="00AE7FC4" w:rsidRDefault="00CC368D" w:rsidP="00CC368D">
      <w:pPr>
        <w:ind w:firstLine="709"/>
        <w:jc w:val="both"/>
        <w:rPr>
          <w:rFonts w:asciiTheme="minorHAnsi" w:hAnsiTheme="minorHAnsi" w:cs="Tahoma"/>
          <w:b/>
          <w:bCs/>
          <w:u w:val="single"/>
        </w:rPr>
      </w:pPr>
      <w:r w:rsidRPr="00AE7FC4">
        <w:rPr>
          <w:rFonts w:asciiTheme="minorHAnsi" w:hAnsiTheme="minorHAnsi" w:cs="Tahoma"/>
          <w:b/>
          <w:bCs/>
          <w:u w:val="single"/>
        </w:rPr>
        <w:t xml:space="preserve">6 – DESCRIÇÃO DA SOLUÇÃO COMO UM TODO (Inciso VII, do § 1º do Artigo 18 da Lei Federal 14.133/2021). </w:t>
      </w:r>
    </w:p>
    <w:p w14:paraId="34B51B38" w14:textId="77777777" w:rsidR="00CC368D" w:rsidRPr="00CC368D" w:rsidRDefault="00CC368D" w:rsidP="00CC368D">
      <w:pPr>
        <w:ind w:firstLine="709"/>
        <w:jc w:val="both"/>
        <w:rPr>
          <w:rFonts w:asciiTheme="minorHAnsi" w:hAnsiTheme="minorHAnsi" w:cs="Tahoma"/>
          <w:u w:val="single"/>
        </w:rPr>
      </w:pPr>
    </w:p>
    <w:p w14:paraId="22E1FE93" w14:textId="6B2687A7" w:rsidR="00CC368D" w:rsidRPr="00CC368D" w:rsidRDefault="00CC368D" w:rsidP="00CC368D">
      <w:pPr>
        <w:ind w:firstLine="709"/>
        <w:jc w:val="both"/>
        <w:rPr>
          <w:rFonts w:asciiTheme="minorHAnsi" w:hAnsiTheme="minorHAnsi" w:cs="Tahoma"/>
        </w:rPr>
      </w:pPr>
      <w:r w:rsidRPr="00CC368D">
        <w:rPr>
          <w:rFonts w:asciiTheme="minorHAnsi" w:hAnsiTheme="minorHAnsi" w:cs="Tahoma"/>
        </w:rPr>
        <w:t xml:space="preserve">A presente </w:t>
      </w:r>
      <w:r w:rsidR="00AE7FC4">
        <w:rPr>
          <w:rFonts w:asciiTheme="minorHAnsi" w:hAnsiTheme="minorHAnsi" w:cs="Tahoma"/>
        </w:rPr>
        <w:t>aquisição</w:t>
      </w:r>
      <w:r w:rsidRPr="00CC368D">
        <w:rPr>
          <w:rFonts w:asciiTheme="minorHAnsi" w:hAnsiTheme="minorHAnsi" w:cs="Tahoma"/>
        </w:rPr>
        <w:t xml:space="preserve"> se faz necessária visando a manutenção da rotina administrativa dos diversos setores do Departamento Municipal da Saúde que diariamente necessitam dos serviços de impressão, tornando, necessária, a realização da presente contratação para fins de continuidade de fornecimento dos toners e cartuchos. </w:t>
      </w:r>
    </w:p>
    <w:p w14:paraId="52F00EF7" w14:textId="77777777" w:rsidR="00CC368D" w:rsidRPr="00CC368D" w:rsidRDefault="00CC368D" w:rsidP="00CC368D">
      <w:pPr>
        <w:ind w:firstLine="709"/>
        <w:jc w:val="both"/>
        <w:rPr>
          <w:rStyle w:val="Forte"/>
          <w:rFonts w:asciiTheme="minorHAnsi" w:hAnsiTheme="minorHAnsi" w:cs="Tahoma"/>
          <w:b w:val="0"/>
          <w:u w:val="single"/>
        </w:rPr>
      </w:pPr>
    </w:p>
    <w:p w14:paraId="5E7AF118" w14:textId="77777777" w:rsidR="00CC368D" w:rsidRPr="00CC368D" w:rsidRDefault="00CC368D" w:rsidP="00CC368D">
      <w:pPr>
        <w:ind w:firstLine="709"/>
        <w:jc w:val="both"/>
        <w:rPr>
          <w:rFonts w:asciiTheme="minorHAnsi" w:hAnsiTheme="minorHAnsi" w:cs="Tahoma"/>
          <w:u w:val="single"/>
        </w:rPr>
      </w:pPr>
      <w:r w:rsidRPr="00CC368D">
        <w:rPr>
          <w:rStyle w:val="Forte"/>
          <w:rFonts w:asciiTheme="minorHAnsi" w:hAnsiTheme="minorHAnsi" w:cs="Tahoma"/>
          <w:u w:val="single"/>
        </w:rPr>
        <w:t>7 – JUSTIFICATIVA DO PARCELAMENTO OU NÃO DA SOLUÇÃO</w:t>
      </w:r>
      <w:r w:rsidRPr="004833EA">
        <w:rPr>
          <w:rStyle w:val="Forte"/>
          <w:rFonts w:asciiTheme="minorHAnsi" w:hAnsiTheme="minorHAnsi" w:cs="Tahoma"/>
          <w:u w:val="single"/>
        </w:rPr>
        <w:t xml:space="preserve"> </w:t>
      </w:r>
      <w:r w:rsidRPr="004833EA">
        <w:rPr>
          <w:rFonts w:asciiTheme="minorHAnsi" w:hAnsiTheme="minorHAnsi" w:cs="Tahoma"/>
          <w:b/>
          <w:bCs/>
          <w:u w:val="single"/>
        </w:rPr>
        <w:t xml:space="preserve">(Inciso VIII, do § 1º do Artigo 18 da Lei Federal 14.133/2021). </w:t>
      </w:r>
    </w:p>
    <w:p w14:paraId="2D801DFB" w14:textId="77777777" w:rsidR="00CC368D" w:rsidRPr="00CC368D" w:rsidRDefault="00CC368D" w:rsidP="00CC368D">
      <w:pPr>
        <w:ind w:firstLine="709"/>
        <w:jc w:val="both"/>
        <w:rPr>
          <w:rFonts w:asciiTheme="minorHAnsi" w:hAnsiTheme="minorHAnsi" w:cs="Tahoma"/>
          <w:u w:val="single"/>
        </w:rPr>
      </w:pPr>
    </w:p>
    <w:p w14:paraId="270AEE1E" w14:textId="77777777" w:rsidR="00CC368D" w:rsidRPr="00CC368D" w:rsidRDefault="00CC368D" w:rsidP="00CC368D">
      <w:pPr>
        <w:ind w:firstLine="709"/>
        <w:jc w:val="both"/>
        <w:rPr>
          <w:rFonts w:asciiTheme="minorHAnsi" w:hAnsiTheme="minorHAnsi" w:cs="Tahoma"/>
          <w:color w:val="FF0000"/>
        </w:rPr>
      </w:pPr>
    </w:p>
    <w:p w14:paraId="695DB6C2" w14:textId="23FFB18C" w:rsidR="00CC368D" w:rsidRPr="00CC368D" w:rsidRDefault="00CC368D" w:rsidP="00CC368D">
      <w:pPr>
        <w:ind w:firstLine="709"/>
        <w:jc w:val="both"/>
        <w:rPr>
          <w:rFonts w:asciiTheme="minorHAnsi" w:hAnsiTheme="minorHAnsi"/>
        </w:rPr>
      </w:pPr>
      <w:r w:rsidRPr="00CC368D">
        <w:rPr>
          <w:rFonts w:asciiTheme="minorHAnsi" w:hAnsiTheme="minorHAnsi"/>
        </w:rPr>
        <w:t xml:space="preserve">Em regra, conforme a Lei nº 14.133/2021, </w:t>
      </w:r>
      <w:r w:rsidR="004833EA">
        <w:rPr>
          <w:rFonts w:asciiTheme="minorHAnsi" w:hAnsiTheme="minorHAnsi"/>
        </w:rPr>
        <w:t>a aquisição</w:t>
      </w:r>
      <w:r w:rsidRPr="00CC368D">
        <w:rPr>
          <w:rFonts w:asciiTheme="minorHAnsi" w:hAnsiTheme="minorHAnsi"/>
        </w:rPr>
        <w:t xml:space="preserve"> dever</w:t>
      </w:r>
      <w:r w:rsidR="004833EA">
        <w:rPr>
          <w:rFonts w:asciiTheme="minorHAnsi" w:hAnsiTheme="minorHAnsi"/>
        </w:rPr>
        <w:t>á</w:t>
      </w:r>
      <w:r w:rsidRPr="00CC368D">
        <w:rPr>
          <w:rFonts w:asciiTheme="minorHAnsi" w:hAnsiTheme="minorHAnsi"/>
        </w:rPr>
        <w:t xml:space="preserve"> ser dividid</w:t>
      </w:r>
      <w:r w:rsidR="004833EA">
        <w:rPr>
          <w:rFonts w:asciiTheme="minorHAnsi" w:hAnsiTheme="minorHAnsi"/>
        </w:rPr>
        <w:t>a</w:t>
      </w:r>
      <w:r w:rsidRPr="00CC368D">
        <w:rPr>
          <w:rFonts w:asciiTheme="minorHAnsi" w:hAnsiTheme="minorHAnsi"/>
        </w:rPr>
        <w:t xml:space="preserve"> em tantas parcelas quantas se comprovarem técnica e economicamente viáveis, procedendo-se à licitação com vistas ao melhor aproveitamento dos recursos disponíveis no mercado e à ampliação da competitividade sem perda da economia de escala. </w:t>
      </w:r>
    </w:p>
    <w:p w14:paraId="4B3923B7" w14:textId="07B95770" w:rsidR="00CC368D" w:rsidRPr="00CC368D" w:rsidRDefault="00CC368D" w:rsidP="00CC368D">
      <w:pPr>
        <w:ind w:firstLine="709"/>
        <w:jc w:val="both"/>
        <w:rPr>
          <w:rFonts w:asciiTheme="minorHAnsi" w:hAnsiTheme="minorHAnsi"/>
        </w:rPr>
      </w:pPr>
      <w:r w:rsidRPr="00CC368D">
        <w:rPr>
          <w:rFonts w:asciiTheme="minorHAnsi" w:hAnsiTheme="minorHAnsi"/>
        </w:rPr>
        <w:t>Desse modo, e considerando, que o objeto licitado não forma um conjunto unitário, resguardada as especificidades de cada um dos itens, verifica-se que não há indícios</w:t>
      </w:r>
      <w:r w:rsidR="00B70A66">
        <w:rPr>
          <w:rFonts w:asciiTheme="minorHAnsi" w:hAnsiTheme="minorHAnsi"/>
        </w:rPr>
        <w:t>,</w:t>
      </w:r>
      <w:r w:rsidRPr="00CC368D">
        <w:rPr>
          <w:rFonts w:asciiTheme="minorHAnsi" w:hAnsiTheme="minorHAnsi"/>
        </w:rPr>
        <w:t xml:space="preserve"> em razão da inexistência de complexidade dos itens</w:t>
      </w:r>
      <w:r w:rsidR="00B70A66">
        <w:rPr>
          <w:rFonts w:asciiTheme="minorHAnsi" w:hAnsiTheme="minorHAnsi"/>
        </w:rPr>
        <w:t>,</w:t>
      </w:r>
      <w:r w:rsidRPr="00CC368D">
        <w:rPr>
          <w:rFonts w:asciiTheme="minorHAnsi" w:hAnsiTheme="minorHAnsi"/>
        </w:rPr>
        <w:t xml:space="preserve"> de que a licitação por item possa trazer alguma dificuldade n</w:t>
      </w:r>
      <w:r w:rsidR="00B70A66">
        <w:rPr>
          <w:rFonts w:asciiTheme="minorHAnsi" w:hAnsiTheme="minorHAnsi"/>
        </w:rPr>
        <w:t xml:space="preserve">o fornecimento de materiais </w:t>
      </w:r>
      <w:r w:rsidRPr="00CC368D">
        <w:rPr>
          <w:rFonts w:asciiTheme="minorHAnsi" w:hAnsiTheme="minorHAnsi"/>
        </w:rPr>
        <w:t xml:space="preserve">por parte de diferentes empresas contratadas, necessitando, no entanto, de maior fiscalização contratual no momento da execução. </w:t>
      </w:r>
    </w:p>
    <w:p w14:paraId="6A1C0B41" w14:textId="77777777" w:rsidR="00CC368D" w:rsidRPr="00CC368D" w:rsidRDefault="00CC368D" w:rsidP="00CC368D">
      <w:pPr>
        <w:ind w:firstLine="709"/>
        <w:jc w:val="both"/>
        <w:rPr>
          <w:rFonts w:asciiTheme="minorHAnsi" w:hAnsiTheme="minorHAnsi"/>
        </w:rPr>
      </w:pPr>
    </w:p>
    <w:p w14:paraId="58369746" w14:textId="77777777" w:rsidR="00CC368D" w:rsidRPr="00CC368D" w:rsidRDefault="00CC368D" w:rsidP="00CC368D">
      <w:pPr>
        <w:ind w:firstLine="709"/>
        <w:jc w:val="both"/>
        <w:rPr>
          <w:rFonts w:asciiTheme="minorHAnsi" w:hAnsiTheme="minorHAnsi" w:cs="Tahoma"/>
          <w:color w:val="FF0000"/>
        </w:rPr>
      </w:pPr>
    </w:p>
    <w:p w14:paraId="41564E84" w14:textId="2F7D8054" w:rsidR="00CC368D" w:rsidRPr="004833EA" w:rsidRDefault="000F1502" w:rsidP="00CC368D">
      <w:pPr>
        <w:ind w:firstLine="709"/>
        <w:jc w:val="both"/>
        <w:rPr>
          <w:rFonts w:asciiTheme="minorHAnsi" w:hAnsiTheme="minorHAnsi" w:cs="Tahoma"/>
          <w:b/>
          <w:bCs/>
          <w:u w:val="single"/>
        </w:rPr>
      </w:pPr>
      <w:r>
        <w:rPr>
          <w:rStyle w:val="Forte"/>
          <w:rFonts w:asciiTheme="minorHAnsi" w:hAnsiTheme="minorHAnsi" w:cs="Tahoma"/>
          <w:u w:val="single"/>
        </w:rPr>
        <w:t>8</w:t>
      </w:r>
      <w:r w:rsidR="00CC368D" w:rsidRPr="00CC368D">
        <w:rPr>
          <w:rStyle w:val="Forte"/>
          <w:rFonts w:asciiTheme="minorHAnsi" w:hAnsiTheme="minorHAnsi" w:cs="Tahoma"/>
          <w:u w:val="single"/>
        </w:rPr>
        <w:t xml:space="preserve"> - INFORMANDO OS RESULTADOS PRETENDIDOS </w:t>
      </w:r>
      <w:r w:rsidR="00CC368D" w:rsidRPr="004833EA">
        <w:rPr>
          <w:rFonts w:asciiTheme="minorHAnsi" w:hAnsiTheme="minorHAnsi" w:cs="Tahoma"/>
          <w:b/>
          <w:bCs/>
          <w:u w:val="single"/>
        </w:rPr>
        <w:t xml:space="preserve">(Inciso IX, do § 1º do Artigo 18 da Lei Federal </w:t>
      </w:r>
      <w:r w:rsidR="00CC368D" w:rsidRPr="004833EA">
        <w:rPr>
          <w:rFonts w:asciiTheme="minorHAnsi" w:hAnsiTheme="minorHAnsi" w:cs="Tahoma"/>
          <w:b/>
          <w:bCs/>
          <w:u w:val="single"/>
        </w:rPr>
        <w:lastRenderedPageBreak/>
        <w:t xml:space="preserve">14.133/2021). </w:t>
      </w:r>
    </w:p>
    <w:p w14:paraId="270F01FC" w14:textId="77777777" w:rsidR="00CC368D" w:rsidRPr="00CC368D" w:rsidRDefault="00CC368D" w:rsidP="00CC368D">
      <w:pPr>
        <w:ind w:firstLine="709"/>
        <w:jc w:val="both"/>
        <w:rPr>
          <w:rFonts w:asciiTheme="minorHAnsi" w:hAnsiTheme="minorHAnsi" w:cs="Tahoma"/>
          <w:u w:val="single"/>
        </w:rPr>
      </w:pPr>
    </w:p>
    <w:p w14:paraId="05CBE6D5" w14:textId="77777777" w:rsidR="00CC368D" w:rsidRPr="00CC368D" w:rsidRDefault="00CC368D" w:rsidP="00CC368D">
      <w:pPr>
        <w:ind w:firstLine="709"/>
        <w:jc w:val="both"/>
        <w:rPr>
          <w:rFonts w:asciiTheme="minorHAnsi" w:hAnsiTheme="minorHAnsi" w:cs="Tahoma"/>
        </w:rPr>
      </w:pPr>
      <w:r w:rsidRPr="00CC368D">
        <w:rPr>
          <w:rFonts w:asciiTheme="minorHAnsi" w:hAnsiTheme="minorHAnsi" w:cs="Tahoma"/>
        </w:rPr>
        <w:t xml:space="preserve">O resultado pretendido com essa contratação é o de garantir que os serviços públicos nos departamentos municipais não tenham suas rotinas administrativas prejudicadas em razão da falta de insumos para as impressoras utilizadas naqueles locais, o que, sem dúvida, causaria prejuízo não só para a Administração Pública, mas também para a população que deixaria de ser atendida. </w:t>
      </w:r>
    </w:p>
    <w:p w14:paraId="7A633B63" w14:textId="77777777" w:rsidR="00CC368D" w:rsidRPr="00CC368D" w:rsidRDefault="00CC368D" w:rsidP="00CC368D">
      <w:pPr>
        <w:ind w:firstLine="709"/>
        <w:jc w:val="both"/>
        <w:rPr>
          <w:rFonts w:asciiTheme="minorHAnsi" w:hAnsiTheme="minorHAnsi" w:cs="Tahoma"/>
        </w:rPr>
      </w:pPr>
    </w:p>
    <w:p w14:paraId="4BEA4624" w14:textId="77777777" w:rsidR="00CC368D" w:rsidRPr="00CC368D" w:rsidRDefault="00CC368D" w:rsidP="00CC368D">
      <w:pPr>
        <w:ind w:firstLine="709"/>
        <w:jc w:val="both"/>
        <w:rPr>
          <w:rStyle w:val="Forte"/>
          <w:rFonts w:asciiTheme="minorHAnsi" w:hAnsiTheme="minorHAnsi" w:cs="Tahoma"/>
          <w:b w:val="0"/>
          <w:u w:val="single"/>
        </w:rPr>
      </w:pPr>
    </w:p>
    <w:p w14:paraId="7591B29C" w14:textId="6740C01B" w:rsidR="00CC368D" w:rsidRPr="00CC368D" w:rsidRDefault="000F1502" w:rsidP="00CC368D">
      <w:pPr>
        <w:ind w:firstLine="709"/>
        <w:jc w:val="both"/>
        <w:rPr>
          <w:rFonts w:asciiTheme="minorHAnsi" w:hAnsiTheme="minorHAnsi" w:cs="Tahoma"/>
          <w:u w:val="single"/>
        </w:rPr>
      </w:pPr>
      <w:r>
        <w:rPr>
          <w:rStyle w:val="Forte"/>
          <w:rFonts w:asciiTheme="minorHAnsi" w:hAnsiTheme="minorHAnsi" w:cs="Tahoma"/>
          <w:u w:val="single"/>
        </w:rPr>
        <w:t>9</w:t>
      </w:r>
      <w:r w:rsidR="00CC368D" w:rsidRPr="00CC368D">
        <w:rPr>
          <w:rStyle w:val="Forte"/>
          <w:rFonts w:asciiTheme="minorHAnsi" w:hAnsiTheme="minorHAnsi" w:cs="Tahoma"/>
          <w:u w:val="single"/>
        </w:rPr>
        <w:t xml:space="preserve"> - REGISTRANDO AS PROVIDÊNCIAS A SEREM ADOTADAS </w:t>
      </w:r>
      <w:r w:rsidR="00CC368D" w:rsidRPr="004833EA">
        <w:rPr>
          <w:rFonts w:asciiTheme="minorHAnsi" w:hAnsiTheme="minorHAnsi" w:cs="Tahoma"/>
          <w:b/>
          <w:bCs/>
          <w:u w:val="single"/>
        </w:rPr>
        <w:t xml:space="preserve">(Inciso X, do § 1º do Artigo 18 da Lei Federal 14.133/2021). </w:t>
      </w:r>
    </w:p>
    <w:p w14:paraId="717DFB36" w14:textId="77777777" w:rsidR="00CC368D" w:rsidRPr="00CC368D" w:rsidRDefault="00CC368D" w:rsidP="00CC368D">
      <w:pPr>
        <w:ind w:firstLine="709"/>
        <w:jc w:val="both"/>
        <w:rPr>
          <w:rFonts w:asciiTheme="minorHAnsi" w:hAnsiTheme="minorHAnsi" w:cs="Tahoma"/>
          <w:u w:val="single"/>
        </w:rPr>
      </w:pPr>
    </w:p>
    <w:p w14:paraId="091B403B" w14:textId="77777777" w:rsidR="00CC368D" w:rsidRPr="00CC368D" w:rsidRDefault="00CC368D" w:rsidP="00CC368D">
      <w:pPr>
        <w:ind w:firstLine="709"/>
        <w:jc w:val="both"/>
        <w:rPr>
          <w:rFonts w:asciiTheme="minorHAnsi" w:hAnsiTheme="minorHAnsi" w:cs="Tahoma"/>
        </w:rPr>
      </w:pPr>
      <w:r w:rsidRPr="00CC368D">
        <w:rPr>
          <w:rFonts w:asciiTheme="minorHAnsi" w:hAnsiTheme="minorHAnsi" w:cs="Tahoma"/>
        </w:rPr>
        <w:t>Por se tratar de aquisição de toners e cartuchos, procedimento comum e rotineiro na Administração Pública, não haverá providências a serem adotadas quanto a treinamentos ou adaptação na infraestrutura.</w:t>
      </w:r>
    </w:p>
    <w:p w14:paraId="757BC36A" w14:textId="77777777" w:rsidR="00CC368D" w:rsidRPr="00CC368D" w:rsidRDefault="00CC368D" w:rsidP="00CC368D">
      <w:pPr>
        <w:ind w:firstLine="709"/>
        <w:jc w:val="both"/>
        <w:rPr>
          <w:rFonts w:asciiTheme="minorHAnsi" w:hAnsiTheme="minorHAnsi" w:cs="Tahoma"/>
        </w:rPr>
      </w:pPr>
    </w:p>
    <w:p w14:paraId="2804AB40" w14:textId="13D4AC59" w:rsidR="00CC368D" w:rsidRPr="00CC368D" w:rsidRDefault="00CC368D" w:rsidP="00CC368D">
      <w:pPr>
        <w:ind w:firstLine="709"/>
        <w:jc w:val="both"/>
        <w:rPr>
          <w:rFonts w:asciiTheme="minorHAnsi" w:hAnsiTheme="minorHAnsi" w:cs="Tahoma"/>
          <w:u w:val="single"/>
        </w:rPr>
      </w:pPr>
      <w:r w:rsidRPr="00CC368D">
        <w:rPr>
          <w:rStyle w:val="Forte"/>
          <w:rFonts w:asciiTheme="minorHAnsi" w:hAnsiTheme="minorHAnsi" w:cs="Tahoma"/>
          <w:u w:val="single"/>
        </w:rPr>
        <w:t>1</w:t>
      </w:r>
      <w:r w:rsidR="000F1502">
        <w:rPr>
          <w:rStyle w:val="Forte"/>
          <w:rFonts w:asciiTheme="minorHAnsi" w:hAnsiTheme="minorHAnsi" w:cs="Tahoma"/>
          <w:u w:val="single"/>
        </w:rPr>
        <w:t>0</w:t>
      </w:r>
      <w:r w:rsidRPr="00CC368D">
        <w:rPr>
          <w:rStyle w:val="Forte"/>
          <w:rFonts w:asciiTheme="minorHAnsi" w:hAnsiTheme="minorHAnsi" w:cs="Tahoma"/>
          <w:u w:val="single"/>
        </w:rPr>
        <w:t xml:space="preserve"> - DESCREVENDO OS POSSÍVEIS IMPACTOS AMBIENTAIS </w:t>
      </w:r>
      <w:r w:rsidRPr="00BF3231">
        <w:rPr>
          <w:rFonts w:asciiTheme="minorHAnsi" w:hAnsiTheme="minorHAnsi" w:cs="Tahoma"/>
          <w:b/>
          <w:bCs/>
          <w:u w:val="single"/>
        </w:rPr>
        <w:t>(Inciso XII, do § 1º do Artigo 18 da Lei Federal 14.133/2021).</w:t>
      </w:r>
    </w:p>
    <w:p w14:paraId="562A85E6" w14:textId="77777777" w:rsidR="00CC368D" w:rsidRPr="00CC368D" w:rsidRDefault="00CC368D" w:rsidP="00CC368D">
      <w:pPr>
        <w:ind w:firstLine="709"/>
        <w:jc w:val="both"/>
        <w:rPr>
          <w:rFonts w:asciiTheme="minorHAnsi" w:hAnsiTheme="minorHAnsi" w:cs="Tahoma"/>
          <w:u w:val="single"/>
        </w:rPr>
      </w:pPr>
    </w:p>
    <w:p w14:paraId="385FA59E" w14:textId="2A2E37EE" w:rsidR="00CC368D" w:rsidRPr="00CC368D" w:rsidRDefault="00CC368D" w:rsidP="00CC368D">
      <w:pPr>
        <w:ind w:firstLine="708"/>
        <w:jc w:val="both"/>
        <w:rPr>
          <w:rFonts w:asciiTheme="minorHAnsi" w:hAnsiTheme="minorHAnsi" w:cs="Tahoma"/>
        </w:rPr>
      </w:pPr>
      <w:r w:rsidRPr="00CC368D">
        <w:rPr>
          <w:rFonts w:asciiTheme="minorHAnsi" w:hAnsiTheme="minorHAnsi" w:cs="Tahoma"/>
        </w:rPr>
        <w:t xml:space="preserve">Não há impactos ambientais relacionados à </w:t>
      </w:r>
      <w:r w:rsidR="00BF3231">
        <w:rPr>
          <w:rFonts w:asciiTheme="minorHAnsi" w:hAnsiTheme="minorHAnsi" w:cs="Tahoma"/>
        </w:rPr>
        <w:t>aquisição</w:t>
      </w:r>
      <w:r w:rsidRPr="00CC368D">
        <w:rPr>
          <w:rFonts w:asciiTheme="minorHAnsi" w:hAnsiTheme="minorHAnsi" w:cs="Tahoma"/>
        </w:rPr>
        <w:t>, devendo apenas ser observado pelas Contratad</w:t>
      </w:r>
      <w:r w:rsidR="00BF3231">
        <w:rPr>
          <w:rFonts w:asciiTheme="minorHAnsi" w:hAnsiTheme="minorHAnsi" w:cs="Tahoma"/>
        </w:rPr>
        <w:t>a</w:t>
      </w:r>
      <w:r w:rsidRPr="00CC368D">
        <w:rPr>
          <w:rFonts w:asciiTheme="minorHAnsi" w:hAnsiTheme="minorHAnsi" w:cs="Tahoma"/>
        </w:rPr>
        <w:t xml:space="preserve">s os corretos descartes dos objetos não mais utilizados. </w:t>
      </w:r>
    </w:p>
    <w:p w14:paraId="486168CD" w14:textId="77777777" w:rsidR="00CC368D" w:rsidRPr="00CC368D" w:rsidRDefault="00CC368D" w:rsidP="00CC368D">
      <w:pPr>
        <w:ind w:firstLine="709"/>
        <w:jc w:val="both"/>
        <w:rPr>
          <w:rFonts w:asciiTheme="minorHAnsi" w:hAnsiTheme="minorHAnsi" w:cs="Tahoma"/>
          <w:color w:val="FF0000"/>
        </w:rPr>
      </w:pPr>
    </w:p>
    <w:p w14:paraId="5BFE6879" w14:textId="3B04FB54" w:rsidR="00CC368D" w:rsidRPr="00CC368D" w:rsidRDefault="00CC368D" w:rsidP="00CC368D">
      <w:pPr>
        <w:ind w:firstLine="709"/>
        <w:jc w:val="both"/>
        <w:rPr>
          <w:rFonts w:asciiTheme="minorHAnsi" w:hAnsiTheme="minorHAnsi" w:cs="Tahoma"/>
          <w:u w:val="single"/>
        </w:rPr>
      </w:pPr>
      <w:r w:rsidRPr="00CC368D">
        <w:rPr>
          <w:rStyle w:val="Forte"/>
          <w:rFonts w:asciiTheme="minorHAnsi" w:hAnsiTheme="minorHAnsi" w:cs="Tahoma"/>
          <w:u w:val="single"/>
        </w:rPr>
        <w:t>1</w:t>
      </w:r>
      <w:r w:rsidR="000F1502">
        <w:rPr>
          <w:rStyle w:val="Forte"/>
          <w:rFonts w:asciiTheme="minorHAnsi" w:hAnsiTheme="minorHAnsi" w:cs="Tahoma"/>
          <w:u w:val="single"/>
        </w:rPr>
        <w:t>1</w:t>
      </w:r>
      <w:r w:rsidRPr="00CC368D">
        <w:rPr>
          <w:rStyle w:val="Forte"/>
          <w:rFonts w:asciiTheme="minorHAnsi" w:hAnsiTheme="minorHAnsi" w:cs="Tahoma"/>
          <w:u w:val="single"/>
        </w:rPr>
        <w:t xml:space="preserve"> - DEMONSTRANDO O ALINHAMENTO ENTRE A CONTRATAÇÃO E O PLANEJAMENTO </w:t>
      </w:r>
      <w:r w:rsidRPr="00BF3231">
        <w:rPr>
          <w:rFonts w:asciiTheme="minorHAnsi" w:hAnsiTheme="minorHAnsi" w:cs="Tahoma"/>
          <w:b/>
          <w:bCs/>
          <w:u w:val="single"/>
        </w:rPr>
        <w:t xml:space="preserve">(Inciso II, do § 1º do Artigo 18 da Lei Federal 14.133/2021). </w:t>
      </w:r>
    </w:p>
    <w:p w14:paraId="49FAC84B" w14:textId="77777777" w:rsidR="00CC368D" w:rsidRPr="00CC368D" w:rsidRDefault="00CC368D" w:rsidP="00CC368D">
      <w:pPr>
        <w:ind w:firstLine="709"/>
        <w:jc w:val="both"/>
        <w:rPr>
          <w:rFonts w:asciiTheme="minorHAnsi" w:hAnsiTheme="minorHAnsi" w:cs="Tahoma"/>
          <w:u w:val="single"/>
        </w:rPr>
      </w:pPr>
    </w:p>
    <w:p w14:paraId="34E2B306" w14:textId="77777777" w:rsidR="00CC368D" w:rsidRPr="00CC368D" w:rsidRDefault="00CC368D" w:rsidP="00CC368D">
      <w:pPr>
        <w:ind w:firstLine="708"/>
        <w:jc w:val="both"/>
        <w:rPr>
          <w:rFonts w:asciiTheme="minorHAnsi" w:hAnsiTheme="minorHAnsi" w:cs="Tahoma"/>
        </w:rPr>
      </w:pPr>
      <w:r w:rsidRPr="00CC368D">
        <w:rPr>
          <w:rFonts w:asciiTheme="minorHAnsi" w:hAnsiTheme="minorHAnsi" w:cs="Tahoma"/>
        </w:rPr>
        <w:t xml:space="preserve">A Contratação não se encontra prevista no Plano Anual de Contratações em razão do Município de São Joaquim da Barra, Estado de São Paulo, não possuir constituído o referido plano no atual exercício financeiro. </w:t>
      </w:r>
    </w:p>
    <w:p w14:paraId="77FAB57B" w14:textId="77777777" w:rsidR="00CC368D" w:rsidRPr="00CC368D" w:rsidRDefault="00CC368D" w:rsidP="00CC368D">
      <w:pPr>
        <w:ind w:firstLine="708"/>
        <w:jc w:val="both"/>
        <w:rPr>
          <w:rFonts w:asciiTheme="minorHAnsi" w:hAnsiTheme="minorHAnsi" w:cs="Tahoma"/>
          <w:color w:val="FF0000"/>
        </w:rPr>
      </w:pPr>
    </w:p>
    <w:p w14:paraId="68113AC0" w14:textId="00B4F451" w:rsidR="00CC368D" w:rsidRPr="00CC368D" w:rsidRDefault="00CC368D" w:rsidP="00CC368D">
      <w:pPr>
        <w:ind w:firstLine="709"/>
        <w:jc w:val="both"/>
        <w:rPr>
          <w:rFonts w:asciiTheme="minorHAnsi" w:hAnsiTheme="minorHAnsi" w:cs="Tahoma"/>
          <w:b/>
          <w:u w:val="single"/>
        </w:rPr>
      </w:pPr>
      <w:r w:rsidRPr="00CC368D">
        <w:rPr>
          <w:rFonts w:asciiTheme="minorHAnsi" w:hAnsiTheme="minorHAnsi" w:cs="Tahoma"/>
          <w:b/>
          <w:u w:val="single"/>
        </w:rPr>
        <w:t>1</w:t>
      </w:r>
      <w:r w:rsidR="000F1502">
        <w:rPr>
          <w:rFonts w:asciiTheme="minorHAnsi" w:hAnsiTheme="minorHAnsi" w:cs="Tahoma"/>
          <w:b/>
          <w:u w:val="single"/>
        </w:rPr>
        <w:t>2</w:t>
      </w:r>
      <w:r w:rsidRPr="00CC368D">
        <w:rPr>
          <w:rFonts w:asciiTheme="minorHAnsi" w:hAnsiTheme="minorHAnsi" w:cs="Tahoma"/>
          <w:b/>
          <w:u w:val="single"/>
        </w:rPr>
        <w:t xml:space="preserve"> - POSICIONAMENTO CONCLUSIVO SOBRE A ADEQUAÇÃO DA CONTRATAÇÃO PARA O ATENDIMENTO DA NECESSIDADE A QUE SE DESTINA. </w:t>
      </w:r>
      <w:r w:rsidRPr="00BF3231">
        <w:rPr>
          <w:rFonts w:asciiTheme="minorHAnsi" w:hAnsiTheme="minorHAnsi" w:cs="Tahoma"/>
          <w:b/>
          <w:bCs/>
          <w:u w:val="single"/>
        </w:rPr>
        <w:t xml:space="preserve">(Inciso XIII, do § 1º do Artigo 18 da Lei Federal 14.133/2021).  </w:t>
      </w:r>
    </w:p>
    <w:p w14:paraId="7807B662" w14:textId="77777777" w:rsidR="00CC368D" w:rsidRPr="00CC368D" w:rsidRDefault="00CC368D" w:rsidP="00CC368D">
      <w:pPr>
        <w:ind w:firstLine="709"/>
        <w:jc w:val="both"/>
        <w:rPr>
          <w:rFonts w:asciiTheme="minorHAnsi" w:hAnsiTheme="minorHAnsi" w:cs="Tahoma"/>
          <w:u w:val="single"/>
        </w:rPr>
      </w:pPr>
    </w:p>
    <w:p w14:paraId="60C2030C" w14:textId="10B90121" w:rsidR="00CC368D" w:rsidRPr="00CC368D" w:rsidRDefault="004833EA" w:rsidP="004F74B2">
      <w:pPr>
        <w:widowControl/>
        <w:tabs>
          <w:tab w:val="left" w:pos="284"/>
        </w:tabs>
        <w:autoSpaceDE/>
        <w:autoSpaceDN/>
        <w:spacing w:before="240" w:line="276" w:lineRule="auto"/>
        <w:contextualSpacing/>
        <w:jc w:val="both"/>
        <w:rPr>
          <w:rFonts w:asciiTheme="minorHAnsi" w:hAnsiTheme="minorHAnsi" w:cs="Tahoma"/>
        </w:rPr>
      </w:pPr>
      <w:bookmarkStart w:id="42" w:name="art18§1iii"/>
      <w:bookmarkEnd w:id="42"/>
      <w:r>
        <w:rPr>
          <w:rFonts w:asciiTheme="minorHAnsi" w:hAnsiTheme="minorHAnsi" w:cs="Tahoma"/>
        </w:rPr>
        <w:t xml:space="preserve">             </w:t>
      </w:r>
      <w:r w:rsidR="00CC368D" w:rsidRPr="004833EA">
        <w:rPr>
          <w:rFonts w:asciiTheme="minorHAnsi" w:hAnsiTheme="minorHAnsi" w:cs="Tahoma"/>
        </w:rPr>
        <w:t xml:space="preserve">A </w:t>
      </w:r>
      <w:r w:rsidR="00BF3231">
        <w:rPr>
          <w:rFonts w:asciiTheme="minorHAnsi" w:hAnsiTheme="minorHAnsi" w:cs="Tahoma"/>
        </w:rPr>
        <w:t xml:space="preserve">Aquisição </w:t>
      </w:r>
      <w:r w:rsidR="00CC368D" w:rsidRPr="004833EA">
        <w:rPr>
          <w:rFonts w:asciiTheme="minorHAnsi" w:hAnsiTheme="minorHAnsi" w:cs="Tahoma"/>
        </w:rPr>
        <w:t xml:space="preserve">de Toners e Cartuchos para as impressoras/digitalizadoras utilizadas no Departamento Municipal de Saúde incluindo-se, UPA, Unidades de Básicas de Saúde, Clínica Odontológica, Clínica de Especialidades Médicas, Vigilância Sanitária, Centro de Prevenção, CAPS e Almoxarifado Municipal da Saúde, nas quantidades e especificações contidas no Termo de Referência, validam o dever do Munícipio de fornecer material e insumo mínimo para que os Servidores desempenham suas respectivas funções com qualidade e eficiência, necessitando-se, desse modo da efetivação da presente contratação. </w:t>
      </w:r>
      <w:r w:rsidR="00CC368D" w:rsidRPr="004833EA">
        <w:rPr>
          <w:rFonts w:asciiTheme="minorHAnsi" w:eastAsia="MS Mincho" w:hAnsiTheme="minorHAnsi" w:cs="Tahoma"/>
          <w:lang w:eastAsia="ja-JP"/>
        </w:rPr>
        <w:t xml:space="preserve"> </w:t>
      </w:r>
    </w:p>
    <w:p w14:paraId="0DFBC5BE" w14:textId="377FE94F" w:rsidR="00CC368D" w:rsidRDefault="00CC368D" w:rsidP="00CC368D">
      <w:pPr>
        <w:ind w:firstLine="709"/>
        <w:jc w:val="both"/>
        <w:rPr>
          <w:rFonts w:asciiTheme="minorHAnsi" w:hAnsiTheme="minorHAnsi" w:cs="Tahoma"/>
        </w:rPr>
      </w:pPr>
    </w:p>
    <w:p w14:paraId="41263C83" w14:textId="72EC4BFF" w:rsidR="00DE2713" w:rsidRDefault="00DE2713" w:rsidP="00CC368D">
      <w:pPr>
        <w:ind w:firstLine="709"/>
        <w:jc w:val="both"/>
        <w:rPr>
          <w:rFonts w:asciiTheme="minorHAnsi" w:hAnsiTheme="minorHAnsi" w:cs="Tahoma"/>
        </w:rPr>
      </w:pPr>
    </w:p>
    <w:p w14:paraId="6E2C70BE" w14:textId="77777777" w:rsidR="00DE2713" w:rsidRPr="00CC368D" w:rsidRDefault="00DE2713" w:rsidP="00CC368D">
      <w:pPr>
        <w:ind w:firstLine="709"/>
        <w:jc w:val="both"/>
        <w:rPr>
          <w:rFonts w:asciiTheme="minorHAnsi" w:hAnsiTheme="minorHAnsi" w:cs="Tahoma"/>
        </w:rPr>
      </w:pPr>
    </w:p>
    <w:p w14:paraId="0EDDD076" w14:textId="77777777" w:rsidR="00CC368D" w:rsidRPr="00CC368D" w:rsidRDefault="00CC368D" w:rsidP="00CC368D">
      <w:pPr>
        <w:tabs>
          <w:tab w:val="center" w:pos="4929"/>
          <w:tab w:val="left" w:pos="6870"/>
        </w:tabs>
        <w:jc w:val="center"/>
        <w:rPr>
          <w:rFonts w:asciiTheme="minorHAnsi" w:hAnsiTheme="minorHAnsi" w:cs="Times New Roman"/>
          <w:b/>
        </w:rPr>
      </w:pPr>
      <w:r w:rsidRPr="00CC368D">
        <w:rPr>
          <w:rFonts w:asciiTheme="minorHAnsi" w:hAnsiTheme="minorHAnsi" w:cs="Times New Roman"/>
          <w:b/>
        </w:rPr>
        <w:t xml:space="preserve">JORGE GUILHERME KRUGER </w:t>
      </w:r>
    </w:p>
    <w:p w14:paraId="6E92E873" w14:textId="77777777" w:rsidR="00CC368D" w:rsidRPr="00CC368D" w:rsidRDefault="00CC368D" w:rsidP="00CC368D">
      <w:pPr>
        <w:jc w:val="center"/>
        <w:rPr>
          <w:rFonts w:asciiTheme="minorHAnsi" w:hAnsiTheme="minorHAnsi" w:cs="Times New Roman"/>
          <w:b/>
        </w:rPr>
      </w:pPr>
      <w:r w:rsidRPr="00CC368D">
        <w:rPr>
          <w:rFonts w:asciiTheme="minorHAnsi" w:hAnsiTheme="minorHAnsi" w:cs="Times New Roman"/>
          <w:b/>
        </w:rPr>
        <w:t>DIRETOR DO DEPARTAMENTO MUNICIPAL DE SAÚDE</w:t>
      </w:r>
    </w:p>
    <w:p w14:paraId="2E442088" w14:textId="77777777" w:rsidR="00CC368D" w:rsidRDefault="00CC368D" w:rsidP="004C684F">
      <w:pPr>
        <w:tabs>
          <w:tab w:val="left" w:pos="1134"/>
          <w:tab w:val="left" w:pos="9639"/>
        </w:tabs>
        <w:ind w:right="687"/>
        <w:rPr>
          <w:rFonts w:asciiTheme="minorHAnsi" w:hAnsiTheme="minorHAnsi"/>
          <w:b/>
        </w:rPr>
      </w:pPr>
    </w:p>
    <w:p w14:paraId="076005BF" w14:textId="39EE13A6" w:rsidR="004F74B2" w:rsidRDefault="004F74B2" w:rsidP="004C1B10">
      <w:pPr>
        <w:tabs>
          <w:tab w:val="left" w:pos="1134"/>
          <w:tab w:val="left" w:pos="9639"/>
        </w:tabs>
        <w:ind w:left="284" w:right="687"/>
        <w:jc w:val="center"/>
        <w:rPr>
          <w:rFonts w:asciiTheme="minorHAnsi" w:hAnsiTheme="minorHAnsi"/>
          <w:b/>
        </w:rPr>
      </w:pPr>
    </w:p>
    <w:p w14:paraId="7D748D0F" w14:textId="7B547CC5" w:rsidR="00DE2713" w:rsidRDefault="00DE2713" w:rsidP="004C1B10">
      <w:pPr>
        <w:tabs>
          <w:tab w:val="left" w:pos="1134"/>
          <w:tab w:val="left" w:pos="9639"/>
        </w:tabs>
        <w:ind w:left="284" w:right="687"/>
        <w:jc w:val="center"/>
        <w:rPr>
          <w:rFonts w:asciiTheme="minorHAnsi" w:hAnsiTheme="minorHAnsi"/>
          <w:b/>
        </w:rPr>
      </w:pPr>
    </w:p>
    <w:p w14:paraId="73438960" w14:textId="00FA12CD" w:rsidR="00DE2713" w:rsidRDefault="00DE2713" w:rsidP="004C1B10">
      <w:pPr>
        <w:tabs>
          <w:tab w:val="left" w:pos="1134"/>
          <w:tab w:val="left" w:pos="9639"/>
        </w:tabs>
        <w:ind w:left="284" w:right="687"/>
        <w:jc w:val="center"/>
        <w:rPr>
          <w:rFonts w:asciiTheme="minorHAnsi" w:hAnsiTheme="minorHAnsi"/>
          <w:b/>
        </w:rPr>
      </w:pPr>
    </w:p>
    <w:p w14:paraId="14AFFDBE" w14:textId="77777777" w:rsidR="00DE2713" w:rsidRDefault="00DE2713" w:rsidP="004C1B10">
      <w:pPr>
        <w:tabs>
          <w:tab w:val="left" w:pos="1134"/>
          <w:tab w:val="left" w:pos="9639"/>
        </w:tabs>
        <w:ind w:left="284" w:right="687"/>
        <w:jc w:val="center"/>
        <w:rPr>
          <w:rFonts w:asciiTheme="minorHAnsi" w:hAnsiTheme="minorHAnsi"/>
          <w:b/>
        </w:rPr>
      </w:pPr>
    </w:p>
    <w:p w14:paraId="6BB3FEC0" w14:textId="246D1233" w:rsidR="00AB5EA6" w:rsidRPr="00AB5EA6" w:rsidRDefault="00C4237A" w:rsidP="004C1B10">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30685860" w14:textId="77777777" w:rsidR="0002766C" w:rsidRDefault="0002766C" w:rsidP="00555E87">
      <w:pPr>
        <w:jc w:val="both"/>
        <w:rPr>
          <w:rFonts w:asciiTheme="minorHAnsi" w:hAnsiTheme="minorHAnsi" w:cstheme="minorHAnsi"/>
          <w:b/>
        </w:rPr>
      </w:pPr>
    </w:p>
    <w:p w14:paraId="142B1F70" w14:textId="6B22C83A"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65554C">
        <w:rPr>
          <w:rFonts w:asciiTheme="minorHAnsi" w:hAnsiTheme="minorHAnsi" w:cstheme="minorHAnsi"/>
          <w:b/>
        </w:rPr>
        <w:t>060/2024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F9B3C05" w14:textId="77777777" w:rsidR="0002766C" w:rsidRDefault="0002766C" w:rsidP="00555E87">
      <w:pPr>
        <w:pStyle w:val="Recuodecorpodetexto"/>
        <w:rPr>
          <w:rFonts w:asciiTheme="minorHAnsi" w:hAnsiTheme="minorHAnsi" w:cstheme="minorHAnsi"/>
          <w:b/>
        </w:rPr>
      </w:pPr>
    </w:p>
    <w:p w14:paraId="20045768" w14:textId="2E1325BB"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4CBF55F9"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w:t>
      </w:r>
      <w:r w:rsidR="003F7B89">
        <w:rPr>
          <w:rFonts w:asciiTheme="minorHAnsi" w:hAnsiTheme="minorHAnsi" w:cstheme="minorHAnsi"/>
        </w:rPr>
        <w:t>L</w:t>
      </w:r>
      <w:r w:rsidRPr="00AB5EA6">
        <w:rPr>
          <w:rFonts w:asciiTheme="minorHAnsi" w:hAnsiTheme="minorHAnsi" w:cstheme="minorHAnsi"/>
        </w:rPr>
        <w:t>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7B9E67A4"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65554C">
        <w:rPr>
          <w:rFonts w:asciiTheme="minorHAnsi" w:hAnsiTheme="minorHAnsi" w:cstheme="minorHAnsi"/>
        </w:rPr>
        <w:t>060/2024</w:t>
      </w:r>
    </w:p>
    <w:p w14:paraId="7DEBE48B" w14:textId="77777777" w:rsidR="00555E87" w:rsidRPr="00AB5EA6" w:rsidRDefault="00555E87" w:rsidP="00555E87">
      <w:pPr>
        <w:jc w:val="both"/>
        <w:rPr>
          <w:rFonts w:asciiTheme="minorHAnsi" w:hAnsiTheme="minorHAnsi"/>
        </w:rPr>
      </w:pPr>
    </w:p>
    <w:p w14:paraId="1AC4AB9C" w14:textId="63B10475" w:rsidR="00555E87" w:rsidRDefault="00555E87" w:rsidP="0063033C">
      <w:pPr>
        <w:ind w:right="176"/>
        <w:jc w:val="both"/>
        <w:rPr>
          <w:rFonts w:asciiTheme="minorHAnsi" w:hAnsiTheme="minorHAnsi" w:cstheme="minorHAnsi"/>
          <w:b/>
        </w:rPr>
      </w:pPr>
      <w:r w:rsidRPr="00AB5EA6">
        <w:rPr>
          <w:rFonts w:asciiTheme="minorHAnsi" w:hAnsiTheme="minorHAnsi"/>
          <w:b/>
        </w:rPr>
        <w:t xml:space="preserve">OBJETO: </w:t>
      </w:r>
      <w:r w:rsidR="00D319B0" w:rsidRPr="000B5FA0">
        <w:rPr>
          <w:rFonts w:ascii="Calibri" w:hAnsi="Calibri"/>
          <w:b/>
        </w:rPr>
        <w:t xml:space="preserve">REGISTRO DE PREÇOS </w:t>
      </w:r>
      <w:r w:rsidR="00D319B0" w:rsidRPr="000B5FA0">
        <w:rPr>
          <w:rFonts w:ascii="Calibri" w:eastAsia="Times New Roman" w:hAnsi="Calibri" w:cs="Arial"/>
          <w:b/>
          <w:lang w:eastAsia="ar-SA"/>
        </w:rPr>
        <w:t>VISANDO À AQUISIÇÃO DE TONERS E CARTUCHOS</w:t>
      </w:r>
      <w:r w:rsidR="00D319B0">
        <w:rPr>
          <w:rFonts w:ascii="Calibri" w:hAnsi="Calibri" w:cs="Arial"/>
          <w:b/>
          <w:lang w:eastAsia="ar-SA"/>
        </w:rPr>
        <w:t xml:space="preserve"> </w:t>
      </w:r>
      <w:r w:rsidR="00D319B0" w:rsidRPr="000B5FA0">
        <w:rPr>
          <w:rFonts w:ascii="Calibri" w:eastAsia="Times New Roman" w:hAnsi="Calibri" w:cs="Arial"/>
          <w:b/>
          <w:lang w:eastAsia="ar-SA"/>
        </w:rPr>
        <w:t>PARA ATENDER A DEMANDA DO DEPARTAMENTO MUNICIPAL DE SAÚDE</w:t>
      </w:r>
      <w:r w:rsidR="00D319B0">
        <w:rPr>
          <w:rFonts w:ascii="Calibri" w:hAnsi="Calibri" w:cs="Arial"/>
          <w:b/>
          <w:lang w:eastAsia="ar-SA"/>
        </w:rPr>
        <w:t xml:space="preserve"> E SEUS DIVERSOS SETORES</w:t>
      </w:r>
      <w:r w:rsidR="00D319B0" w:rsidRPr="000B5FA0">
        <w:rPr>
          <w:rFonts w:ascii="Calibri" w:eastAsia="Times New Roman" w:hAnsi="Calibri" w:cs="Arial"/>
          <w:b/>
          <w:lang w:eastAsia="ar-SA"/>
        </w:rPr>
        <w:t>, PELO PERÍODO DE 12 (DOZE) MESES</w:t>
      </w:r>
      <w:r w:rsidR="00D319B0" w:rsidRPr="000B5FA0">
        <w:rPr>
          <w:rFonts w:ascii="Calibri" w:hAnsi="Calibri"/>
          <w:b/>
        </w:rPr>
        <w:t xml:space="preserve">, CONFORME </w:t>
      </w:r>
      <w:r w:rsidR="00D319B0" w:rsidRPr="000B5FA0">
        <w:rPr>
          <w:rFonts w:ascii="Calibri" w:hAnsi="Calibri" w:cs="Calibri"/>
          <w:b/>
        </w:rPr>
        <w:t>ESPECIFICAÇÕES</w:t>
      </w:r>
      <w:r w:rsidR="00D319B0">
        <w:rPr>
          <w:rFonts w:ascii="Calibri" w:hAnsi="Calibri" w:cs="Calibri"/>
          <w:b/>
        </w:rPr>
        <w:t xml:space="preserve"> CONSTANTES NO </w:t>
      </w:r>
      <w:r w:rsidR="00D319B0" w:rsidRPr="000B5FA0">
        <w:rPr>
          <w:rFonts w:ascii="Calibri" w:hAnsi="Calibri" w:cs="Calibri"/>
          <w:b/>
        </w:rPr>
        <w:t>ANEXO</w:t>
      </w:r>
      <w:r w:rsidR="00D319B0">
        <w:rPr>
          <w:rFonts w:ascii="Calibri" w:hAnsi="Calibri" w:cs="Calibri"/>
          <w:b/>
        </w:rPr>
        <w:t xml:space="preserve"> I </w:t>
      </w:r>
      <w:r w:rsidR="00D319B0" w:rsidRPr="000B5FA0">
        <w:rPr>
          <w:rFonts w:ascii="Calibri" w:hAnsi="Calibri" w:cs="Calibri"/>
          <w:b/>
        </w:rPr>
        <w:t>DO EDITAL.</w:t>
      </w:r>
    </w:p>
    <w:p w14:paraId="3BC0A3C0" w14:textId="77777777" w:rsidR="0063033C" w:rsidRPr="00AB5EA6" w:rsidRDefault="0063033C" w:rsidP="0063033C">
      <w:pPr>
        <w:ind w:right="176"/>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2992D544" w14:textId="010C6B65" w:rsidR="0002766C" w:rsidRPr="0002766C" w:rsidRDefault="00555E87" w:rsidP="0002766C">
      <w:pPr>
        <w:tabs>
          <w:tab w:val="left" w:pos="1134"/>
          <w:tab w:val="left" w:pos="9356"/>
        </w:tabs>
        <w:spacing w:before="140"/>
        <w:ind w:left="284" w:right="601"/>
        <w:jc w:val="both"/>
        <w:rPr>
          <w:rFonts w:asciiTheme="minorHAnsi" w:hAnsiTheme="minorHAnsi"/>
        </w:rPr>
      </w:pPr>
      <w:r w:rsidRPr="00AB5EA6">
        <w:rPr>
          <w:rFonts w:asciiTheme="minorHAnsi" w:hAnsiTheme="minorHAnsi"/>
        </w:rPr>
        <w:t>Após analisarmos, minuciosamente, o edital e seus anexos, e tomamos conhecimentos de suas</w:t>
      </w:r>
      <w:r w:rsidR="00823955">
        <w:rPr>
          <w:rFonts w:asciiTheme="minorHAnsi" w:hAnsiTheme="minorHAnsi"/>
        </w:rPr>
        <w:t xml:space="preserve"> </w:t>
      </w:r>
      <w:r w:rsidRPr="00AB5EA6">
        <w:rPr>
          <w:rFonts w:asciiTheme="minorHAnsi" w:hAnsiTheme="minorHAnsi"/>
        </w:rPr>
        <w:t>condições e obrigações, apresentamos a seguinte proposta:</w:t>
      </w:r>
    </w:p>
    <w:p w14:paraId="2A5C2015" w14:textId="68B20F2D" w:rsidR="00941D9B" w:rsidRDefault="00941D9B" w:rsidP="004C1B10">
      <w:pPr>
        <w:tabs>
          <w:tab w:val="left" w:pos="1134"/>
          <w:tab w:val="left" w:pos="9639"/>
        </w:tabs>
        <w:ind w:left="284" w:right="687"/>
        <w:rPr>
          <w:rFonts w:asciiTheme="minorHAnsi" w:hAnsiTheme="minorHAnsi"/>
          <w:lang w:val="pt-BR"/>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2760"/>
        <w:gridCol w:w="1417"/>
        <w:gridCol w:w="1418"/>
        <w:gridCol w:w="1843"/>
        <w:gridCol w:w="1417"/>
      </w:tblGrid>
      <w:tr w:rsidR="00C639A9" w:rsidRPr="001358F3" w14:paraId="32CF73A9" w14:textId="228D1C35" w:rsidTr="003E41F1">
        <w:trPr>
          <w:trHeight w:val="438"/>
        </w:trPr>
        <w:tc>
          <w:tcPr>
            <w:tcW w:w="642" w:type="dxa"/>
            <w:tcBorders>
              <w:bottom w:val="single" w:sz="4" w:space="0" w:color="auto"/>
            </w:tcBorders>
            <w:shd w:val="clear" w:color="auto" w:fill="D9D9D9" w:themeFill="background1" w:themeFillShade="D9"/>
            <w:vAlign w:val="center"/>
            <w:hideMark/>
          </w:tcPr>
          <w:p w14:paraId="38D5E63B" w14:textId="77777777" w:rsidR="00C639A9" w:rsidRPr="00453C9E" w:rsidRDefault="00C639A9" w:rsidP="00371227">
            <w:pPr>
              <w:jc w:val="center"/>
              <w:rPr>
                <w:rFonts w:ascii="Calibri" w:eastAsia="Times New Roman" w:hAnsi="Calibri"/>
                <w:b/>
                <w:bCs/>
                <w:lang w:eastAsia="pt-BR"/>
              </w:rPr>
            </w:pPr>
            <w:r w:rsidRPr="00453C9E">
              <w:rPr>
                <w:rFonts w:ascii="Calibri" w:eastAsia="Times New Roman" w:hAnsi="Calibri"/>
                <w:b/>
                <w:bCs/>
                <w:lang w:eastAsia="pt-BR"/>
              </w:rPr>
              <w:t>ITEM</w:t>
            </w:r>
          </w:p>
        </w:tc>
        <w:tc>
          <w:tcPr>
            <w:tcW w:w="2760" w:type="dxa"/>
            <w:tcBorders>
              <w:bottom w:val="single" w:sz="4" w:space="0" w:color="auto"/>
            </w:tcBorders>
            <w:shd w:val="clear" w:color="auto" w:fill="D9D9D9" w:themeFill="background1" w:themeFillShade="D9"/>
            <w:vAlign w:val="center"/>
            <w:hideMark/>
          </w:tcPr>
          <w:p w14:paraId="00EE48F1" w14:textId="31B558C4" w:rsidR="00C639A9" w:rsidRPr="00453C9E" w:rsidRDefault="00C639A9" w:rsidP="00371227">
            <w:pPr>
              <w:jc w:val="center"/>
              <w:rPr>
                <w:rFonts w:ascii="Calibri" w:eastAsia="Times New Roman" w:hAnsi="Calibri"/>
                <w:b/>
                <w:bCs/>
                <w:lang w:eastAsia="pt-BR"/>
              </w:rPr>
            </w:pPr>
            <w:r>
              <w:rPr>
                <w:rFonts w:ascii="Calibri" w:eastAsia="Times New Roman" w:hAnsi="Calibri"/>
                <w:b/>
                <w:bCs/>
                <w:lang w:eastAsia="pt-BR"/>
              </w:rPr>
              <w:t xml:space="preserve">DESCRIÇÃO </w:t>
            </w:r>
          </w:p>
        </w:tc>
        <w:tc>
          <w:tcPr>
            <w:tcW w:w="1417" w:type="dxa"/>
            <w:tcBorders>
              <w:bottom w:val="single" w:sz="4" w:space="0" w:color="auto"/>
            </w:tcBorders>
            <w:shd w:val="clear" w:color="auto" w:fill="D9D9D9" w:themeFill="background1" w:themeFillShade="D9"/>
            <w:vAlign w:val="center"/>
            <w:hideMark/>
          </w:tcPr>
          <w:p w14:paraId="5071016B" w14:textId="656F13AB" w:rsidR="00C639A9" w:rsidRPr="00453C9E" w:rsidRDefault="00C639A9" w:rsidP="00371227">
            <w:pPr>
              <w:jc w:val="center"/>
              <w:rPr>
                <w:rFonts w:ascii="Calibri" w:eastAsia="Times New Roman" w:hAnsi="Calibri"/>
                <w:b/>
                <w:bCs/>
                <w:lang w:eastAsia="pt-BR"/>
              </w:rPr>
            </w:pPr>
            <w:r w:rsidRPr="00453C9E">
              <w:rPr>
                <w:rFonts w:ascii="Calibri" w:eastAsia="Times New Roman" w:hAnsi="Calibri"/>
                <w:b/>
                <w:bCs/>
                <w:lang w:eastAsia="pt-BR"/>
              </w:rPr>
              <w:t>QUANT</w:t>
            </w:r>
            <w:r w:rsidR="003E41F1">
              <w:rPr>
                <w:rFonts w:ascii="Calibri" w:eastAsia="Times New Roman" w:hAnsi="Calibri"/>
                <w:b/>
                <w:bCs/>
                <w:lang w:eastAsia="pt-BR"/>
              </w:rPr>
              <w:t>IDADE</w:t>
            </w:r>
          </w:p>
        </w:tc>
        <w:tc>
          <w:tcPr>
            <w:tcW w:w="1418" w:type="dxa"/>
            <w:tcBorders>
              <w:bottom w:val="single" w:sz="4" w:space="0" w:color="auto"/>
            </w:tcBorders>
            <w:shd w:val="clear" w:color="auto" w:fill="D9D9D9" w:themeFill="background1" w:themeFillShade="D9"/>
            <w:vAlign w:val="center"/>
          </w:tcPr>
          <w:p w14:paraId="1A5044BC" w14:textId="70CD808D" w:rsidR="00C639A9" w:rsidRPr="00453C9E" w:rsidRDefault="00C639A9" w:rsidP="00371227">
            <w:pPr>
              <w:jc w:val="center"/>
              <w:rPr>
                <w:rFonts w:ascii="Calibri" w:eastAsia="Times New Roman" w:hAnsi="Calibri"/>
                <w:b/>
                <w:bCs/>
                <w:lang w:eastAsia="pt-BR"/>
              </w:rPr>
            </w:pPr>
            <w:r w:rsidRPr="00453C9E">
              <w:rPr>
                <w:rFonts w:ascii="Calibri" w:eastAsia="Times New Roman" w:hAnsi="Calibri"/>
                <w:b/>
                <w:bCs/>
                <w:lang w:eastAsia="pt-BR"/>
              </w:rPr>
              <w:t>UNID</w:t>
            </w:r>
            <w:r w:rsidR="003E41F1">
              <w:rPr>
                <w:rFonts w:ascii="Calibri" w:eastAsia="Times New Roman" w:hAnsi="Calibri"/>
                <w:b/>
                <w:bCs/>
                <w:lang w:eastAsia="pt-BR"/>
              </w:rPr>
              <w:t>ADE</w:t>
            </w:r>
          </w:p>
        </w:tc>
        <w:tc>
          <w:tcPr>
            <w:tcW w:w="1843" w:type="dxa"/>
            <w:tcBorders>
              <w:bottom w:val="single" w:sz="4" w:space="0" w:color="auto"/>
            </w:tcBorders>
            <w:shd w:val="clear" w:color="auto" w:fill="D9D9D9" w:themeFill="background1" w:themeFillShade="D9"/>
            <w:vAlign w:val="center"/>
            <w:hideMark/>
          </w:tcPr>
          <w:p w14:paraId="14699D97" w14:textId="00DC6F7C" w:rsidR="00C639A9" w:rsidRPr="00453C9E" w:rsidRDefault="003E41F1" w:rsidP="00371227">
            <w:pPr>
              <w:jc w:val="center"/>
              <w:rPr>
                <w:rFonts w:ascii="Calibri" w:eastAsia="Times New Roman" w:hAnsi="Calibri"/>
                <w:b/>
                <w:bCs/>
                <w:lang w:eastAsia="pt-BR"/>
              </w:rPr>
            </w:pPr>
            <w:r w:rsidRPr="00453C9E">
              <w:rPr>
                <w:rFonts w:ascii="Calibri" w:eastAsia="Times New Roman" w:hAnsi="Calibri"/>
                <w:b/>
                <w:bCs/>
                <w:lang w:eastAsia="pt-BR"/>
              </w:rPr>
              <w:t>VALOR UNITÁRIO</w:t>
            </w:r>
            <w:r>
              <w:rPr>
                <w:rFonts w:ascii="Calibri" w:eastAsia="Times New Roman" w:hAnsi="Calibri"/>
                <w:b/>
                <w:bCs/>
                <w:lang w:eastAsia="pt-BR"/>
              </w:rPr>
              <w:t xml:space="preserve"> </w:t>
            </w:r>
            <w:r w:rsidRPr="00453C9E">
              <w:rPr>
                <w:rFonts w:ascii="Calibri" w:eastAsia="Times New Roman" w:hAnsi="Calibri"/>
                <w:b/>
                <w:bCs/>
                <w:lang w:eastAsia="pt-BR"/>
              </w:rPr>
              <w:t>(R$)</w:t>
            </w:r>
          </w:p>
        </w:tc>
        <w:tc>
          <w:tcPr>
            <w:tcW w:w="1417" w:type="dxa"/>
            <w:tcBorders>
              <w:bottom w:val="single" w:sz="4" w:space="0" w:color="auto"/>
            </w:tcBorders>
            <w:shd w:val="clear" w:color="auto" w:fill="D9D9D9" w:themeFill="background1" w:themeFillShade="D9"/>
          </w:tcPr>
          <w:p w14:paraId="1A7FEEDA" w14:textId="009DDD4D" w:rsidR="00C639A9" w:rsidRPr="00453C9E" w:rsidRDefault="003E41F1" w:rsidP="00371227">
            <w:pPr>
              <w:jc w:val="center"/>
              <w:rPr>
                <w:rFonts w:ascii="Calibri" w:eastAsia="Times New Roman" w:hAnsi="Calibri"/>
                <w:b/>
                <w:bCs/>
                <w:lang w:eastAsia="pt-BR"/>
              </w:rPr>
            </w:pPr>
            <w:r>
              <w:rPr>
                <w:rFonts w:ascii="Calibri" w:eastAsia="Times New Roman" w:hAnsi="Calibri"/>
                <w:b/>
                <w:bCs/>
                <w:lang w:eastAsia="pt-BR"/>
              </w:rPr>
              <w:t xml:space="preserve">VALOR TOTAL </w:t>
            </w:r>
            <w:r w:rsidRPr="00453C9E">
              <w:rPr>
                <w:rFonts w:ascii="Calibri" w:eastAsia="Times New Roman" w:hAnsi="Calibri"/>
                <w:b/>
                <w:bCs/>
                <w:lang w:eastAsia="pt-BR"/>
              </w:rPr>
              <w:t>(R$)</w:t>
            </w:r>
          </w:p>
        </w:tc>
      </w:tr>
      <w:tr w:rsidR="00C639A9" w:rsidRPr="001358F3" w14:paraId="79C5B75A" w14:textId="38FAF39E" w:rsidTr="003E41F1">
        <w:trPr>
          <w:trHeight w:val="315"/>
        </w:trPr>
        <w:tc>
          <w:tcPr>
            <w:tcW w:w="642" w:type="dxa"/>
            <w:shd w:val="clear" w:color="auto" w:fill="auto"/>
          </w:tcPr>
          <w:p w14:paraId="71175E63" w14:textId="77777777" w:rsidR="00C639A9" w:rsidRDefault="00C639A9" w:rsidP="00371227">
            <w:pPr>
              <w:jc w:val="center"/>
              <w:rPr>
                <w:rFonts w:ascii="Calibri" w:hAnsi="Calibri" w:cs="Calibri"/>
                <w:b/>
              </w:rPr>
            </w:pPr>
          </w:p>
          <w:p w14:paraId="5B94F103" w14:textId="20E44AD4" w:rsidR="0002766C" w:rsidRPr="007A2DCC" w:rsidRDefault="0002766C" w:rsidP="00371227">
            <w:pPr>
              <w:jc w:val="center"/>
              <w:rPr>
                <w:rFonts w:ascii="Calibri" w:hAnsi="Calibri" w:cs="Calibri"/>
                <w:b/>
              </w:rPr>
            </w:pPr>
          </w:p>
        </w:tc>
        <w:tc>
          <w:tcPr>
            <w:tcW w:w="2760" w:type="dxa"/>
            <w:shd w:val="clear" w:color="auto" w:fill="auto"/>
            <w:vAlign w:val="center"/>
          </w:tcPr>
          <w:p w14:paraId="7BEED907" w14:textId="0629D8FA" w:rsidR="00C639A9" w:rsidRPr="00CB2DE1" w:rsidRDefault="00C639A9" w:rsidP="00371227">
            <w:pPr>
              <w:overflowPunct w:val="0"/>
              <w:snapToGrid w:val="0"/>
              <w:jc w:val="both"/>
              <w:rPr>
                <w:rFonts w:ascii="Calibri" w:eastAsia="Times New Roman" w:hAnsi="Calibri" w:cs="Calibri"/>
              </w:rPr>
            </w:pPr>
          </w:p>
        </w:tc>
        <w:tc>
          <w:tcPr>
            <w:tcW w:w="1417" w:type="dxa"/>
            <w:shd w:val="clear" w:color="auto" w:fill="auto"/>
            <w:vAlign w:val="center"/>
          </w:tcPr>
          <w:p w14:paraId="1508D2B0" w14:textId="1F25BF55" w:rsidR="00C639A9" w:rsidRDefault="00C639A9" w:rsidP="00371227">
            <w:pPr>
              <w:snapToGrid w:val="0"/>
              <w:jc w:val="center"/>
              <w:rPr>
                <w:rFonts w:ascii="Calibri" w:hAnsi="Calibri" w:cs="Calibri"/>
              </w:rPr>
            </w:pPr>
          </w:p>
        </w:tc>
        <w:tc>
          <w:tcPr>
            <w:tcW w:w="1418" w:type="dxa"/>
            <w:vAlign w:val="center"/>
          </w:tcPr>
          <w:p w14:paraId="0E876835" w14:textId="3D2D9507" w:rsidR="00C639A9" w:rsidRDefault="00C639A9" w:rsidP="00371227">
            <w:pPr>
              <w:snapToGrid w:val="0"/>
              <w:jc w:val="center"/>
              <w:rPr>
                <w:rFonts w:ascii="Calibri" w:hAnsi="Calibri" w:cs="Calibri"/>
              </w:rPr>
            </w:pPr>
          </w:p>
        </w:tc>
        <w:tc>
          <w:tcPr>
            <w:tcW w:w="1843" w:type="dxa"/>
            <w:shd w:val="clear" w:color="auto" w:fill="auto"/>
            <w:vAlign w:val="center"/>
          </w:tcPr>
          <w:p w14:paraId="6DC67488" w14:textId="77777777" w:rsidR="0002766C" w:rsidRDefault="0002766C" w:rsidP="00371227">
            <w:pPr>
              <w:snapToGrid w:val="0"/>
              <w:jc w:val="center"/>
              <w:rPr>
                <w:rFonts w:ascii="Calibri" w:hAnsi="Calibri" w:cs="Calibri"/>
              </w:rPr>
            </w:pPr>
          </w:p>
          <w:p w14:paraId="7BB56A8E" w14:textId="73B47A58" w:rsidR="00C639A9" w:rsidRDefault="00C639A9" w:rsidP="00371227">
            <w:pPr>
              <w:snapToGrid w:val="0"/>
              <w:jc w:val="center"/>
              <w:rPr>
                <w:rFonts w:ascii="Calibri" w:hAnsi="Calibri" w:cs="Calibri"/>
              </w:rPr>
            </w:pPr>
            <w:r>
              <w:rPr>
                <w:rFonts w:ascii="Calibri" w:hAnsi="Calibri" w:cs="Calibri"/>
              </w:rPr>
              <w:t xml:space="preserve">R$ </w:t>
            </w:r>
          </w:p>
        </w:tc>
        <w:tc>
          <w:tcPr>
            <w:tcW w:w="1417" w:type="dxa"/>
          </w:tcPr>
          <w:p w14:paraId="3F492245" w14:textId="77777777" w:rsidR="0002766C" w:rsidRDefault="0002766C" w:rsidP="00371227">
            <w:pPr>
              <w:snapToGrid w:val="0"/>
              <w:jc w:val="center"/>
              <w:rPr>
                <w:rFonts w:ascii="Calibri" w:hAnsi="Calibri" w:cs="Calibri"/>
              </w:rPr>
            </w:pPr>
          </w:p>
          <w:p w14:paraId="0E60C6BF" w14:textId="288CDEB9" w:rsidR="00C639A9" w:rsidRDefault="003E41F1" w:rsidP="00371227">
            <w:pPr>
              <w:snapToGrid w:val="0"/>
              <w:jc w:val="center"/>
              <w:rPr>
                <w:rFonts w:ascii="Calibri" w:hAnsi="Calibri" w:cs="Calibri"/>
              </w:rPr>
            </w:pPr>
            <w:r>
              <w:rPr>
                <w:rFonts w:ascii="Calibri" w:hAnsi="Calibri" w:cs="Calibri"/>
              </w:rPr>
              <w:t>R$</w:t>
            </w:r>
          </w:p>
        </w:tc>
      </w:tr>
    </w:tbl>
    <w:p w14:paraId="262E112F" w14:textId="77777777" w:rsidR="0002403F" w:rsidRPr="00AB5EA6" w:rsidRDefault="0002403F" w:rsidP="00F12A03">
      <w:pPr>
        <w:tabs>
          <w:tab w:val="left" w:pos="709"/>
        </w:tabs>
        <w:ind w:right="318"/>
        <w:jc w:val="both"/>
        <w:rPr>
          <w:rFonts w:asciiTheme="minorHAnsi" w:hAnsiTheme="minorHAnsi"/>
        </w:rPr>
      </w:pPr>
    </w:p>
    <w:p w14:paraId="7E9935ED" w14:textId="5480C56D" w:rsidR="0002403F" w:rsidRDefault="0002403F" w:rsidP="0002766C">
      <w:pPr>
        <w:tabs>
          <w:tab w:val="left" w:pos="709"/>
        </w:tabs>
        <w:ind w:left="284" w:right="318" w:hanging="35"/>
        <w:jc w:val="both"/>
        <w:rPr>
          <w:rFonts w:asciiTheme="minorHAnsi" w:hAnsiTheme="minorHAnsi"/>
        </w:rPr>
      </w:pPr>
      <w:r w:rsidRPr="00AB5EA6">
        <w:rPr>
          <w:rFonts w:asciiTheme="minorHAnsi" w:hAnsi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18D207D" w14:textId="3E241110" w:rsidR="0002766C" w:rsidRDefault="0002766C" w:rsidP="00F12A03">
      <w:pPr>
        <w:tabs>
          <w:tab w:val="left" w:pos="709"/>
        </w:tabs>
        <w:ind w:right="318"/>
        <w:jc w:val="both"/>
        <w:rPr>
          <w:rFonts w:asciiTheme="minorHAnsi" w:hAnsiTheme="minorHAnsi"/>
        </w:rPr>
      </w:pPr>
    </w:p>
    <w:p w14:paraId="2D1657A8" w14:textId="77777777"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Declaramos ainda, que os produtos são de 1ª qualidade e atende as normas técnicas brasileiras.</w:t>
      </w:r>
    </w:p>
    <w:p w14:paraId="4D2D8C4A" w14:textId="77777777" w:rsidR="0002766C" w:rsidRPr="00647347" w:rsidRDefault="0002766C" w:rsidP="0002766C">
      <w:pPr>
        <w:ind w:left="284" w:right="34"/>
        <w:rPr>
          <w:rFonts w:asciiTheme="minorHAnsi" w:hAnsiTheme="minorHAnsi" w:cstheme="minorHAnsi"/>
        </w:rPr>
      </w:pPr>
    </w:p>
    <w:p w14:paraId="676BDEED" w14:textId="77777777" w:rsidR="0002766C" w:rsidRPr="00647347" w:rsidRDefault="0002766C" w:rsidP="0002766C">
      <w:pPr>
        <w:ind w:left="284" w:right="3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30542774" w14:textId="77777777" w:rsidR="0002766C" w:rsidRPr="00647347" w:rsidRDefault="0002766C" w:rsidP="0002766C">
      <w:pPr>
        <w:ind w:left="284" w:right="34"/>
        <w:rPr>
          <w:rFonts w:asciiTheme="minorHAnsi" w:hAnsiTheme="minorHAnsi" w:cstheme="minorHAnsi"/>
        </w:rPr>
      </w:pPr>
    </w:p>
    <w:p w14:paraId="277A6290" w14:textId="77777777"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1D23E47D" w14:textId="77777777" w:rsidR="0002766C" w:rsidRPr="00647347" w:rsidRDefault="0002766C" w:rsidP="0002766C">
      <w:pPr>
        <w:ind w:left="284" w:right="34"/>
        <w:rPr>
          <w:rFonts w:asciiTheme="minorHAnsi" w:hAnsiTheme="minorHAnsi" w:cstheme="minorHAnsi"/>
        </w:rPr>
      </w:pPr>
    </w:p>
    <w:p w14:paraId="05014F67" w14:textId="77777777"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1E4FDA8B" w14:textId="77777777" w:rsidR="0002766C" w:rsidRPr="00647347" w:rsidRDefault="0002766C" w:rsidP="0002766C">
      <w:pPr>
        <w:tabs>
          <w:tab w:val="left" w:pos="709"/>
        </w:tabs>
        <w:ind w:left="567"/>
        <w:jc w:val="both"/>
        <w:rPr>
          <w:rFonts w:asciiTheme="minorHAnsi" w:hAnsiTheme="minorHAnsi"/>
        </w:rPr>
      </w:pPr>
    </w:p>
    <w:p w14:paraId="08AF56C7" w14:textId="49A0BA1A" w:rsidR="0002766C" w:rsidRDefault="0002766C" w:rsidP="0002766C">
      <w:pPr>
        <w:tabs>
          <w:tab w:val="left" w:pos="709"/>
        </w:tabs>
        <w:ind w:left="567" w:right="318" w:hanging="283"/>
        <w:jc w:val="both"/>
        <w:rPr>
          <w:rFonts w:asciiTheme="minorHAnsi" w:hAnsiTheme="minorHAnsi"/>
        </w:rPr>
      </w:pPr>
    </w:p>
    <w:p w14:paraId="3E59DA19" w14:textId="77777777" w:rsidR="0002403F" w:rsidRPr="00AB5EA6" w:rsidRDefault="0002403F" w:rsidP="0002766C">
      <w:pPr>
        <w:tabs>
          <w:tab w:val="left" w:pos="709"/>
        </w:tabs>
        <w:jc w:val="both"/>
        <w:rPr>
          <w:rFonts w:asciiTheme="minorHAnsi" w:hAnsiTheme="minorHAnsi"/>
        </w:rPr>
      </w:pPr>
    </w:p>
    <w:p w14:paraId="1810BF76" w14:textId="77777777" w:rsidR="0002403F" w:rsidRPr="00AB5EA6" w:rsidRDefault="0002403F" w:rsidP="0002403F">
      <w:pPr>
        <w:tabs>
          <w:tab w:val="left" w:pos="709"/>
        </w:tabs>
        <w:ind w:left="567"/>
        <w:jc w:val="both"/>
        <w:rPr>
          <w:rFonts w:asciiTheme="minorHAnsi" w:hAnsiTheme="minorHAnsi"/>
        </w:rPr>
      </w:pPr>
    </w:p>
    <w:p w14:paraId="558DC531"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02403F">
          <w:headerReference w:type="default" r:id="rId43"/>
          <w:footerReference w:type="default" r:id="rId44"/>
          <w:pgSz w:w="11910" w:h="16840"/>
          <w:pgMar w:top="1920" w:right="853" w:bottom="940" w:left="1100" w:header="641" w:footer="756" w:gutter="0"/>
          <w:cols w:space="720"/>
        </w:sectPr>
      </w:pPr>
      <w:r w:rsidRPr="00AB5EA6">
        <w:rPr>
          <w:rFonts w:asciiTheme="minorHAnsi" w:hAnsiTheme="minorHAnsi" w:cs="Calibri"/>
        </w:rPr>
        <w:t>Cargo</w:t>
      </w: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FF5DC8A" w14:textId="345F3CA5"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3" w:name="_bookmark38"/>
      <w:bookmarkEnd w:id="43"/>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0F6A038B"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136567">
      <w:pPr>
        <w:pStyle w:val="Corpodetexto"/>
        <w:tabs>
          <w:tab w:val="left" w:pos="1134"/>
          <w:tab w:val="left" w:pos="9639"/>
          <w:tab w:val="left" w:pos="9923"/>
        </w:tabs>
        <w:spacing w:before="4"/>
        <w:ind w:left="284" w:right="687"/>
        <w:jc w:val="left"/>
        <w:rPr>
          <w:rFonts w:asciiTheme="minorHAnsi" w:hAnsiTheme="minorHAnsi"/>
          <w:b/>
        </w:rPr>
      </w:pPr>
    </w:p>
    <w:p w14:paraId="75AAC032" w14:textId="77777777" w:rsidR="00387224" w:rsidRDefault="00387224" w:rsidP="00136567">
      <w:pPr>
        <w:pStyle w:val="Corpodetexto"/>
        <w:tabs>
          <w:tab w:val="left" w:pos="1134"/>
          <w:tab w:val="left" w:leader="dot" w:pos="8290"/>
          <w:tab w:val="left" w:pos="9639"/>
          <w:tab w:val="left" w:pos="9923"/>
        </w:tabs>
        <w:ind w:left="284" w:right="687"/>
        <w:jc w:val="left"/>
        <w:rPr>
          <w:rFonts w:asciiTheme="minorHAnsi" w:hAnsiTheme="minorHAnsi"/>
        </w:rPr>
      </w:pPr>
    </w:p>
    <w:p w14:paraId="4B94591E" w14:textId="29712BD1" w:rsidR="00941D9B" w:rsidRPr="00AE378A" w:rsidRDefault="00C4237A" w:rsidP="00136567">
      <w:pPr>
        <w:pStyle w:val="Corpodetexto"/>
        <w:tabs>
          <w:tab w:val="left" w:pos="1134"/>
          <w:tab w:val="left" w:leader="dot" w:pos="8290"/>
          <w:tab w:val="left" w:pos="9639"/>
          <w:tab w:val="left" w:pos="9923"/>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136567">
      <w:pPr>
        <w:pStyle w:val="Corpodetexto"/>
        <w:tabs>
          <w:tab w:val="left" w:pos="1134"/>
          <w:tab w:val="left" w:pos="9639"/>
          <w:tab w:val="left" w:pos="9923"/>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1B0DFA9D"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02542983" w14:textId="77777777" w:rsidR="00941D9B" w:rsidRPr="00AE378A" w:rsidRDefault="00941D9B" w:rsidP="00136567">
      <w:pPr>
        <w:pStyle w:val="Corpodetexto"/>
        <w:tabs>
          <w:tab w:val="left" w:pos="1134"/>
          <w:tab w:val="left" w:pos="9639"/>
          <w:tab w:val="left" w:pos="9923"/>
        </w:tabs>
        <w:spacing w:before="10"/>
        <w:ind w:left="284" w:right="687"/>
        <w:jc w:val="left"/>
        <w:rPr>
          <w:rFonts w:asciiTheme="minorHAnsi" w:hAnsiTheme="minorHAnsi"/>
        </w:rPr>
      </w:pPr>
    </w:p>
    <w:p w14:paraId="71C93D36" w14:textId="49A138F3" w:rsidR="00941D9B" w:rsidRPr="00AE378A" w:rsidRDefault="00C4237A" w:rsidP="00136567">
      <w:pPr>
        <w:pStyle w:val="Corpodetexto"/>
        <w:tabs>
          <w:tab w:val="left" w:pos="1134"/>
          <w:tab w:val="left" w:pos="9639"/>
          <w:tab w:val="left" w:pos="9923"/>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BEE27B4"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A76269D" w14:textId="77777777" w:rsidR="00941D9B" w:rsidRPr="00AE378A" w:rsidRDefault="00C4237A" w:rsidP="00136567">
      <w:pPr>
        <w:pStyle w:val="Corpodetexto"/>
        <w:tabs>
          <w:tab w:val="left" w:pos="1134"/>
          <w:tab w:val="left" w:pos="3212"/>
          <w:tab w:val="left" w:pos="3763"/>
          <w:tab w:val="left" w:pos="5541"/>
          <w:tab w:val="left" w:pos="9639"/>
          <w:tab w:val="left" w:pos="9923"/>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A026CE9" w14:textId="3C1FFF90"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4" w:name="_bookmark39"/>
      <w:bookmarkEnd w:id="44"/>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44CB75F"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E23A7AF"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58E494D4" w14:textId="20CC0499" w:rsidR="00941D9B" w:rsidRPr="00AE378A" w:rsidRDefault="00C4237A" w:rsidP="0065223F">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65554C">
        <w:rPr>
          <w:rFonts w:asciiTheme="minorHAnsi" w:hAnsiTheme="minorHAnsi"/>
          <w:b/>
        </w:rPr>
        <w:t>060/2024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7B5EE96" w14:textId="77777777" w:rsidR="00611987" w:rsidRPr="00044768" w:rsidRDefault="00611987" w:rsidP="005B4D01">
      <w:pPr>
        <w:pStyle w:val="Corpodetexto"/>
        <w:tabs>
          <w:tab w:val="left" w:pos="1134"/>
          <w:tab w:val="left" w:pos="9639"/>
        </w:tabs>
        <w:spacing w:before="11"/>
        <w:ind w:left="0" w:right="687"/>
        <w:jc w:val="left"/>
        <w:rPr>
          <w:rFonts w:asciiTheme="minorHAnsi" w:hAnsiTheme="minorHAnsi"/>
          <w:sz w:val="24"/>
          <w:szCs w:val="24"/>
        </w:rPr>
      </w:pPr>
    </w:p>
    <w:p w14:paraId="57176A82" w14:textId="0009AEE7"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45" w:name="_bookmark40"/>
      <w:bookmarkEnd w:id="45"/>
      <w:r w:rsidRPr="00611987">
        <w:rPr>
          <w:rFonts w:asciiTheme="minorHAnsi" w:hAnsiTheme="minorHAnsi"/>
          <w:sz w:val="22"/>
          <w:szCs w:val="22"/>
        </w:rPr>
        <w:t>ANEXO VI</w:t>
      </w:r>
    </w:p>
    <w:p w14:paraId="4167F295" w14:textId="59C60513"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w:t>
      </w:r>
      <w:r w:rsidR="00442708">
        <w:rPr>
          <w:rFonts w:asciiTheme="minorHAnsi" w:hAnsiTheme="minorHAnsi"/>
          <w:sz w:val="22"/>
          <w:szCs w:val="22"/>
        </w:rPr>
        <w:t xml:space="preserve">O </w:t>
      </w:r>
      <w:r w:rsidRPr="00611987">
        <w:rPr>
          <w:rFonts w:asciiTheme="minorHAnsi" w:hAnsiTheme="minorHAnsi"/>
          <w:sz w:val="22"/>
          <w:szCs w:val="22"/>
        </w:rPr>
        <w:t xml:space="preserve">NO </w:t>
      </w:r>
      <w:r w:rsidR="00610E50">
        <w:fldChar w:fldCharType="begin"/>
      </w:r>
      <w:r w:rsidR="00610E50">
        <w:instrText xml:space="preserve"> HYPERLINK "http://www.planalto.gov.br/ccivil_03/Constituicao/Constituicao.htm" \l "art7xxxiii" \h </w:instrText>
      </w:r>
      <w:r w:rsidR="00610E50">
        <w:fldChar w:fldCharType="separate"/>
      </w:r>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r w:rsidR="00610E50">
        <w:rPr>
          <w:rFonts w:asciiTheme="minorHAnsi" w:hAnsiTheme="minorHAnsi"/>
          <w:color w:val="0000ED"/>
          <w:sz w:val="22"/>
          <w:szCs w:val="22"/>
          <w:u w:val="thick" w:color="0000ED"/>
        </w:rPr>
        <w:fldChar w:fldCharType="end"/>
      </w:r>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AE378A" w:rsidRDefault="00941D9B" w:rsidP="004C1B10">
      <w:pPr>
        <w:pStyle w:val="Corpodetexto"/>
        <w:tabs>
          <w:tab w:val="left" w:pos="1134"/>
          <w:tab w:val="left" w:pos="9639"/>
        </w:tabs>
        <w:spacing w:before="11"/>
        <w:ind w:left="284" w:right="687"/>
        <w:jc w:val="left"/>
        <w:rPr>
          <w:rFonts w:asciiTheme="minorHAnsi" w:hAnsiTheme="minorHAnsi"/>
        </w:rPr>
      </w:pPr>
    </w:p>
    <w:p w14:paraId="14A726B7" w14:textId="0E877663"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46" w:name="_bookmark41"/>
      <w:bookmarkStart w:id="47" w:name="_bookmark42"/>
      <w:bookmarkStart w:id="48" w:name="_bookmark43"/>
      <w:bookmarkEnd w:id="46"/>
      <w:bookmarkEnd w:id="47"/>
      <w:bookmarkEnd w:id="48"/>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D47FBE">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D47FBE">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1CCA7C09" w14:textId="58691531"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9" w:name="_bookmark44"/>
      <w:bookmarkEnd w:id="49"/>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5"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363C671" w14:textId="525ECC6C"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50" w:name="_bookmark45"/>
      <w:bookmarkEnd w:id="50"/>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6A3D6B">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FC5F400" w14:textId="77777777" w:rsidR="00941D9B" w:rsidRPr="00AE378A" w:rsidRDefault="00C4237A" w:rsidP="006A3D6B">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14:paraId="082E63FE" w14:textId="77777777" w:rsidR="00941D9B" w:rsidRPr="00AE378A" w:rsidRDefault="00C4237A" w:rsidP="006A3D6B">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14:paraId="76BEBF64" w14:textId="77777777" w:rsidR="00941D9B" w:rsidRPr="00AE378A" w:rsidRDefault="00C4237A" w:rsidP="006A3D6B">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025C12FF" w14:textId="2B34361D"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51" w:name="_bookmark46"/>
      <w:bookmarkEnd w:id="51"/>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4C430FA" w14:textId="77777777" w:rsidR="00941D9B" w:rsidRPr="00AE378A" w:rsidRDefault="00941D9B" w:rsidP="004C1B10">
      <w:pPr>
        <w:pStyle w:val="Corpodetexto"/>
        <w:tabs>
          <w:tab w:val="left" w:pos="1134"/>
          <w:tab w:val="left" w:pos="9639"/>
        </w:tabs>
        <w:spacing w:before="5"/>
        <w:ind w:left="284" w:right="687"/>
        <w:jc w:val="left"/>
        <w:rPr>
          <w:rFonts w:asciiTheme="minorHAnsi" w:hAnsiTheme="minorHAnsi"/>
        </w:rPr>
      </w:pPr>
    </w:p>
    <w:p w14:paraId="391591A9" w14:textId="3AB1FD73"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52" w:name="_bookmark47"/>
      <w:bookmarkEnd w:id="52"/>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0B1B9CF0"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1D8DC0AA"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65554C">
        <w:rPr>
          <w:rFonts w:asciiTheme="minorHAnsi" w:hAnsiTheme="minorHAnsi" w:cs="Calibri"/>
          <w:b/>
          <w:szCs w:val="24"/>
        </w:rPr>
        <w:t>060/2024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AD1BA1" w:rsidRPr="00B5508C">
        <w:fldChar w:fldCharType="begin"/>
      </w:r>
      <w:r w:rsidR="00AD1BA1" w:rsidRPr="00B5508C">
        <w:rPr>
          <w:sz w:val="20"/>
          <w:szCs w:val="20"/>
        </w:rPr>
        <w:instrText xml:space="preserve"> HYPERLINK "mailto:licitacao@saojoaquimdabarra.sp.gov.br" </w:instrText>
      </w:r>
      <w:r w:rsidR="00AD1BA1" w:rsidRPr="00B5508C">
        <w:fldChar w:fldCharType="separate"/>
      </w:r>
      <w:r w:rsidRPr="00B5508C">
        <w:rPr>
          <w:rStyle w:val="Hyperlink"/>
          <w:rFonts w:asciiTheme="minorHAnsi" w:hAnsiTheme="minorHAnsi" w:cstheme="minorHAnsi"/>
          <w:b/>
          <w:sz w:val="20"/>
          <w:szCs w:val="20"/>
        </w:rPr>
        <w:t>licitacao@saojoaquimdabarra.sp.gov.br</w:t>
      </w:r>
      <w:r w:rsidR="00AD1BA1"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3" w:name="_bookmark48"/>
      <w:bookmarkEnd w:id="53"/>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6BC38B3E"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239E02C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65C8F27E" w14:textId="77777777" w:rsidR="00136567" w:rsidRDefault="00136567" w:rsidP="00E008B6">
      <w:pPr>
        <w:pStyle w:val="Ttulo3"/>
        <w:tabs>
          <w:tab w:val="left" w:pos="1134"/>
          <w:tab w:val="left" w:pos="9639"/>
          <w:tab w:val="left" w:pos="9923"/>
        </w:tabs>
        <w:spacing w:before="1"/>
        <w:ind w:left="284" w:right="687"/>
        <w:jc w:val="left"/>
        <w:rPr>
          <w:rFonts w:asciiTheme="minorHAnsi" w:hAnsiTheme="minorHAnsi"/>
        </w:rPr>
      </w:pPr>
    </w:p>
    <w:p w14:paraId="4873B127" w14:textId="4079A844"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65554C">
        <w:rPr>
          <w:rFonts w:asciiTheme="minorHAnsi" w:hAnsiTheme="minorHAnsi"/>
        </w:rPr>
        <w:t>060/2024</w:t>
      </w:r>
    </w:p>
    <w:p w14:paraId="1419F224" w14:textId="77777777" w:rsidR="00E008B6" w:rsidRPr="00AE378A" w:rsidRDefault="00E008B6" w:rsidP="00136567">
      <w:pPr>
        <w:pStyle w:val="Corpodetexto"/>
        <w:tabs>
          <w:tab w:val="left" w:pos="1134"/>
          <w:tab w:val="left" w:pos="9639"/>
          <w:tab w:val="left" w:pos="9923"/>
        </w:tabs>
        <w:ind w:left="0" w:right="687"/>
        <w:jc w:val="left"/>
        <w:rPr>
          <w:rFonts w:asciiTheme="minorHAnsi" w:hAnsiTheme="minorHAnsi"/>
          <w:b/>
        </w:rPr>
      </w:pPr>
    </w:p>
    <w:p w14:paraId="2019BE91" w14:textId="2566A219" w:rsidR="00E008B6" w:rsidRPr="00AE378A" w:rsidRDefault="00E008B6" w:rsidP="00136567">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136567">
      <w:pPr>
        <w:pStyle w:val="Corpodetexto"/>
        <w:tabs>
          <w:tab w:val="left" w:pos="1134"/>
          <w:tab w:val="left" w:pos="9498"/>
          <w:tab w:val="left" w:pos="9639"/>
          <w:tab w:val="left" w:pos="9923"/>
        </w:tabs>
        <w:spacing w:before="10"/>
        <w:ind w:left="284" w:right="743"/>
        <w:rPr>
          <w:rFonts w:asciiTheme="minorHAnsi" w:hAnsiTheme="minorHAnsi"/>
        </w:rPr>
      </w:pPr>
    </w:p>
    <w:p w14:paraId="74FF21AA" w14:textId="77777777" w:rsidR="00E008B6" w:rsidRPr="00AE378A" w:rsidRDefault="00E008B6" w:rsidP="00136567">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136567">
      <w:pPr>
        <w:pStyle w:val="Corpodetexto"/>
        <w:tabs>
          <w:tab w:val="left" w:pos="1134"/>
          <w:tab w:val="left" w:pos="9498"/>
          <w:tab w:val="left" w:pos="9639"/>
          <w:tab w:val="left" w:pos="9923"/>
        </w:tabs>
        <w:ind w:left="284" w:right="743"/>
        <w:jc w:val="left"/>
        <w:rPr>
          <w:rFonts w:asciiTheme="minorHAnsi" w:hAnsiTheme="minorHAnsi"/>
        </w:rPr>
      </w:pPr>
    </w:p>
    <w:p w14:paraId="0317C0FB" w14:textId="77777777" w:rsidR="00E008B6" w:rsidRPr="00AE378A" w:rsidRDefault="00E008B6" w:rsidP="00136567">
      <w:pPr>
        <w:pStyle w:val="Corpodetexto"/>
        <w:tabs>
          <w:tab w:val="left" w:pos="1134"/>
          <w:tab w:val="left" w:pos="9498"/>
          <w:tab w:val="left" w:pos="9639"/>
          <w:tab w:val="left" w:pos="9923"/>
        </w:tabs>
        <w:spacing w:before="10"/>
        <w:ind w:left="284" w:right="743"/>
        <w:jc w:val="left"/>
        <w:rPr>
          <w:rFonts w:asciiTheme="minorHAnsi" w:hAnsiTheme="minorHAnsi"/>
        </w:rPr>
      </w:pPr>
    </w:p>
    <w:p w14:paraId="41530891" w14:textId="77777777" w:rsidR="00E008B6" w:rsidRPr="00AE378A" w:rsidRDefault="00E008B6" w:rsidP="00136567">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6"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5A5B85D9" w14:textId="77777777" w:rsidR="00615FD2" w:rsidRDefault="00615FD2" w:rsidP="00B5508C">
      <w:pPr>
        <w:tabs>
          <w:tab w:val="left" w:pos="5423"/>
        </w:tabs>
        <w:jc w:val="center"/>
        <w:rPr>
          <w:rFonts w:asciiTheme="minorHAnsi" w:hAnsiTheme="minorHAnsi" w:cs="Times New Roman"/>
          <w:b/>
          <w:bCs/>
          <w:u w:val="single"/>
        </w:rPr>
      </w:pPr>
    </w:p>
    <w:p w14:paraId="764E77E2" w14:textId="47C1C514" w:rsidR="00615FD2" w:rsidRDefault="00615FD2" w:rsidP="00B5508C">
      <w:pPr>
        <w:tabs>
          <w:tab w:val="left" w:pos="5423"/>
        </w:tabs>
        <w:jc w:val="center"/>
        <w:rPr>
          <w:rFonts w:asciiTheme="minorHAnsi" w:hAnsiTheme="minorHAnsi" w:cs="Times New Roman"/>
          <w:b/>
          <w:bCs/>
          <w:u w:val="single"/>
        </w:rPr>
      </w:pPr>
    </w:p>
    <w:p w14:paraId="6FB27E55" w14:textId="2DA57C90" w:rsidR="00451F26" w:rsidRDefault="00451F26" w:rsidP="00B5508C">
      <w:pPr>
        <w:tabs>
          <w:tab w:val="left" w:pos="5423"/>
        </w:tabs>
        <w:jc w:val="center"/>
        <w:rPr>
          <w:rFonts w:asciiTheme="minorHAnsi" w:hAnsiTheme="minorHAnsi" w:cs="Times New Roman"/>
          <w:b/>
          <w:bCs/>
          <w:u w:val="single"/>
        </w:rPr>
      </w:pPr>
    </w:p>
    <w:p w14:paraId="60A3E5A0" w14:textId="57256F5D" w:rsidR="00451F26" w:rsidRPr="00451F26" w:rsidRDefault="00451F26" w:rsidP="00D442C0">
      <w:pPr>
        <w:adjustRightInd w:val="0"/>
        <w:spacing w:after="60"/>
        <w:jc w:val="center"/>
        <w:rPr>
          <w:rFonts w:ascii="Calibri" w:hAnsi="Calibri" w:cs="Calibri"/>
          <w:b/>
        </w:rPr>
      </w:pPr>
      <w:r w:rsidRPr="00D442C0">
        <w:rPr>
          <w:rFonts w:ascii="Calibri" w:hAnsi="Calibri" w:cs="Calibri"/>
          <w:b/>
        </w:rPr>
        <w:t>ANEXO XIV</w:t>
      </w:r>
    </w:p>
    <w:p w14:paraId="7030F15E" w14:textId="77777777" w:rsidR="00451F26" w:rsidRPr="00451F26" w:rsidRDefault="00451F26" w:rsidP="00451F26">
      <w:pPr>
        <w:adjustRightInd w:val="0"/>
        <w:jc w:val="center"/>
        <w:rPr>
          <w:rFonts w:ascii="Calibri" w:hAnsi="Calibri" w:cs="Calibri"/>
        </w:rPr>
      </w:pPr>
      <w:r w:rsidRPr="00451F26">
        <w:rPr>
          <w:rFonts w:ascii="Calibri" w:hAnsi="Calibri" w:cs="Calibri"/>
          <w:b/>
        </w:rPr>
        <w:t>DECLARAÇÃO DE INEXISTÊNCIA DE FATO IMPEDITIVO</w:t>
      </w:r>
    </w:p>
    <w:p w14:paraId="20A894BE" w14:textId="77777777" w:rsidR="00451F26" w:rsidRPr="00451F26" w:rsidRDefault="00451F26" w:rsidP="00451F26">
      <w:pPr>
        <w:rPr>
          <w:rFonts w:ascii="Calibri" w:hAnsi="Calibri" w:cs="Calibri"/>
          <w:b/>
        </w:rPr>
      </w:pPr>
    </w:p>
    <w:p w14:paraId="798E4739" w14:textId="77777777" w:rsidR="00451F26" w:rsidRPr="00451F26" w:rsidRDefault="00451F26" w:rsidP="00451F26">
      <w:pPr>
        <w:jc w:val="both"/>
        <w:rPr>
          <w:rFonts w:ascii="Calibri" w:hAnsi="Calibri" w:cs="Calibri"/>
        </w:rPr>
      </w:pPr>
    </w:p>
    <w:p w14:paraId="759AB15B" w14:textId="702422C1" w:rsidR="00451F26" w:rsidRPr="00451F26" w:rsidRDefault="00451F26" w:rsidP="00451F26">
      <w:pPr>
        <w:adjustRightInd w:val="0"/>
        <w:jc w:val="both"/>
        <w:rPr>
          <w:rFonts w:ascii="Calibri" w:hAnsi="Calibri" w:cs="Calibri"/>
        </w:rPr>
      </w:pPr>
    </w:p>
    <w:p w14:paraId="4A92D762" w14:textId="349ABB17" w:rsidR="00451F26" w:rsidRPr="00451F26" w:rsidRDefault="00451F26" w:rsidP="00451F26">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Pr>
          <w:rFonts w:ascii="Calibri" w:hAnsi="Calibri" w:cs="Calibri"/>
        </w:rPr>
        <w:t>060</w:t>
      </w:r>
      <w:r w:rsidRPr="00451F26">
        <w:rPr>
          <w:rFonts w:ascii="Calibri" w:hAnsi="Calibri" w:cs="Calibri"/>
        </w:rPr>
        <w:t>/202</w:t>
      </w:r>
      <w:r w:rsidR="003A65BE">
        <w:rPr>
          <w:rFonts w:ascii="Calibri" w:hAnsi="Calibri" w:cs="Calibri"/>
        </w:rPr>
        <w:t>4</w:t>
      </w:r>
    </w:p>
    <w:p w14:paraId="7E5DB705" w14:textId="77777777" w:rsidR="00451F26" w:rsidRPr="00451F26" w:rsidRDefault="00451F26" w:rsidP="00451F26">
      <w:pPr>
        <w:adjustRightInd w:val="0"/>
        <w:jc w:val="both"/>
        <w:rPr>
          <w:rFonts w:ascii="Calibri" w:hAnsi="Calibri" w:cs="Calibri"/>
        </w:rPr>
      </w:pPr>
      <w:r w:rsidRPr="00451F26">
        <w:rPr>
          <w:rFonts w:ascii="Calibri" w:hAnsi="Calibri" w:cs="Calibri"/>
        </w:rPr>
        <w:t>Registro de Preços</w:t>
      </w:r>
    </w:p>
    <w:p w14:paraId="6C4334A6" w14:textId="77777777" w:rsidR="00451F26" w:rsidRPr="00451F26" w:rsidRDefault="00451F26" w:rsidP="00451F26">
      <w:pPr>
        <w:jc w:val="both"/>
        <w:rPr>
          <w:rFonts w:ascii="Calibri" w:hAnsi="Calibri" w:cs="Calibri"/>
        </w:rPr>
      </w:pPr>
    </w:p>
    <w:p w14:paraId="6947ABA1" w14:textId="44844BD0" w:rsidR="00451F26" w:rsidRPr="00451F26" w:rsidRDefault="00451F26" w:rsidP="00451F26">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Pr>
          <w:rFonts w:ascii="Calibri" w:hAnsi="Calibri" w:cs="Calibri"/>
        </w:rPr>
        <w:t>060</w:t>
      </w:r>
      <w:r w:rsidRPr="00451F26">
        <w:rPr>
          <w:rFonts w:ascii="Calibri" w:hAnsi="Calibri" w:cs="Calibri"/>
        </w:rPr>
        <w:t>/202</w:t>
      </w:r>
      <w:r>
        <w:rPr>
          <w:rFonts w:ascii="Calibri" w:hAnsi="Calibri" w:cs="Calibri"/>
        </w:rPr>
        <w:t>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7D902BE8" w14:textId="25795106" w:rsidR="00451F26" w:rsidRDefault="00451F26" w:rsidP="00451F26">
      <w:pPr>
        <w:jc w:val="both"/>
        <w:rPr>
          <w:rFonts w:ascii="Calibri" w:hAnsi="Calibri" w:cs="Calibri"/>
        </w:rPr>
      </w:pPr>
    </w:p>
    <w:p w14:paraId="3A260C0D" w14:textId="77777777" w:rsidR="00451F26" w:rsidRPr="00451F26" w:rsidRDefault="00451F26" w:rsidP="00451F26">
      <w:pPr>
        <w:jc w:val="both"/>
        <w:rPr>
          <w:rFonts w:ascii="Calibri" w:hAnsi="Calibri" w:cs="Calibri"/>
        </w:rPr>
      </w:pPr>
    </w:p>
    <w:p w14:paraId="063BC17D" w14:textId="77777777" w:rsidR="00C5320A" w:rsidRPr="00AE378A" w:rsidRDefault="00C5320A" w:rsidP="00C5320A">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3D7A9E19" w14:textId="77777777" w:rsidR="00C5320A" w:rsidRDefault="00C5320A" w:rsidP="00C5320A">
      <w:pPr>
        <w:pStyle w:val="Corpodetexto"/>
        <w:tabs>
          <w:tab w:val="left" w:pos="1134"/>
          <w:tab w:val="left" w:pos="9639"/>
          <w:tab w:val="left" w:pos="9923"/>
        </w:tabs>
        <w:ind w:left="284" w:right="687"/>
        <w:jc w:val="left"/>
        <w:rPr>
          <w:rFonts w:asciiTheme="minorHAnsi" w:hAnsiTheme="minorHAnsi"/>
        </w:rPr>
      </w:pPr>
    </w:p>
    <w:p w14:paraId="240FECB5" w14:textId="77777777" w:rsidR="00C5320A" w:rsidRPr="00AE378A" w:rsidRDefault="00C5320A" w:rsidP="00C5320A">
      <w:pPr>
        <w:pStyle w:val="Corpodetexto"/>
        <w:tabs>
          <w:tab w:val="left" w:pos="1134"/>
          <w:tab w:val="left" w:pos="9639"/>
          <w:tab w:val="left" w:pos="9923"/>
        </w:tabs>
        <w:ind w:left="284" w:right="687"/>
        <w:jc w:val="left"/>
        <w:rPr>
          <w:rFonts w:asciiTheme="minorHAnsi" w:hAnsiTheme="minorHAnsi"/>
        </w:rPr>
      </w:pPr>
    </w:p>
    <w:p w14:paraId="11F898D3" w14:textId="77777777" w:rsidR="00C5320A" w:rsidRPr="00AE378A" w:rsidRDefault="00C5320A" w:rsidP="00C5320A">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8976" behindDoc="1" locked="0" layoutInCell="1" allowOverlap="1" wp14:anchorId="57B739B5" wp14:editId="2B2DAA19">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E050" id="Freeform 12"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90B8B8E" w14:textId="77777777" w:rsidR="00C5320A" w:rsidRPr="00AE378A" w:rsidRDefault="00C5320A" w:rsidP="00C5320A">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1AF58335" w14:textId="77777777" w:rsidR="00C5320A" w:rsidRPr="00AE378A" w:rsidRDefault="00C5320A" w:rsidP="00C5320A">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A8798D" w14:textId="6579967D" w:rsidR="00451F26" w:rsidRPr="00451F26" w:rsidRDefault="00451F26" w:rsidP="00B5508C">
      <w:pPr>
        <w:tabs>
          <w:tab w:val="left" w:pos="5423"/>
        </w:tabs>
        <w:jc w:val="center"/>
        <w:rPr>
          <w:rFonts w:asciiTheme="minorHAnsi" w:hAnsiTheme="minorHAnsi" w:cs="Times New Roman"/>
          <w:b/>
          <w:bCs/>
          <w:u w:val="single"/>
        </w:rPr>
      </w:pPr>
    </w:p>
    <w:p w14:paraId="048F380B" w14:textId="0565B06D" w:rsidR="00451F26" w:rsidRPr="00451F26" w:rsidRDefault="00451F26" w:rsidP="00B5508C">
      <w:pPr>
        <w:tabs>
          <w:tab w:val="left" w:pos="5423"/>
        </w:tabs>
        <w:jc w:val="center"/>
        <w:rPr>
          <w:rFonts w:asciiTheme="minorHAnsi" w:hAnsiTheme="minorHAnsi" w:cs="Times New Roman"/>
          <w:b/>
          <w:bCs/>
          <w:u w:val="single"/>
        </w:rPr>
      </w:pPr>
    </w:p>
    <w:p w14:paraId="292E0271" w14:textId="65206F68" w:rsidR="00451F26" w:rsidRPr="00451F26" w:rsidRDefault="00451F26" w:rsidP="00B5508C">
      <w:pPr>
        <w:tabs>
          <w:tab w:val="left" w:pos="5423"/>
        </w:tabs>
        <w:jc w:val="center"/>
        <w:rPr>
          <w:rFonts w:asciiTheme="minorHAnsi" w:hAnsiTheme="minorHAnsi" w:cs="Times New Roman"/>
          <w:b/>
          <w:bCs/>
          <w:u w:val="single"/>
        </w:rPr>
      </w:pPr>
    </w:p>
    <w:p w14:paraId="285ED820" w14:textId="59961A51" w:rsidR="00451F26" w:rsidRPr="00451F26" w:rsidRDefault="00451F26" w:rsidP="00B5508C">
      <w:pPr>
        <w:tabs>
          <w:tab w:val="left" w:pos="5423"/>
        </w:tabs>
        <w:jc w:val="center"/>
        <w:rPr>
          <w:rFonts w:asciiTheme="minorHAnsi" w:hAnsiTheme="minorHAnsi" w:cs="Times New Roman"/>
          <w:b/>
          <w:bCs/>
          <w:u w:val="single"/>
        </w:rPr>
      </w:pPr>
    </w:p>
    <w:p w14:paraId="6E7C7555" w14:textId="77777777" w:rsidR="00451F26" w:rsidRPr="00451F26" w:rsidRDefault="00451F26" w:rsidP="00B5508C">
      <w:pPr>
        <w:tabs>
          <w:tab w:val="left" w:pos="5423"/>
        </w:tabs>
        <w:jc w:val="center"/>
        <w:rPr>
          <w:rFonts w:asciiTheme="minorHAnsi" w:hAnsiTheme="minorHAnsi" w:cs="Times New Roman"/>
          <w:b/>
          <w:bCs/>
          <w:u w:val="single"/>
        </w:rPr>
      </w:pPr>
    </w:p>
    <w:p w14:paraId="0A6FB853" w14:textId="77777777" w:rsidR="00615FD2" w:rsidRDefault="00615FD2" w:rsidP="00B5508C">
      <w:pPr>
        <w:tabs>
          <w:tab w:val="left" w:pos="5423"/>
        </w:tabs>
        <w:jc w:val="center"/>
        <w:rPr>
          <w:rFonts w:asciiTheme="minorHAnsi" w:hAnsiTheme="minorHAnsi" w:cs="Times New Roman"/>
          <w:b/>
          <w:bCs/>
          <w:u w:val="single"/>
        </w:rPr>
      </w:pPr>
    </w:p>
    <w:p w14:paraId="6D35D1F9" w14:textId="77777777" w:rsidR="00451F26" w:rsidRDefault="00451F26" w:rsidP="00B5508C">
      <w:pPr>
        <w:tabs>
          <w:tab w:val="left" w:pos="5423"/>
        </w:tabs>
        <w:jc w:val="center"/>
        <w:rPr>
          <w:rFonts w:asciiTheme="minorHAnsi" w:hAnsiTheme="minorHAnsi" w:cs="Times New Roman"/>
          <w:b/>
          <w:bCs/>
          <w:u w:val="single"/>
        </w:rPr>
      </w:pPr>
    </w:p>
    <w:p w14:paraId="58EA870B" w14:textId="77777777" w:rsidR="00451F26" w:rsidRDefault="00451F26" w:rsidP="00B5508C">
      <w:pPr>
        <w:tabs>
          <w:tab w:val="left" w:pos="5423"/>
        </w:tabs>
        <w:jc w:val="center"/>
        <w:rPr>
          <w:rFonts w:asciiTheme="minorHAnsi" w:hAnsiTheme="minorHAnsi" w:cs="Times New Roman"/>
          <w:b/>
          <w:bCs/>
          <w:u w:val="single"/>
        </w:rPr>
      </w:pPr>
    </w:p>
    <w:p w14:paraId="479B0893" w14:textId="77777777" w:rsidR="00451F26" w:rsidRDefault="00451F26" w:rsidP="00B5508C">
      <w:pPr>
        <w:tabs>
          <w:tab w:val="left" w:pos="5423"/>
        </w:tabs>
        <w:jc w:val="center"/>
        <w:rPr>
          <w:rFonts w:asciiTheme="minorHAnsi" w:hAnsiTheme="minorHAnsi" w:cs="Times New Roman"/>
          <w:b/>
          <w:bCs/>
          <w:u w:val="single"/>
        </w:rPr>
      </w:pPr>
    </w:p>
    <w:p w14:paraId="49F9FEFF" w14:textId="77777777" w:rsidR="00451F26" w:rsidRDefault="00451F26" w:rsidP="00B5508C">
      <w:pPr>
        <w:tabs>
          <w:tab w:val="left" w:pos="5423"/>
        </w:tabs>
        <w:jc w:val="center"/>
        <w:rPr>
          <w:rFonts w:asciiTheme="minorHAnsi" w:hAnsiTheme="minorHAnsi" w:cs="Times New Roman"/>
          <w:b/>
          <w:bCs/>
          <w:u w:val="single"/>
        </w:rPr>
      </w:pPr>
    </w:p>
    <w:p w14:paraId="39C8ED42" w14:textId="77777777" w:rsidR="00451F26" w:rsidRDefault="00451F26" w:rsidP="00B5508C">
      <w:pPr>
        <w:tabs>
          <w:tab w:val="left" w:pos="5423"/>
        </w:tabs>
        <w:jc w:val="center"/>
        <w:rPr>
          <w:rFonts w:asciiTheme="minorHAnsi" w:hAnsiTheme="minorHAnsi" w:cs="Times New Roman"/>
          <w:b/>
          <w:bCs/>
          <w:u w:val="single"/>
        </w:rPr>
      </w:pPr>
    </w:p>
    <w:p w14:paraId="5BA23CD0" w14:textId="0AAD05B8" w:rsidR="00451F26" w:rsidRDefault="00451F26" w:rsidP="00B5508C">
      <w:pPr>
        <w:tabs>
          <w:tab w:val="left" w:pos="5423"/>
        </w:tabs>
        <w:jc w:val="center"/>
        <w:rPr>
          <w:rFonts w:asciiTheme="minorHAnsi" w:hAnsiTheme="minorHAnsi" w:cs="Times New Roman"/>
          <w:b/>
          <w:bCs/>
          <w:u w:val="single"/>
        </w:rPr>
      </w:pPr>
    </w:p>
    <w:p w14:paraId="2AC1081C" w14:textId="4A60F0B7" w:rsidR="00451F26" w:rsidRDefault="00451F26" w:rsidP="00B5508C">
      <w:pPr>
        <w:tabs>
          <w:tab w:val="left" w:pos="5423"/>
        </w:tabs>
        <w:jc w:val="center"/>
        <w:rPr>
          <w:rFonts w:asciiTheme="minorHAnsi" w:hAnsiTheme="minorHAnsi" w:cs="Times New Roman"/>
          <w:b/>
          <w:bCs/>
          <w:u w:val="single"/>
        </w:rPr>
      </w:pPr>
    </w:p>
    <w:p w14:paraId="03FF6E75" w14:textId="793D2709" w:rsidR="00451F26" w:rsidRDefault="00451F26" w:rsidP="00B5508C">
      <w:pPr>
        <w:tabs>
          <w:tab w:val="left" w:pos="5423"/>
        </w:tabs>
        <w:jc w:val="center"/>
        <w:rPr>
          <w:rFonts w:asciiTheme="minorHAnsi" w:hAnsiTheme="minorHAnsi" w:cs="Times New Roman"/>
          <w:b/>
          <w:bCs/>
          <w:u w:val="single"/>
        </w:rPr>
      </w:pPr>
    </w:p>
    <w:p w14:paraId="3A0F8EBD" w14:textId="01E3B5EA" w:rsidR="00451F26" w:rsidRDefault="00451F26" w:rsidP="00B5508C">
      <w:pPr>
        <w:tabs>
          <w:tab w:val="left" w:pos="5423"/>
        </w:tabs>
        <w:jc w:val="center"/>
        <w:rPr>
          <w:rFonts w:asciiTheme="minorHAnsi" w:hAnsiTheme="minorHAnsi" w:cs="Times New Roman"/>
          <w:b/>
          <w:bCs/>
          <w:u w:val="single"/>
        </w:rPr>
      </w:pPr>
    </w:p>
    <w:p w14:paraId="17C68FE7" w14:textId="378B45BF" w:rsidR="00451F26" w:rsidRDefault="00451F26" w:rsidP="00B5508C">
      <w:pPr>
        <w:tabs>
          <w:tab w:val="left" w:pos="5423"/>
        </w:tabs>
        <w:jc w:val="center"/>
        <w:rPr>
          <w:rFonts w:asciiTheme="minorHAnsi" w:hAnsiTheme="minorHAnsi" w:cs="Times New Roman"/>
          <w:b/>
          <w:bCs/>
          <w:u w:val="single"/>
        </w:rPr>
      </w:pPr>
    </w:p>
    <w:p w14:paraId="74FF7D09" w14:textId="086CBB82" w:rsidR="00451F26" w:rsidRDefault="00451F26" w:rsidP="00B5508C">
      <w:pPr>
        <w:tabs>
          <w:tab w:val="left" w:pos="5423"/>
        </w:tabs>
        <w:jc w:val="center"/>
        <w:rPr>
          <w:rFonts w:asciiTheme="minorHAnsi" w:hAnsiTheme="minorHAnsi" w:cs="Times New Roman"/>
          <w:b/>
          <w:bCs/>
          <w:u w:val="single"/>
        </w:rPr>
      </w:pPr>
    </w:p>
    <w:p w14:paraId="2F84A524" w14:textId="77777777" w:rsidR="00451F26" w:rsidRDefault="00451F26" w:rsidP="00182B9E">
      <w:pPr>
        <w:tabs>
          <w:tab w:val="left" w:pos="5423"/>
        </w:tabs>
        <w:rPr>
          <w:rFonts w:asciiTheme="minorHAnsi" w:hAnsiTheme="minorHAnsi" w:cs="Times New Roman"/>
          <w:b/>
          <w:bCs/>
          <w:u w:val="single"/>
        </w:rPr>
      </w:pPr>
    </w:p>
    <w:p w14:paraId="7F9C2D0D" w14:textId="77777777" w:rsidR="00451F26" w:rsidRDefault="00451F26" w:rsidP="00B5508C">
      <w:pPr>
        <w:tabs>
          <w:tab w:val="left" w:pos="5423"/>
        </w:tabs>
        <w:jc w:val="center"/>
        <w:rPr>
          <w:rFonts w:asciiTheme="minorHAnsi" w:hAnsiTheme="minorHAnsi" w:cs="Times New Roman"/>
          <w:b/>
          <w:bCs/>
          <w:u w:val="single"/>
        </w:rPr>
      </w:pPr>
    </w:p>
    <w:p w14:paraId="229ED7C1" w14:textId="162A54C2" w:rsidR="00B5508C" w:rsidRPr="00D442C0" w:rsidRDefault="00B5508C" w:rsidP="00B5508C">
      <w:pPr>
        <w:tabs>
          <w:tab w:val="left" w:pos="5423"/>
        </w:tabs>
        <w:jc w:val="center"/>
        <w:rPr>
          <w:rFonts w:asciiTheme="minorHAnsi" w:hAnsiTheme="minorHAnsi" w:cs="Times New Roman"/>
          <w:b/>
          <w:bCs/>
        </w:rPr>
      </w:pPr>
      <w:r w:rsidRPr="00D442C0">
        <w:rPr>
          <w:rFonts w:asciiTheme="minorHAnsi" w:hAnsiTheme="minorHAnsi" w:cs="Times New Roman"/>
          <w:b/>
          <w:bCs/>
        </w:rPr>
        <w:lastRenderedPageBreak/>
        <w:t>ANEXO XV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73E0C446" w14:textId="2F6415BC" w:rsidR="00B5508C" w:rsidRPr="00B3748E" w:rsidRDefault="004B44C3" w:rsidP="00B5508C">
      <w:pPr>
        <w:suppressAutoHyphens/>
        <w:spacing w:after="120"/>
        <w:jc w:val="center"/>
        <w:rPr>
          <w:rFonts w:ascii="Calibri" w:eastAsia="Lucida Sans Unicode" w:hAnsi="Calibri" w:cs="Calibri"/>
          <w:b/>
          <w:bCs/>
        </w:rPr>
      </w:pPr>
      <w:r>
        <w:rPr>
          <w:rFonts w:ascii="Calibri" w:eastAsia="Lucida Sans Unicode" w:hAnsi="Calibri" w:cs="Calibri"/>
          <w:b/>
          <w:bCs/>
        </w:rPr>
        <w:t xml:space="preserve">MINUTA DA </w:t>
      </w:r>
      <w:r w:rsidR="00B5508C" w:rsidRPr="00B3748E">
        <w:rPr>
          <w:rFonts w:ascii="Calibri" w:eastAsia="Lucida Sans Unicode" w:hAnsi="Calibri" w:cs="Calibri"/>
          <w:b/>
          <w:bCs/>
        </w:rPr>
        <w:t>ATA DE REGISTRO DE PREÇOS N.º ___/2024 – PREGÃO ELETRÔNICO</w:t>
      </w:r>
    </w:p>
    <w:p w14:paraId="10D6B322" w14:textId="27EAC043"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65554C">
        <w:rPr>
          <w:rFonts w:ascii="Calibri" w:eastAsia="Lucida Sans Unicode" w:hAnsi="Calibri" w:cs="Calibri"/>
          <w:b/>
          <w:bCs/>
        </w:rPr>
        <w:t>060/2024</w:t>
      </w:r>
    </w:p>
    <w:p w14:paraId="17A2E304" w14:textId="77777777" w:rsidR="00B5508C" w:rsidRDefault="00B5508C" w:rsidP="00B5508C">
      <w:pPr>
        <w:suppressAutoHyphens/>
        <w:rPr>
          <w:rFonts w:ascii="Calibri" w:eastAsia="Lucida Sans Unicode" w:hAnsi="Calibri" w:cs="Calibri"/>
        </w:rPr>
      </w:pPr>
    </w:p>
    <w:p w14:paraId="5EEBC4C0" w14:textId="77777777" w:rsidR="00B5508C" w:rsidRDefault="00B5508C" w:rsidP="005B4D01">
      <w:pPr>
        <w:suppressAutoHyphens/>
        <w:ind w:firstLine="284"/>
        <w:rPr>
          <w:rFonts w:ascii="Calibri" w:eastAsia="Lucida Sans Unicode" w:hAnsi="Calibri" w:cs="Calibri"/>
          <w:b/>
        </w:rPr>
      </w:pPr>
    </w:p>
    <w:p w14:paraId="15E7F1B7" w14:textId="77777777" w:rsidR="00B5508C" w:rsidRDefault="00B5508C" w:rsidP="005B4D01">
      <w:pPr>
        <w:suppressAutoHyphens/>
        <w:ind w:firstLine="284"/>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2B4B717B" w14:textId="77777777" w:rsidR="00B5508C" w:rsidRPr="003A12CB" w:rsidRDefault="00B5508C" w:rsidP="00B5508C">
      <w:pPr>
        <w:suppressAutoHyphens/>
        <w:rPr>
          <w:rFonts w:ascii="Calibri" w:eastAsia="Lucida Sans Unicode" w:hAnsi="Calibri" w:cs="Calibri"/>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77777777" w:rsidR="00B5508C" w:rsidRPr="003A12CB" w:rsidRDefault="00B5508C" w:rsidP="00B5508C">
      <w:pPr>
        <w:keepNext/>
        <w:tabs>
          <w:tab w:val="num" w:pos="0"/>
        </w:tabs>
        <w:suppressAutoHyphens/>
        <w:ind w:firstLine="851"/>
        <w:outlineLvl w:val="0"/>
        <w:rPr>
          <w:rFonts w:ascii="Calibri" w:eastAsia="Lucida Sans Unicode" w:hAnsi="Calibri" w:cs="Calibri"/>
        </w:rPr>
      </w:pPr>
      <w:r w:rsidRPr="003A12CB">
        <w:rPr>
          <w:rFonts w:ascii="Calibri" w:eastAsia="Lucida Sans Unicode" w:hAnsi="Calibri" w:cs="Calibri"/>
          <w:b/>
        </w:rPr>
        <w:t>DETENTORA:</w:t>
      </w:r>
      <w:r w:rsidRPr="003A12CB">
        <w:rPr>
          <w:rFonts w:ascii="Calibri" w:eastAsia="Lucida Sans Unicode" w:hAnsi="Calibri" w:cs="Calibri"/>
        </w:rPr>
        <w:t xml:space="preserve"> </w:t>
      </w:r>
    </w:p>
    <w:p w14:paraId="5796CF9E"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3309BF4" w14:textId="77777777" w:rsidR="00B5508C" w:rsidRDefault="00B5508C" w:rsidP="0007727B">
      <w:pPr>
        <w:pStyle w:val="Nivel01"/>
        <w:numPr>
          <w:ilvl w:val="0"/>
          <w:numId w:val="0"/>
        </w:numPr>
      </w:pPr>
    </w:p>
    <w:p w14:paraId="1ADBB450" w14:textId="77777777" w:rsidR="00B5508C" w:rsidRDefault="00B5508C" w:rsidP="003877BF">
      <w:pPr>
        <w:pStyle w:val="Nivel01"/>
      </w:pPr>
      <w:r w:rsidRPr="00091B15">
        <w:t>DO OBJETO</w:t>
      </w:r>
    </w:p>
    <w:p w14:paraId="79A11E47" w14:textId="77777777" w:rsidR="00B5508C" w:rsidRPr="007A0F52" w:rsidRDefault="00B5508C" w:rsidP="00C44775">
      <w:pPr>
        <w:ind w:right="176"/>
        <w:rPr>
          <w:lang w:val="pt-BR" w:eastAsia="pt-BR"/>
        </w:rPr>
      </w:pPr>
    </w:p>
    <w:p w14:paraId="4DF71DDB" w14:textId="0277F207" w:rsidR="00F61399" w:rsidRDefault="00FD5209" w:rsidP="00053A18">
      <w:pPr>
        <w:pStyle w:val="PargrafodaLista"/>
        <w:numPr>
          <w:ilvl w:val="1"/>
          <w:numId w:val="19"/>
        </w:numPr>
        <w:tabs>
          <w:tab w:val="left" w:pos="426"/>
          <w:tab w:val="left" w:pos="709"/>
        </w:tabs>
        <w:adjustRightInd w:val="0"/>
        <w:ind w:left="284" w:right="176" w:firstLine="0"/>
        <w:rPr>
          <w:rFonts w:ascii="Calibri" w:hAnsi="Calibri" w:cs="Calibri"/>
          <w:b/>
        </w:rPr>
      </w:pPr>
      <w:r w:rsidRPr="00FD5209">
        <w:rPr>
          <w:rFonts w:asciiTheme="minorHAnsi" w:hAnsiTheme="minorHAnsi"/>
        </w:rPr>
        <w:t>O</w:t>
      </w:r>
      <w:r w:rsidRPr="00F61399">
        <w:rPr>
          <w:rFonts w:asciiTheme="minorHAnsi" w:hAnsiTheme="minorHAnsi"/>
          <w:spacing w:val="3"/>
        </w:rPr>
        <w:t xml:space="preserve"> </w:t>
      </w:r>
      <w:r w:rsidRPr="00FD5209">
        <w:rPr>
          <w:rFonts w:asciiTheme="minorHAnsi" w:hAnsiTheme="minorHAnsi"/>
        </w:rPr>
        <w:t>objeto do</w:t>
      </w:r>
      <w:r w:rsidRPr="00F61399">
        <w:rPr>
          <w:rFonts w:asciiTheme="minorHAnsi" w:hAnsiTheme="minorHAnsi"/>
          <w:spacing w:val="2"/>
        </w:rPr>
        <w:t xml:space="preserve"> </w:t>
      </w:r>
      <w:r w:rsidRPr="00FD5209">
        <w:rPr>
          <w:rFonts w:asciiTheme="minorHAnsi" w:hAnsiTheme="minorHAnsi"/>
        </w:rPr>
        <w:t>presente</w:t>
      </w:r>
      <w:r w:rsidRPr="00F61399">
        <w:rPr>
          <w:rFonts w:asciiTheme="minorHAnsi" w:hAnsiTheme="minorHAnsi"/>
          <w:spacing w:val="-1"/>
        </w:rPr>
        <w:t xml:space="preserve"> </w:t>
      </w:r>
      <w:r w:rsidRPr="00FD5209">
        <w:rPr>
          <w:rFonts w:asciiTheme="minorHAnsi" w:hAnsiTheme="minorHAnsi"/>
        </w:rPr>
        <w:t>instrumento</w:t>
      </w:r>
      <w:r w:rsidRPr="00F61399">
        <w:rPr>
          <w:rFonts w:asciiTheme="minorHAnsi" w:hAnsiTheme="minorHAnsi"/>
          <w:spacing w:val="-1"/>
        </w:rPr>
        <w:t xml:space="preserve"> </w:t>
      </w:r>
      <w:r w:rsidRPr="00FD5209">
        <w:rPr>
          <w:rFonts w:asciiTheme="minorHAnsi" w:hAnsiTheme="minorHAnsi"/>
        </w:rPr>
        <w:t>é</w:t>
      </w:r>
      <w:r w:rsidRPr="00F61399">
        <w:rPr>
          <w:rFonts w:asciiTheme="minorHAnsi" w:hAnsiTheme="minorHAnsi"/>
          <w:spacing w:val="3"/>
        </w:rPr>
        <w:t xml:space="preserve"> </w:t>
      </w:r>
      <w:r w:rsidRPr="00FD5209">
        <w:rPr>
          <w:rFonts w:asciiTheme="minorHAnsi" w:hAnsiTheme="minorHAnsi"/>
        </w:rPr>
        <w:t xml:space="preserve">o </w:t>
      </w:r>
      <w:r w:rsidRPr="00F61399">
        <w:rPr>
          <w:rFonts w:asciiTheme="minorHAnsi" w:hAnsiTheme="minorHAnsi"/>
          <w:spacing w:val="2"/>
        </w:rPr>
        <w:t xml:space="preserve"> </w:t>
      </w:r>
      <w:r w:rsidR="00024E88" w:rsidRPr="000B5FA0">
        <w:rPr>
          <w:rFonts w:ascii="Calibri" w:hAnsi="Calibri"/>
          <w:b/>
        </w:rPr>
        <w:t xml:space="preserve">REGISTRO DE PREÇOS </w:t>
      </w:r>
      <w:r w:rsidR="00024E88" w:rsidRPr="000B5FA0">
        <w:rPr>
          <w:rFonts w:ascii="Calibri" w:eastAsia="Times New Roman" w:hAnsi="Calibri" w:cs="Arial"/>
          <w:b/>
          <w:lang w:eastAsia="ar-SA"/>
        </w:rPr>
        <w:t>VISANDO À AQUISIÇÃO DE TONERS E CARTUCHOS</w:t>
      </w:r>
      <w:r w:rsidR="00024E88">
        <w:rPr>
          <w:rFonts w:ascii="Calibri" w:hAnsi="Calibri" w:cs="Arial"/>
          <w:b/>
          <w:lang w:eastAsia="ar-SA"/>
        </w:rPr>
        <w:t xml:space="preserve"> </w:t>
      </w:r>
      <w:r w:rsidR="00024E88" w:rsidRPr="000B5FA0">
        <w:rPr>
          <w:rFonts w:ascii="Calibri" w:eastAsia="Times New Roman" w:hAnsi="Calibri" w:cs="Arial"/>
          <w:b/>
          <w:lang w:eastAsia="ar-SA"/>
        </w:rPr>
        <w:t>PARA ATENDER A DEMANDA DO DEPARTAMENTO MUNICIPAL DE SAÚDE</w:t>
      </w:r>
      <w:r w:rsidR="00024E88">
        <w:rPr>
          <w:rFonts w:ascii="Calibri" w:hAnsi="Calibri" w:cs="Arial"/>
          <w:b/>
          <w:lang w:eastAsia="ar-SA"/>
        </w:rPr>
        <w:t xml:space="preserve"> E SEUS DIVERSOS SETORES</w:t>
      </w:r>
      <w:r w:rsidR="00024E88" w:rsidRPr="000B5FA0">
        <w:rPr>
          <w:rFonts w:ascii="Calibri" w:eastAsia="Times New Roman" w:hAnsi="Calibri" w:cs="Arial"/>
          <w:b/>
          <w:lang w:eastAsia="ar-SA"/>
        </w:rPr>
        <w:t>, PELO PERÍODO DE 12 (DOZE) MESES</w:t>
      </w:r>
      <w:r w:rsidR="00024E88" w:rsidRPr="000B5FA0">
        <w:rPr>
          <w:rFonts w:ascii="Calibri" w:hAnsi="Calibri"/>
          <w:b/>
        </w:rPr>
        <w:t xml:space="preserve">, CONFORME </w:t>
      </w:r>
      <w:r w:rsidR="00024E88" w:rsidRPr="000B5FA0">
        <w:rPr>
          <w:rFonts w:ascii="Calibri" w:hAnsi="Calibri" w:cs="Calibri"/>
          <w:b/>
        </w:rPr>
        <w:t>ESPECIFICAÇÕES</w:t>
      </w:r>
      <w:r w:rsidR="00024E88">
        <w:rPr>
          <w:rFonts w:ascii="Calibri" w:hAnsi="Calibri" w:cs="Calibri"/>
          <w:b/>
        </w:rPr>
        <w:t xml:space="preserve"> CONSTANTES NO </w:t>
      </w:r>
      <w:r w:rsidR="00024E88" w:rsidRPr="000B5FA0">
        <w:rPr>
          <w:rFonts w:ascii="Calibri" w:hAnsi="Calibri" w:cs="Calibri"/>
          <w:b/>
        </w:rPr>
        <w:t>ANEXO</w:t>
      </w:r>
      <w:r w:rsidR="00024E88">
        <w:rPr>
          <w:rFonts w:ascii="Calibri" w:hAnsi="Calibri" w:cs="Calibri"/>
          <w:b/>
        </w:rPr>
        <w:t xml:space="preserve"> I </w:t>
      </w:r>
      <w:r w:rsidR="00024E88" w:rsidRPr="000B5FA0">
        <w:rPr>
          <w:rFonts w:ascii="Calibri" w:hAnsi="Calibri" w:cs="Calibri"/>
          <w:b/>
        </w:rPr>
        <w:t>DO EDITAL.</w:t>
      </w:r>
    </w:p>
    <w:p w14:paraId="4E3FCB1F" w14:textId="77777777" w:rsidR="00024E88" w:rsidRPr="00F61399" w:rsidRDefault="00024E88" w:rsidP="00024E88">
      <w:pPr>
        <w:pStyle w:val="PargrafodaLista"/>
        <w:tabs>
          <w:tab w:val="left" w:pos="426"/>
          <w:tab w:val="left" w:pos="709"/>
        </w:tabs>
        <w:adjustRightInd w:val="0"/>
        <w:ind w:left="284" w:right="176"/>
        <w:rPr>
          <w:rFonts w:cs="Times New Roman"/>
          <w:iCs/>
        </w:rPr>
      </w:pPr>
    </w:p>
    <w:p w14:paraId="20DD2CA8" w14:textId="77777777" w:rsidR="00B5508C" w:rsidRPr="007A0F52" w:rsidRDefault="00B5508C" w:rsidP="003877BF">
      <w:pPr>
        <w:pStyle w:val="Nivel01"/>
      </w:pPr>
      <w:r w:rsidRPr="00091B15">
        <w:t>DOS PREÇOS, ESPECIFICAÇÕES E QUANTITATIVOS</w:t>
      </w:r>
    </w:p>
    <w:p w14:paraId="6006F754" w14:textId="719798CD" w:rsidR="00B5508C" w:rsidRDefault="00B5508C" w:rsidP="00D47FBE">
      <w:pPr>
        <w:pStyle w:val="Nivel2"/>
        <w:numPr>
          <w:ilvl w:val="1"/>
          <w:numId w:val="19"/>
        </w:numPr>
        <w:tabs>
          <w:tab w:val="left" w:pos="426"/>
        </w:tabs>
        <w:autoSpaceDE w:val="0"/>
        <w:autoSpaceDN w:val="0"/>
        <w:adjustRightInd w:val="0"/>
        <w:ind w:left="284" w:right="176" w:firstLine="0"/>
        <w:rPr>
          <w:rFonts w:cs="Times New Roman"/>
          <w:iCs/>
          <w:szCs w:val="22"/>
        </w:rPr>
      </w:pPr>
      <w:r w:rsidRPr="00091B15">
        <w:rPr>
          <w:rFonts w:cs="Times New Roman"/>
          <w:iCs/>
          <w:szCs w:val="22"/>
        </w:rPr>
        <w:t>O</w:t>
      </w:r>
      <w:r>
        <w:rPr>
          <w:rFonts w:cs="Times New Roman"/>
          <w:iCs/>
          <w:szCs w:val="22"/>
        </w:rPr>
        <w:t>s</w:t>
      </w:r>
      <w:r w:rsidRPr="00091B15">
        <w:rPr>
          <w:rFonts w:cs="Times New Roman"/>
          <w:iCs/>
          <w:szCs w:val="22"/>
        </w:rPr>
        <w:t xml:space="preserve"> preço</w:t>
      </w:r>
      <w:r>
        <w:rPr>
          <w:rFonts w:cs="Times New Roman"/>
          <w:iCs/>
          <w:szCs w:val="22"/>
        </w:rPr>
        <w:t>s</w:t>
      </w:r>
      <w:r w:rsidRPr="00091B15">
        <w:rPr>
          <w:rFonts w:cs="Times New Roman"/>
          <w:iCs/>
          <w:szCs w:val="22"/>
        </w:rPr>
        <w:t xml:space="preserve"> registrado</w:t>
      </w:r>
      <w:r>
        <w:rPr>
          <w:rFonts w:cs="Times New Roman"/>
          <w:iCs/>
          <w:szCs w:val="22"/>
        </w:rPr>
        <w:t>s</w:t>
      </w:r>
      <w:r w:rsidRPr="00091B15">
        <w:rPr>
          <w:rFonts w:cs="Times New Roman"/>
          <w:iCs/>
          <w:szCs w:val="22"/>
        </w:rPr>
        <w:t>, as especificações do objeto, as quantidades d</w:t>
      </w:r>
      <w:r w:rsidR="008F32BA">
        <w:rPr>
          <w:rFonts w:cs="Times New Roman"/>
          <w:iCs/>
          <w:szCs w:val="22"/>
        </w:rPr>
        <w:t>o</w:t>
      </w:r>
      <w:r w:rsidRPr="00091B15">
        <w:rPr>
          <w:rFonts w:cs="Times New Roman"/>
          <w:iCs/>
          <w:szCs w:val="22"/>
        </w:rPr>
        <w:t xml:space="preserve"> item</w:t>
      </w:r>
      <w:r>
        <w:rPr>
          <w:rFonts w:cs="Times New Roman"/>
          <w:iCs/>
          <w:szCs w:val="22"/>
        </w:rPr>
        <w:t xml:space="preserve"> </w:t>
      </w:r>
      <w:r w:rsidRPr="00091B15">
        <w:rPr>
          <w:rFonts w:cs="Times New Roman"/>
          <w:iCs/>
          <w:szCs w:val="22"/>
        </w:rPr>
        <w:t xml:space="preserve">e as demais condições ofertadas na(s) proposta(s) são as que seguem: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2760"/>
        <w:gridCol w:w="1417"/>
        <w:gridCol w:w="1418"/>
        <w:gridCol w:w="1843"/>
        <w:gridCol w:w="1275"/>
      </w:tblGrid>
      <w:tr w:rsidR="0002766C" w:rsidRPr="001358F3" w14:paraId="6A858D84" w14:textId="77777777" w:rsidTr="00CF3FB7">
        <w:trPr>
          <w:trHeight w:val="438"/>
        </w:trPr>
        <w:tc>
          <w:tcPr>
            <w:tcW w:w="642" w:type="dxa"/>
            <w:tcBorders>
              <w:bottom w:val="single" w:sz="4" w:space="0" w:color="auto"/>
            </w:tcBorders>
            <w:shd w:val="clear" w:color="auto" w:fill="D9D9D9" w:themeFill="background1" w:themeFillShade="D9"/>
            <w:vAlign w:val="center"/>
            <w:hideMark/>
          </w:tcPr>
          <w:p w14:paraId="34D1A036" w14:textId="77777777" w:rsidR="0002766C" w:rsidRPr="00453C9E" w:rsidRDefault="0002766C" w:rsidP="0022532D">
            <w:pPr>
              <w:jc w:val="center"/>
              <w:rPr>
                <w:rFonts w:ascii="Calibri" w:eastAsia="Times New Roman" w:hAnsi="Calibri"/>
                <w:b/>
                <w:bCs/>
                <w:lang w:eastAsia="pt-BR"/>
              </w:rPr>
            </w:pPr>
            <w:r w:rsidRPr="00453C9E">
              <w:rPr>
                <w:rFonts w:ascii="Calibri" w:eastAsia="Times New Roman" w:hAnsi="Calibri"/>
                <w:b/>
                <w:bCs/>
                <w:lang w:eastAsia="pt-BR"/>
              </w:rPr>
              <w:t>ITEM</w:t>
            </w:r>
          </w:p>
        </w:tc>
        <w:tc>
          <w:tcPr>
            <w:tcW w:w="2760" w:type="dxa"/>
            <w:tcBorders>
              <w:bottom w:val="single" w:sz="4" w:space="0" w:color="auto"/>
            </w:tcBorders>
            <w:shd w:val="clear" w:color="auto" w:fill="D9D9D9" w:themeFill="background1" w:themeFillShade="D9"/>
            <w:vAlign w:val="center"/>
            <w:hideMark/>
          </w:tcPr>
          <w:p w14:paraId="68FC0949" w14:textId="77777777" w:rsidR="0002766C" w:rsidRPr="00453C9E" w:rsidRDefault="0002766C" w:rsidP="0022532D">
            <w:pPr>
              <w:jc w:val="center"/>
              <w:rPr>
                <w:rFonts w:ascii="Calibri" w:eastAsia="Times New Roman" w:hAnsi="Calibri"/>
                <w:b/>
                <w:bCs/>
                <w:lang w:eastAsia="pt-BR"/>
              </w:rPr>
            </w:pPr>
            <w:r>
              <w:rPr>
                <w:rFonts w:ascii="Calibri" w:eastAsia="Times New Roman" w:hAnsi="Calibri"/>
                <w:b/>
                <w:bCs/>
                <w:lang w:eastAsia="pt-BR"/>
              </w:rPr>
              <w:t xml:space="preserve">DESCRIÇÃO </w:t>
            </w:r>
          </w:p>
        </w:tc>
        <w:tc>
          <w:tcPr>
            <w:tcW w:w="1417" w:type="dxa"/>
            <w:tcBorders>
              <w:bottom w:val="single" w:sz="4" w:space="0" w:color="auto"/>
            </w:tcBorders>
            <w:shd w:val="clear" w:color="auto" w:fill="D9D9D9" w:themeFill="background1" w:themeFillShade="D9"/>
            <w:vAlign w:val="center"/>
            <w:hideMark/>
          </w:tcPr>
          <w:p w14:paraId="27FD3546" w14:textId="77777777" w:rsidR="0002766C" w:rsidRPr="00453C9E" w:rsidRDefault="0002766C" w:rsidP="0022532D">
            <w:pPr>
              <w:jc w:val="center"/>
              <w:rPr>
                <w:rFonts w:ascii="Calibri" w:eastAsia="Times New Roman" w:hAnsi="Calibri"/>
                <w:b/>
                <w:bCs/>
                <w:lang w:eastAsia="pt-BR"/>
              </w:rPr>
            </w:pPr>
            <w:r w:rsidRPr="00453C9E">
              <w:rPr>
                <w:rFonts w:ascii="Calibri" w:eastAsia="Times New Roman" w:hAnsi="Calibri"/>
                <w:b/>
                <w:bCs/>
                <w:lang w:eastAsia="pt-BR"/>
              </w:rPr>
              <w:t>QUANT</w:t>
            </w:r>
            <w:r>
              <w:rPr>
                <w:rFonts w:ascii="Calibri" w:eastAsia="Times New Roman" w:hAnsi="Calibri"/>
                <w:b/>
                <w:bCs/>
                <w:lang w:eastAsia="pt-BR"/>
              </w:rPr>
              <w:t>IDADE</w:t>
            </w:r>
          </w:p>
        </w:tc>
        <w:tc>
          <w:tcPr>
            <w:tcW w:w="1418" w:type="dxa"/>
            <w:tcBorders>
              <w:bottom w:val="single" w:sz="4" w:space="0" w:color="auto"/>
            </w:tcBorders>
            <w:shd w:val="clear" w:color="auto" w:fill="D9D9D9" w:themeFill="background1" w:themeFillShade="D9"/>
            <w:vAlign w:val="center"/>
          </w:tcPr>
          <w:p w14:paraId="37F18CA8" w14:textId="77777777" w:rsidR="0002766C" w:rsidRPr="00453C9E" w:rsidRDefault="0002766C" w:rsidP="0022532D">
            <w:pPr>
              <w:jc w:val="center"/>
              <w:rPr>
                <w:rFonts w:ascii="Calibri" w:eastAsia="Times New Roman" w:hAnsi="Calibri"/>
                <w:b/>
                <w:bCs/>
                <w:lang w:eastAsia="pt-BR"/>
              </w:rPr>
            </w:pPr>
            <w:r w:rsidRPr="00453C9E">
              <w:rPr>
                <w:rFonts w:ascii="Calibri" w:eastAsia="Times New Roman" w:hAnsi="Calibri"/>
                <w:b/>
                <w:bCs/>
                <w:lang w:eastAsia="pt-BR"/>
              </w:rPr>
              <w:t>UNID</w:t>
            </w:r>
            <w:r>
              <w:rPr>
                <w:rFonts w:ascii="Calibri" w:eastAsia="Times New Roman" w:hAnsi="Calibri"/>
                <w:b/>
                <w:bCs/>
                <w:lang w:eastAsia="pt-BR"/>
              </w:rPr>
              <w:t>ADE</w:t>
            </w:r>
          </w:p>
        </w:tc>
        <w:tc>
          <w:tcPr>
            <w:tcW w:w="1843" w:type="dxa"/>
            <w:tcBorders>
              <w:bottom w:val="single" w:sz="4" w:space="0" w:color="auto"/>
            </w:tcBorders>
            <w:shd w:val="clear" w:color="auto" w:fill="D9D9D9" w:themeFill="background1" w:themeFillShade="D9"/>
            <w:vAlign w:val="center"/>
            <w:hideMark/>
          </w:tcPr>
          <w:p w14:paraId="48ADD4C9" w14:textId="77777777" w:rsidR="0002766C" w:rsidRPr="00453C9E" w:rsidRDefault="0002766C" w:rsidP="0022532D">
            <w:pPr>
              <w:jc w:val="center"/>
              <w:rPr>
                <w:rFonts w:ascii="Calibri" w:eastAsia="Times New Roman" w:hAnsi="Calibri"/>
                <w:b/>
                <w:bCs/>
                <w:lang w:eastAsia="pt-BR"/>
              </w:rPr>
            </w:pPr>
            <w:r w:rsidRPr="00453C9E">
              <w:rPr>
                <w:rFonts w:ascii="Calibri" w:eastAsia="Times New Roman" w:hAnsi="Calibri"/>
                <w:b/>
                <w:bCs/>
                <w:lang w:eastAsia="pt-BR"/>
              </w:rPr>
              <w:t>VALOR UNITÁRIO</w:t>
            </w:r>
            <w:r>
              <w:rPr>
                <w:rFonts w:ascii="Calibri" w:eastAsia="Times New Roman" w:hAnsi="Calibri"/>
                <w:b/>
                <w:bCs/>
                <w:lang w:eastAsia="pt-BR"/>
              </w:rPr>
              <w:t xml:space="preserve"> </w:t>
            </w:r>
            <w:r w:rsidRPr="00453C9E">
              <w:rPr>
                <w:rFonts w:ascii="Calibri" w:eastAsia="Times New Roman" w:hAnsi="Calibri"/>
                <w:b/>
                <w:bCs/>
                <w:lang w:eastAsia="pt-BR"/>
              </w:rPr>
              <w:t>(R$)</w:t>
            </w:r>
          </w:p>
        </w:tc>
        <w:tc>
          <w:tcPr>
            <w:tcW w:w="1275" w:type="dxa"/>
            <w:tcBorders>
              <w:bottom w:val="single" w:sz="4" w:space="0" w:color="auto"/>
            </w:tcBorders>
            <w:shd w:val="clear" w:color="auto" w:fill="D9D9D9" w:themeFill="background1" w:themeFillShade="D9"/>
          </w:tcPr>
          <w:p w14:paraId="4FC8EEFF" w14:textId="77777777" w:rsidR="0002766C" w:rsidRPr="00453C9E" w:rsidRDefault="0002766C" w:rsidP="0022532D">
            <w:pPr>
              <w:jc w:val="center"/>
              <w:rPr>
                <w:rFonts w:ascii="Calibri" w:eastAsia="Times New Roman" w:hAnsi="Calibri"/>
                <w:b/>
                <w:bCs/>
                <w:lang w:eastAsia="pt-BR"/>
              </w:rPr>
            </w:pPr>
            <w:r>
              <w:rPr>
                <w:rFonts w:ascii="Calibri" w:eastAsia="Times New Roman" w:hAnsi="Calibri"/>
                <w:b/>
                <w:bCs/>
                <w:lang w:eastAsia="pt-BR"/>
              </w:rPr>
              <w:t xml:space="preserve">VALOR TOTAL </w:t>
            </w:r>
            <w:r w:rsidRPr="00453C9E">
              <w:rPr>
                <w:rFonts w:ascii="Calibri" w:eastAsia="Times New Roman" w:hAnsi="Calibri"/>
                <w:b/>
                <w:bCs/>
                <w:lang w:eastAsia="pt-BR"/>
              </w:rPr>
              <w:t>(R$)</w:t>
            </w:r>
          </w:p>
        </w:tc>
      </w:tr>
      <w:tr w:rsidR="0002766C" w:rsidRPr="001358F3" w14:paraId="6A4811FD" w14:textId="77777777" w:rsidTr="00CF3FB7">
        <w:trPr>
          <w:trHeight w:val="315"/>
        </w:trPr>
        <w:tc>
          <w:tcPr>
            <w:tcW w:w="642" w:type="dxa"/>
            <w:shd w:val="clear" w:color="auto" w:fill="auto"/>
          </w:tcPr>
          <w:p w14:paraId="2092FBD6" w14:textId="77777777" w:rsidR="0002766C" w:rsidRDefault="0002766C" w:rsidP="0022532D">
            <w:pPr>
              <w:jc w:val="center"/>
              <w:rPr>
                <w:rFonts w:ascii="Calibri" w:hAnsi="Calibri" w:cs="Calibri"/>
                <w:b/>
              </w:rPr>
            </w:pPr>
          </w:p>
          <w:p w14:paraId="41D41663" w14:textId="77777777" w:rsidR="0002766C" w:rsidRPr="007A2DCC" w:rsidRDefault="0002766C" w:rsidP="0022532D">
            <w:pPr>
              <w:jc w:val="center"/>
              <w:rPr>
                <w:rFonts w:ascii="Calibri" w:hAnsi="Calibri" w:cs="Calibri"/>
                <w:b/>
              </w:rPr>
            </w:pPr>
          </w:p>
        </w:tc>
        <w:tc>
          <w:tcPr>
            <w:tcW w:w="2760" w:type="dxa"/>
            <w:shd w:val="clear" w:color="auto" w:fill="auto"/>
            <w:vAlign w:val="center"/>
          </w:tcPr>
          <w:p w14:paraId="006B9F0C" w14:textId="77777777" w:rsidR="0002766C" w:rsidRPr="00CB2DE1" w:rsidRDefault="0002766C" w:rsidP="0022532D">
            <w:pPr>
              <w:overflowPunct w:val="0"/>
              <w:snapToGrid w:val="0"/>
              <w:jc w:val="both"/>
              <w:rPr>
                <w:rFonts w:ascii="Calibri" w:eastAsia="Times New Roman" w:hAnsi="Calibri" w:cs="Calibri"/>
              </w:rPr>
            </w:pPr>
          </w:p>
        </w:tc>
        <w:tc>
          <w:tcPr>
            <w:tcW w:w="1417" w:type="dxa"/>
            <w:shd w:val="clear" w:color="auto" w:fill="auto"/>
            <w:vAlign w:val="center"/>
          </w:tcPr>
          <w:p w14:paraId="3BC142FC" w14:textId="77777777" w:rsidR="0002766C" w:rsidRDefault="0002766C" w:rsidP="0022532D">
            <w:pPr>
              <w:snapToGrid w:val="0"/>
              <w:jc w:val="center"/>
              <w:rPr>
                <w:rFonts w:ascii="Calibri" w:hAnsi="Calibri" w:cs="Calibri"/>
              </w:rPr>
            </w:pPr>
          </w:p>
        </w:tc>
        <w:tc>
          <w:tcPr>
            <w:tcW w:w="1418" w:type="dxa"/>
            <w:vAlign w:val="center"/>
          </w:tcPr>
          <w:p w14:paraId="00339D29" w14:textId="77777777" w:rsidR="0002766C" w:rsidRDefault="0002766C" w:rsidP="0022532D">
            <w:pPr>
              <w:snapToGrid w:val="0"/>
              <w:jc w:val="center"/>
              <w:rPr>
                <w:rFonts w:ascii="Calibri" w:hAnsi="Calibri" w:cs="Calibri"/>
              </w:rPr>
            </w:pPr>
          </w:p>
        </w:tc>
        <w:tc>
          <w:tcPr>
            <w:tcW w:w="1843" w:type="dxa"/>
            <w:shd w:val="clear" w:color="auto" w:fill="auto"/>
            <w:vAlign w:val="center"/>
          </w:tcPr>
          <w:p w14:paraId="5720E424" w14:textId="77777777" w:rsidR="0002766C" w:rsidRDefault="0002766C" w:rsidP="0002766C">
            <w:pPr>
              <w:snapToGrid w:val="0"/>
              <w:rPr>
                <w:rFonts w:ascii="Calibri" w:hAnsi="Calibri" w:cs="Calibri"/>
              </w:rPr>
            </w:pPr>
          </w:p>
          <w:p w14:paraId="23DD2667" w14:textId="77777777" w:rsidR="0002766C" w:rsidRDefault="0002766C" w:rsidP="0022532D">
            <w:pPr>
              <w:snapToGrid w:val="0"/>
              <w:jc w:val="center"/>
              <w:rPr>
                <w:rFonts w:ascii="Calibri" w:hAnsi="Calibri" w:cs="Calibri"/>
              </w:rPr>
            </w:pPr>
            <w:r>
              <w:rPr>
                <w:rFonts w:ascii="Calibri" w:hAnsi="Calibri" w:cs="Calibri"/>
              </w:rPr>
              <w:t xml:space="preserve">R$ </w:t>
            </w:r>
          </w:p>
        </w:tc>
        <w:tc>
          <w:tcPr>
            <w:tcW w:w="1275" w:type="dxa"/>
          </w:tcPr>
          <w:p w14:paraId="7616FFCD" w14:textId="77777777" w:rsidR="0002766C" w:rsidRDefault="0002766C" w:rsidP="0022532D">
            <w:pPr>
              <w:snapToGrid w:val="0"/>
              <w:jc w:val="center"/>
              <w:rPr>
                <w:rFonts w:ascii="Calibri" w:hAnsi="Calibri" w:cs="Calibri"/>
              </w:rPr>
            </w:pPr>
          </w:p>
          <w:p w14:paraId="6B605920" w14:textId="77777777" w:rsidR="0002766C" w:rsidRDefault="0002766C" w:rsidP="0022532D">
            <w:pPr>
              <w:snapToGrid w:val="0"/>
              <w:jc w:val="center"/>
              <w:rPr>
                <w:rFonts w:ascii="Calibri" w:hAnsi="Calibri" w:cs="Calibri"/>
              </w:rPr>
            </w:pPr>
            <w:r>
              <w:rPr>
                <w:rFonts w:ascii="Calibri" w:hAnsi="Calibri" w:cs="Calibri"/>
              </w:rPr>
              <w:t>R$</w:t>
            </w:r>
          </w:p>
        </w:tc>
      </w:tr>
    </w:tbl>
    <w:p w14:paraId="35F8EB87" w14:textId="77777777" w:rsidR="00B5508C" w:rsidRDefault="00B5508C" w:rsidP="00B5508C">
      <w:pPr>
        <w:rPr>
          <w:rFonts w:cs="Times New Roman"/>
          <w:iCs/>
        </w:rPr>
      </w:pPr>
    </w:p>
    <w:p w14:paraId="297070A9" w14:textId="77777777" w:rsidR="00B5508C" w:rsidRPr="00A97281" w:rsidRDefault="00B5508C" w:rsidP="00B5508C">
      <w:pPr>
        <w:rPr>
          <w:rFonts w:cs="Times New Roman"/>
          <w:iCs/>
        </w:rPr>
      </w:pPr>
    </w:p>
    <w:p w14:paraId="1F0ED19A" w14:textId="3193AD82" w:rsidR="002E784A" w:rsidRPr="002E784A" w:rsidRDefault="00B5508C" w:rsidP="002E784A">
      <w:pPr>
        <w:tabs>
          <w:tab w:val="left" w:pos="993"/>
        </w:tabs>
        <w:spacing w:after="240"/>
        <w:ind w:left="142" w:right="176" w:hanging="142"/>
        <w:rPr>
          <w:rFonts w:asciiTheme="minorHAnsi" w:hAnsiTheme="minorHAnsi"/>
          <w:b/>
          <w:szCs w:val="24"/>
        </w:rPr>
      </w:pPr>
      <w:bookmarkStart w:id="54" w:name="_Hlk161410827"/>
      <w:r>
        <w:rPr>
          <w:rFonts w:asciiTheme="minorHAnsi" w:hAnsiTheme="minorHAnsi"/>
          <w:b/>
          <w:szCs w:val="24"/>
        </w:rPr>
        <w:t>3</w:t>
      </w:r>
      <w:r w:rsidR="00615FD2">
        <w:rPr>
          <w:rFonts w:asciiTheme="minorHAnsi" w:hAnsiTheme="minorHAnsi"/>
          <w:b/>
          <w:szCs w:val="24"/>
        </w:rPr>
        <w:t>.</w:t>
      </w:r>
      <w:r>
        <w:rPr>
          <w:rFonts w:asciiTheme="minorHAnsi" w:hAnsiTheme="minorHAnsi"/>
          <w:b/>
          <w:szCs w:val="24"/>
        </w:rPr>
        <w:t xml:space="preserve"> </w:t>
      </w:r>
      <w:r w:rsidRPr="006A60E6">
        <w:rPr>
          <w:rFonts w:asciiTheme="minorHAnsi" w:hAnsiTheme="minorHAnsi"/>
          <w:b/>
          <w:szCs w:val="24"/>
        </w:rPr>
        <w:t>DOS PRAZOS, DAS CONDIÇÕES DE RECEBIMENTO E DO LOCAL DE ENTREGA</w:t>
      </w:r>
    </w:p>
    <w:p w14:paraId="7430B8ED" w14:textId="5D77B9BB" w:rsidR="002E784A" w:rsidRPr="002E784A" w:rsidRDefault="002E784A" w:rsidP="002E784A">
      <w:pPr>
        <w:tabs>
          <w:tab w:val="left" w:pos="426"/>
          <w:tab w:val="left" w:pos="567"/>
        </w:tabs>
        <w:spacing w:before="1"/>
        <w:ind w:right="89"/>
        <w:jc w:val="both"/>
        <w:rPr>
          <w:rFonts w:asciiTheme="minorHAnsi" w:hAnsiTheme="minorHAnsi" w:cs="Times New Roman"/>
        </w:rPr>
      </w:pPr>
      <w:r>
        <w:rPr>
          <w:rFonts w:asciiTheme="minorHAnsi" w:hAnsiTheme="minorHAnsi" w:cs="Tahoma"/>
          <w:b/>
          <w:bCs/>
          <w14:ligatures w14:val="standardContextual"/>
        </w:rPr>
        <w:t>3.1</w:t>
      </w:r>
      <w:r w:rsidR="00056137" w:rsidRPr="002E784A">
        <w:rPr>
          <w:rFonts w:asciiTheme="minorHAnsi" w:hAnsiTheme="minorHAnsi" w:cs="Tahoma"/>
          <w:b/>
          <w:bCs/>
          <w14:ligatures w14:val="standardContextual"/>
        </w:rPr>
        <w:t>.</w:t>
      </w:r>
      <w:r w:rsidR="00056137" w:rsidRPr="002E784A">
        <w:rPr>
          <w:rFonts w:asciiTheme="minorHAnsi" w:hAnsiTheme="minorHAnsi" w:cs="Tahoma"/>
          <w14:ligatures w14:val="standardContextual"/>
        </w:rPr>
        <w:t xml:space="preserve"> </w:t>
      </w:r>
      <w:r w:rsidRPr="002E784A">
        <w:rPr>
          <w:rFonts w:asciiTheme="minorHAnsi" w:hAnsiTheme="minorHAnsi" w:cs="Times New Roman"/>
        </w:rPr>
        <w:t xml:space="preserve">Os materias serão fornecidos pelo prazo de </w:t>
      </w:r>
      <w:r w:rsidRPr="002E784A">
        <w:rPr>
          <w:rFonts w:asciiTheme="minorHAnsi" w:hAnsiTheme="minorHAnsi" w:cs="Times New Roman"/>
          <w:bCs/>
        </w:rPr>
        <w:t xml:space="preserve">12 (doze) meses, </w:t>
      </w:r>
      <w:r w:rsidRPr="002E784A">
        <w:rPr>
          <w:rFonts w:asciiTheme="minorHAnsi" w:hAnsiTheme="minorHAnsi" w:cs="Times New Roman"/>
        </w:rPr>
        <w:t>mediante prévia emissão da Ordem</w:t>
      </w:r>
      <w:r w:rsidRPr="002E784A">
        <w:rPr>
          <w:rFonts w:asciiTheme="minorHAnsi" w:hAnsiTheme="minorHAnsi" w:cs="Times New Roman"/>
          <w:spacing w:val="1"/>
        </w:rPr>
        <w:t xml:space="preserve"> </w:t>
      </w:r>
      <w:r w:rsidRPr="002E784A">
        <w:rPr>
          <w:rFonts w:asciiTheme="minorHAnsi" w:hAnsiTheme="minorHAnsi" w:cs="Times New Roman"/>
        </w:rPr>
        <w:t xml:space="preserve">de Entrega ou Autorização de Fornecimento, pelo órgão gerenciador, para entrega no Departamento requisitante em um prazo de </w:t>
      </w:r>
      <w:r w:rsidRPr="002E784A">
        <w:rPr>
          <w:rFonts w:asciiTheme="minorHAnsi" w:hAnsiTheme="minorHAnsi" w:cs="Times New Roman"/>
          <w:b/>
          <w:bCs/>
        </w:rPr>
        <w:t>até</w:t>
      </w:r>
      <w:r w:rsidRPr="002E784A">
        <w:rPr>
          <w:rFonts w:asciiTheme="minorHAnsi" w:hAnsiTheme="minorHAnsi" w:cs="Times New Roman"/>
        </w:rPr>
        <w:t xml:space="preserve"> </w:t>
      </w:r>
      <w:r w:rsidRPr="002E784A">
        <w:rPr>
          <w:rFonts w:asciiTheme="minorHAnsi" w:hAnsiTheme="minorHAnsi" w:cs="Times New Roman"/>
          <w:b/>
          <w:bCs/>
        </w:rPr>
        <w:t>1</w:t>
      </w:r>
      <w:r w:rsidR="00DD7B6A">
        <w:rPr>
          <w:rFonts w:asciiTheme="minorHAnsi" w:hAnsiTheme="minorHAnsi" w:cs="Times New Roman"/>
          <w:b/>
          <w:bCs/>
        </w:rPr>
        <w:t>5</w:t>
      </w:r>
      <w:r w:rsidRPr="002E784A">
        <w:rPr>
          <w:rFonts w:asciiTheme="minorHAnsi" w:hAnsiTheme="minorHAnsi" w:cs="Times New Roman"/>
          <w:b/>
          <w:bCs/>
        </w:rPr>
        <w:t xml:space="preserve"> (</w:t>
      </w:r>
      <w:r w:rsidR="00DD7B6A">
        <w:rPr>
          <w:rFonts w:asciiTheme="minorHAnsi" w:hAnsiTheme="minorHAnsi" w:cs="Times New Roman"/>
          <w:b/>
          <w:bCs/>
        </w:rPr>
        <w:t>quinze</w:t>
      </w:r>
      <w:r w:rsidRPr="002E784A">
        <w:rPr>
          <w:rFonts w:asciiTheme="minorHAnsi" w:hAnsiTheme="minorHAnsi" w:cs="Times New Roman"/>
          <w:b/>
          <w:bCs/>
        </w:rPr>
        <w:t>) dias.</w:t>
      </w:r>
    </w:p>
    <w:p w14:paraId="32DD0A4D" w14:textId="5BFE4604" w:rsidR="007332D1" w:rsidRPr="006A60E6" w:rsidRDefault="007332D1" w:rsidP="00056137">
      <w:pPr>
        <w:tabs>
          <w:tab w:val="left" w:pos="0"/>
          <w:tab w:val="left" w:pos="426"/>
          <w:tab w:val="left" w:pos="9923"/>
        </w:tabs>
        <w:ind w:right="176"/>
        <w:rPr>
          <w:rFonts w:asciiTheme="minorHAnsi" w:hAnsiTheme="minorHAnsi"/>
        </w:rPr>
      </w:pPr>
    </w:p>
    <w:p w14:paraId="6F81BC3F" w14:textId="60DCEDD9" w:rsidR="00B5508C" w:rsidRPr="00DF094C" w:rsidRDefault="00DF094C" w:rsidP="00DF094C">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b/>
          <w:bCs/>
        </w:rPr>
        <w:t>3.</w:t>
      </w:r>
      <w:r w:rsidR="002E784A">
        <w:rPr>
          <w:rFonts w:asciiTheme="minorHAnsi" w:hAnsiTheme="minorHAnsi"/>
          <w:b/>
          <w:bCs/>
        </w:rPr>
        <w:t>2</w:t>
      </w:r>
      <w:r w:rsidRPr="00DF094C">
        <w:rPr>
          <w:rFonts w:asciiTheme="minorHAnsi" w:hAnsiTheme="minorHAnsi"/>
          <w:b/>
          <w:bCs/>
        </w:rPr>
        <w:t>.</w:t>
      </w:r>
      <w:r w:rsidRPr="00DF094C">
        <w:rPr>
          <w:rFonts w:asciiTheme="minorHAnsi" w:hAnsiTheme="minorHAnsi"/>
        </w:rPr>
        <w:t xml:space="preserve"> </w:t>
      </w:r>
      <w:r w:rsidR="00B5508C" w:rsidRPr="00DF094C">
        <w:rPr>
          <w:rFonts w:asciiTheme="minorHAnsi" w:hAnsiTheme="minorHAnsi"/>
        </w:rPr>
        <w:t xml:space="preserve">Em hipótese alguma será aceito </w:t>
      </w:r>
      <w:r w:rsidR="001E40C9">
        <w:rPr>
          <w:rFonts w:asciiTheme="minorHAnsi" w:hAnsiTheme="minorHAnsi"/>
        </w:rPr>
        <w:t xml:space="preserve">produto </w:t>
      </w:r>
      <w:r w:rsidR="00B5508C" w:rsidRPr="00DF094C">
        <w:rPr>
          <w:rFonts w:asciiTheme="minorHAnsi" w:hAnsiTheme="minorHAnsi"/>
        </w:rPr>
        <w:t>em desacordo com o edital.</w:t>
      </w:r>
    </w:p>
    <w:bookmarkEnd w:id="54"/>
    <w:p w14:paraId="5406B03E" w14:textId="77777777"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6598405B" w:rsidR="00A11769" w:rsidRDefault="00A11769" w:rsidP="00A34250">
      <w:pPr>
        <w:pStyle w:val="Nivel01"/>
        <w:numPr>
          <w:ilvl w:val="0"/>
          <w:numId w:val="0"/>
        </w:numPr>
        <w:ind w:left="720" w:hanging="720"/>
      </w:pPr>
      <w:r>
        <w:t>4</w:t>
      </w:r>
      <w:r w:rsidR="00615FD2">
        <w:t>.</w:t>
      </w:r>
      <w: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A11769">
      <w:pPr>
        <w:rPr>
          <w:lang w:val="pt-BR" w:eastAsia="pt-BR"/>
        </w:rPr>
      </w:pPr>
    </w:p>
    <w:p w14:paraId="75B0B9D1" w14:textId="031314E9" w:rsidR="00B5508C" w:rsidRPr="00A11769" w:rsidRDefault="00B5508C" w:rsidP="00D47FBE">
      <w:pPr>
        <w:pStyle w:val="PargrafodaLista"/>
        <w:numPr>
          <w:ilvl w:val="1"/>
          <w:numId w:val="20"/>
        </w:numPr>
        <w:tabs>
          <w:tab w:val="left" w:pos="0"/>
          <w:tab w:val="left" w:pos="284"/>
          <w:tab w:val="left" w:pos="426"/>
          <w:tab w:val="left" w:pos="9923"/>
        </w:tabs>
        <w:ind w:left="0"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882698">
      <w:pPr>
        <w:pStyle w:val="PargrafodaLista"/>
        <w:tabs>
          <w:tab w:val="left" w:pos="284"/>
          <w:tab w:val="left" w:pos="993"/>
          <w:tab w:val="left" w:pos="9923"/>
        </w:tabs>
        <w:ind w:left="284" w:right="176"/>
        <w:rPr>
          <w:rFonts w:asciiTheme="minorHAnsi" w:hAnsiTheme="minorHAnsi"/>
        </w:rPr>
      </w:pPr>
    </w:p>
    <w:p w14:paraId="4028F0B4" w14:textId="24B0BFCE" w:rsidR="00B5508C" w:rsidRPr="00615FD2" w:rsidRDefault="00B5508C" w:rsidP="00D47FBE">
      <w:pPr>
        <w:pStyle w:val="PargrafodaLista"/>
        <w:numPr>
          <w:ilvl w:val="1"/>
          <w:numId w:val="20"/>
        </w:numPr>
        <w:tabs>
          <w:tab w:val="left" w:pos="0"/>
          <w:tab w:val="left" w:pos="426"/>
          <w:tab w:val="left" w:pos="9923"/>
        </w:tabs>
        <w:spacing w:after="120"/>
        <w:ind w:left="0"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47CD166A" w14:textId="77777777" w:rsidR="007045CB" w:rsidRPr="001C2C52" w:rsidRDefault="007045CB" w:rsidP="001C2C52">
      <w:pPr>
        <w:ind w:right="601"/>
        <w:rPr>
          <w:rFonts w:asciiTheme="minorHAnsi" w:hAnsiTheme="minorHAnsi"/>
          <w:b/>
          <w:bCs/>
        </w:rPr>
      </w:pPr>
    </w:p>
    <w:p w14:paraId="55BB065D" w14:textId="77777777" w:rsidR="001C2C52" w:rsidRPr="005456EB" w:rsidRDefault="001C2C52" w:rsidP="001C2C52">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02F00497" w14:textId="77777777" w:rsidR="001C2C52" w:rsidRPr="005456EB" w:rsidRDefault="001C2C52" w:rsidP="001C2C52">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01</w:t>
      </w:r>
      <w:r w:rsidRPr="005456EB">
        <w:rPr>
          <w:rFonts w:asciiTheme="minorHAnsi" w:hAnsiTheme="minorHAnsi"/>
          <w:b/>
          <w:bCs/>
        </w:rPr>
        <w:t>.00</w:t>
      </w:r>
      <w:r>
        <w:rPr>
          <w:rFonts w:asciiTheme="minorHAnsi" w:hAnsiTheme="minorHAnsi"/>
          <w:b/>
          <w:bCs/>
        </w:rPr>
        <w:t>23</w:t>
      </w:r>
      <w:r w:rsidRPr="005456EB">
        <w:rPr>
          <w:rFonts w:asciiTheme="minorHAnsi" w:hAnsiTheme="minorHAnsi"/>
          <w:b/>
          <w:bCs/>
        </w:rPr>
        <w:t>.203</w:t>
      </w:r>
      <w:r>
        <w:rPr>
          <w:rFonts w:asciiTheme="minorHAnsi" w:hAnsiTheme="minorHAnsi"/>
          <w:b/>
          <w:bCs/>
        </w:rPr>
        <w:t>8</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ATENÇÃO BÁSICA 15%</w:t>
      </w:r>
    </w:p>
    <w:p w14:paraId="4CECD06C" w14:textId="77777777" w:rsidR="001C2C52" w:rsidRDefault="001C2C52" w:rsidP="001C2C52">
      <w:pPr>
        <w:ind w:left="284" w:right="601" w:firstLine="425"/>
        <w:jc w:val="both"/>
        <w:rPr>
          <w:rFonts w:asciiTheme="minorHAnsi" w:hAnsiTheme="minorHAnsi"/>
          <w:b/>
          <w:bCs/>
        </w:rPr>
      </w:pPr>
      <w:r w:rsidRPr="005456EB">
        <w:rPr>
          <w:rFonts w:asciiTheme="minorHAnsi" w:hAnsiTheme="minorHAnsi"/>
          <w:b/>
          <w:bCs/>
        </w:rPr>
        <w:t>3.3.90.3</w:t>
      </w:r>
      <w:r>
        <w:rPr>
          <w:rFonts w:asciiTheme="minorHAnsi" w:hAnsiTheme="minorHAnsi"/>
          <w:b/>
          <w:bCs/>
        </w:rPr>
        <w:t>0</w:t>
      </w:r>
      <w:r w:rsidRPr="005456EB">
        <w:rPr>
          <w:rFonts w:asciiTheme="minorHAnsi" w:hAnsiTheme="minorHAnsi"/>
          <w:b/>
          <w:bCs/>
        </w:rPr>
        <w:t>.00</w:t>
      </w:r>
      <w:r>
        <w:rPr>
          <w:rFonts w:asciiTheme="minorHAnsi" w:hAnsiTheme="minorHAnsi"/>
          <w:b/>
          <w:bCs/>
        </w:rPr>
        <w:t xml:space="preserve">                       </w:t>
      </w:r>
      <w:r w:rsidRPr="005456EB">
        <w:rPr>
          <w:rFonts w:asciiTheme="minorHAnsi" w:hAnsiTheme="minorHAnsi"/>
          <w:b/>
          <w:bCs/>
        </w:rPr>
        <w:t xml:space="preserve"> </w:t>
      </w:r>
      <w:r>
        <w:rPr>
          <w:rFonts w:asciiTheme="minorHAnsi" w:hAnsiTheme="minorHAnsi"/>
          <w:b/>
          <w:bCs/>
        </w:rPr>
        <w:t>MATERIAL DE CONSUMO</w:t>
      </w:r>
    </w:p>
    <w:p w14:paraId="3404A896" w14:textId="77777777" w:rsidR="001C2C52" w:rsidRDefault="001C2C52" w:rsidP="001C2C52">
      <w:pPr>
        <w:ind w:left="284" w:right="601" w:firstLine="425"/>
        <w:jc w:val="both"/>
        <w:rPr>
          <w:rFonts w:asciiTheme="minorHAnsi" w:hAnsiTheme="minorHAnsi"/>
          <w:b/>
          <w:bCs/>
        </w:rPr>
      </w:pPr>
    </w:p>
    <w:p w14:paraId="31C45BCF" w14:textId="77777777" w:rsidR="001C2C52" w:rsidRPr="005456EB" w:rsidRDefault="001C2C52" w:rsidP="001C2C52">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5502DB74" w14:textId="77777777" w:rsidR="001C2C52" w:rsidRPr="005456EB" w:rsidRDefault="001C2C52" w:rsidP="001C2C52">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02</w:t>
      </w:r>
      <w:r w:rsidRPr="005456EB">
        <w:rPr>
          <w:rFonts w:asciiTheme="minorHAnsi" w:hAnsiTheme="minorHAnsi"/>
          <w:b/>
          <w:bCs/>
        </w:rPr>
        <w:t>.00</w:t>
      </w:r>
      <w:r>
        <w:rPr>
          <w:rFonts w:asciiTheme="minorHAnsi" w:hAnsiTheme="minorHAnsi"/>
          <w:b/>
          <w:bCs/>
        </w:rPr>
        <w:t>24</w:t>
      </w:r>
      <w:r w:rsidRPr="005456EB">
        <w:rPr>
          <w:rFonts w:asciiTheme="minorHAnsi" w:hAnsiTheme="minorHAnsi"/>
          <w:b/>
          <w:bCs/>
        </w:rPr>
        <w:t>.20</w:t>
      </w:r>
      <w:r>
        <w:rPr>
          <w:rFonts w:asciiTheme="minorHAnsi" w:hAnsiTheme="minorHAnsi"/>
          <w:b/>
          <w:bCs/>
        </w:rPr>
        <w:t>41</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MÉDIA E ALTA COMPLEXIDADE 15%</w:t>
      </w:r>
    </w:p>
    <w:p w14:paraId="69A9E760" w14:textId="77777777" w:rsidR="001C2C52" w:rsidRDefault="001C2C52" w:rsidP="001C2C52">
      <w:pPr>
        <w:ind w:left="284" w:right="601" w:firstLine="425"/>
        <w:jc w:val="both"/>
        <w:rPr>
          <w:rFonts w:asciiTheme="minorHAnsi" w:hAnsiTheme="minorHAnsi"/>
          <w:b/>
          <w:bCs/>
        </w:rPr>
      </w:pPr>
      <w:r w:rsidRPr="005456EB">
        <w:rPr>
          <w:rFonts w:asciiTheme="minorHAnsi" w:hAnsiTheme="minorHAnsi"/>
          <w:b/>
          <w:bCs/>
        </w:rPr>
        <w:t>3.3.90.3</w:t>
      </w:r>
      <w:r>
        <w:rPr>
          <w:rFonts w:asciiTheme="minorHAnsi" w:hAnsiTheme="minorHAnsi"/>
          <w:b/>
          <w:bCs/>
        </w:rPr>
        <w:t>0</w:t>
      </w:r>
      <w:r w:rsidRPr="005456EB">
        <w:rPr>
          <w:rFonts w:asciiTheme="minorHAnsi" w:hAnsiTheme="minorHAnsi"/>
          <w:b/>
          <w:bCs/>
        </w:rPr>
        <w:t>.00</w:t>
      </w:r>
      <w:r>
        <w:rPr>
          <w:rFonts w:asciiTheme="minorHAnsi" w:hAnsiTheme="minorHAnsi"/>
          <w:b/>
          <w:bCs/>
        </w:rPr>
        <w:t xml:space="preserve">                      </w:t>
      </w:r>
      <w:r w:rsidRPr="005456EB">
        <w:rPr>
          <w:rFonts w:asciiTheme="minorHAnsi" w:hAnsiTheme="minorHAnsi"/>
          <w:b/>
          <w:bCs/>
        </w:rPr>
        <w:t xml:space="preserve"> </w:t>
      </w:r>
      <w:r>
        <w:rPr>
          <w:rFonts w:asciiTheme="minorHAnsi" w:hAnsiTheme="minorHAnsi"/>
          <w:b/>
          <w:bCs/>
        </w:rPr>
        <w:t xml:space="preserve"> MATERIAL DE CONSUMO</w:t>
      </w:r>
    </w:p>
    <w:p w14:paraId="361E3FD8" w14:textId="77777777" w:rsidR="001C2C52" w:rsidRDefault="001C2C52" w:rsidP="001C2C52">
      <w:pPr>
        <w:ind w:left="284" w:right="601" w:firstLine="425"/>
        <w:jc w:val="both"/>
        <w:rPr>
          <w:rFonts w:asciiTheme="minorHAnsi" w:hAnsiTheme="minorHAnsi"/>
          <w:b/>
          <w:bCs/>
        </w:rPr>
      </w:pPr>
    </w:p>
    <w:p w14:paraId="4183FF82" w14:textId="77777777" w:rsidR="001C2C52" w:rsidRPr="005456EB" w:rsidRDefault="001C2C52" w:rsidP="001C2C52">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FUNDO MUNICIPAL DE SAÚDE</w:t>
      </w:r>
      <w:r w:rsidRPr="005456EB">
        <w:rPr>
          <w:rFonts w:asciiTheme="minorHAnsi" w:hAnsiTheme="minorHAnsi"/>
          <w:b/>
          <w:bCs/>
        </w:rPr>
        <w:t xml:space="preserve"> </w:t>
      </w:r>
    </w:p>
    <w:p w14:paraId="7FEE0759" w14:textId="77777777" w:rsidR="001C2C52" w:rsidRPr="005456EB" w:rsidRDefault="001C2C52" w:rsidP="001C2C52">
      <w:pPr>
        <w:ind w:left="284" w:right="601" w:firstLine="425"/>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04</w:t>
      </w:r>
      <w:r w:rsidRPr="005456EB">
        <w:rPr>
          <w:rFonts w:asciiTheme="minorHAnsi" w:hAnsiTheme="minorHAnsi"/>
          <w:b/>
          <w:bCs/>
        </w:rPr>
        <w:t>.00</w:t>
      </w:r>
      <w:r>
        <w:rPr>
          <w:rFonts w:asciiTheme="minorHAnsi" w:hAnsiTheme="minorHAnsi"/>
          <w:b/>
          <w:bCs/>
        </w:rPr>
        <w:t>25</w:t>
      </w:r>
      <w:r w:rsidRPr="005456EB">
        <w:rPr>
          <w:rFonts w:asciiTheme="minorHAnsi" w:hAnsiTheme="minorHAnsi"/>
          <w:b/>
          <w:bCs/>
        </w:rPr>
        <w:t>.20</w:t>
      </w:r>
      <w:r>
        <w:rPr>
          <w:rFonts w:asciiTheme="minorHAnsi" w:hAnsiTheme="minorHAnsi"/>
          <w:b/>
          <w:bCs/>
        </w:rPr>
        <w:t>45</w:t>
      </w:r>
      <w:r w:rsidRPr="005456EB">
        <w:rPr>
          <w:rFonts w:asciiTheme="minorHAnsi" w:hAnsiTheme="minorHAnsi"/>
          <w:b/>
          <w:bCs/>
        </w:rPr>
        <w:t xml:space="preserve">.0000  </w:t>
      </w:r>
      <w:r>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VIGILÂNCIA EM SAÚDE 15%</w:t>
      </w:r>
    </w:p>
    <w:p w14:paraId="699CDB77" w14:textId="77777777" w:rsidR="001C2C52" w:rsidRDefault="001C2C52" w:rsidP="001C2C52">
      <w:pPr>
        <w:ind w:left="284" w:right="601" w:firstLine="425"/>
        <w:jc w:val="both"/>
        <w:rPr>
          <w:rFonts w:asciiTheme="minorHAnsi" w:hAnsiTheme="minorHAnsi"/>
          <w:b/>
          <w:bCs/>
        </w:rPr>
      </w:pPr>
      <w:r w:rsidRPr="005456EB">
        <w:rPr>
          <w:rFonts w:asciiTheme="minorHAnsi" w:hAnsiTheme="minorHAnsi"/>
          <w:b/>
          <w:bCs/>
        </w:rPr>
        <w:t>3.3.90.3</w:t>
      </w:r>
      <w:r>
        <w:rPr>
          <w:rFonts w:asciiTheme="minorHAnsi" w:hAnsiTheme="minorHAnsi"/>
          <w:b/>
          <w:bCs/>
        </w:rPr>
        <w:t>0</w:t>
      </w:r>
      <w:r w:rsidRPr="005456EB">
        <w:rPr>
          <w:rFonts w:asciiTheme="minorHAnsi" w:hAnsiTheme="minorHAnsi"/>
          <w:b/>
          <w:bCs/>
        </w:rPr>
        <w:t>.00</w:t>
      </w:r>
      <w:r>
        <w:rPr>
          <w:rFonts w:asciiTheme="minorHAnsi" w:hAnsiTheme="minorHAnsi"/>
          <w:b/>
          <w:bCs/>
        </w:rPr>
        <w:t xml:space="preserve">                      </w:t>
      </w:r>
      <w:r w:rsidRPr="005456EB">
        <w:rPr>
          <w:rFonts w:asciiTheme="minorHAnsi" w:hAnsiTheme="minorHAnsi"/>
          <w:b/>
          <w:bCs/>
        </w:rPr>
        <w:t xml:space="preserve"> </w:t>
      </w:r>
      <w:r>
        <w:rPr>
          <w:rFonts w:asciiTheme="minorHAnsi" w:hAnsiTheme="minorHAnsi"/>
          <w:b/>
          <w:bCs/>
        </w:rPr>
        <w:t xml:space="preserve"> MATERIAL DE CONSUMO</w:t>
      </w:r>
    </w:p>
    <w:p w14:paraId="7C6C77C4" w14:textId="77777777" w:rsidR="00B5508C" w:rsidRPr="00B5508C" w:rsidRDefault="00B5508C" w:rsidP="00B5508C">
      <w:pPr>
        <w:pStyle w:val="Nivel2"/>
        <w:numPr>
          <w:ilvl w:val="0"/>
          <w:numId w:val="0"/>
        </w:numPr>
        <w:tabs>
          <w:tab w:val="left" w:pos="3402"/>
        </w:tabs>
        <w:spacing w:before="0"/>
        <w:ind w:right="-17" w:firstLine="851"/>
        <w:rPr>
          <w:szCs w:val="22"/>
          <w:lang w:val="pt-PT"/>
        </w:rPr>
      </w:pPr>
    </w:p>
    <w:p w14:paraId="683BA3B2" w14:textId="259C990C" w:rsidR="00B5508C" w:rsidRDefault="00202E9E" w:rsidP="002F4DC7">
      <w:pPr>
        <w:pStyle w:val="Nivel01"/>
        <w:numPr>
          <w:ilvl w:val="0"/>
          <w:numId w:val="0"/>
        </w:numPr>
        <w:ind w:left="502" w:hanging="502"/>
        <w:rPr>
          <w:rFonts w:eastAsia="Times New Roman"/>
        </w:rPr>
      </w:pPr>
      <w:r>
        <w:rPr>
          <w:rFonts w:eastAsia="Times New Roman"/>
        </w:rPr>
        <w:t>5</w:t>
      </w:r>
      <w:r w:rsidR="00615FD2">
        <w:rPr>
          <w:rFonts w:eastAsia="Times New Roman"/>
        </w:rPr>
        <w:t>.</w:t>
      </w:r>
      <w:r>
        <w:rPr>
          <w:rFonts w:eastAsia="Times New Roman"/>
        </w:rPr>
        <w:t xml:space="preserve"> </w:t>
      </w:r>
      <w:r w:rsidR="00B5508C" w:rsidRPr="004A182A">
        <w:rPr>
          <w:rFonts w:eastAsia="Times New Roman"/>
        </w:rPr>
        <w:t>ÓRGÃO(S) GERENCIADOR E PARTICIPANTE(S)</w:t>
      </w:r>
    </w:p>
    <w:p w14:paraId="12A38675" w14:textId="77777777" w:rsidR="00202E9E" w:rsidRPr="00202E9E" w:rsidRDefault="00202E9E" w:rsidP="00202E9E">
      <w:pPr>
        <w:rPr>
          <w:lang w:val="pt-BR" w:eastAsia="pt-BR"/>
        </w:rPr>
      </w:pPr>
    </w:p>
    <w:p w14:paraId="5303C97E" w14:textId="60BEF189" w:rsidR="00B5508C" w:rsidRPr="00202E9E" w:rsidRDefault="00B5508C" w:rsidP="00D47FBE">
      <w:pPr>
        <w:pStyle w:val="PargrafodaLista"/>
        <w:widowControl/>
        <w:numPr>
          <w:ilvl w:val="1"/>
          <w:numId w:val="21"/>
        </w:numPr>
        <w:tabs>
          <w:tab w:val="left" w:pos="426"/>
        </w:tabs>
        <w:adjustRightInd w:val="0"/>
        <w:ind w:right="283" w:hanging="1211"/>
        <w:rPr>
          <w:rFonts w:asciiTheme="minorHAnsi" w:eastAsia="Times New Roman" w:hAnsiTheme="minorHAnsi" w:cstheme="minorHAnsi"/>
          <w:iCs/>
          <w:color w:val="000000"/>
          <w:lang w:val="pt-BR" w:eastAsia="pt-BR"/>
        </w:rPr>
      </w:pPr>
      <w:r w:rsidRPr="00202E9E">
        <w:rPr>
          <w:rFonts w:asciiTheme="minorHAnsi" w:eastAsia="Times New Roman" w:hAnsiTheme="minorHAnsi" w:cstheme="minorHAnsi"/>
          <w:iCs/>
          <w:color w:val="000000"/>
          <w:lang w:val="pt-BR" w:eastAsia="pt-BR"/>
        </w:rPr>
        <w:t>O órgão gerenciador será a Administração Municipal de São Joaquim da Barra/SP.</w:t>
      </w:r>
    </w:p>
    <w:p w14:paraId="5355BAD8" w14:textId="77777777" w:rsidR="00B5508C" w:rsidRPr="003A3A8C" w:rsidRDefault="00B5508C" w:rsidP="00B5508C">
      <w:pPr>
        <w:widowControl/>
        <w:tabs>
          <w:tab w:val="left" w:pos="426"/>
        </w:tabs>
        <w:adjustRightInd w:val="0"/>
        <w:ind w:left="284" w:right="283"/>
        <w:jc w:val="both"/>
        <w:rPr>
          <w:rFonts w:asciiTheme="minorHAnsi" w:eastAsia="Times New Roman" w:hAnsiTheme="minorHAnsi" w:cstheme="minorHAnsi"/>
          <w:iCs/>
          <w:color w:val="000000"/>
          <w:lang w:val="pt-BR" w:eastAsia="pt-BR"/>
        </w:rPr>
      </w:pPr>
    </w:p>
    <w:p w14:paraId="1AEDC2AB" w14:textId="77777777" w:rsidR="00B5508C" w:rsidRDefault="00B5508C" w:rsidP="00D47FBE">
      <w:pPr>
        <w:widowControl/>
        <w:numPr>
          <w:ilvl w:val="1"/>
          <w:numId w:val="21"/>
        </w:numPr>
        <w:tabs>
          <w:tab w:val="left" w:pos="426"/>
          <w:tab w:val="left" w:pos="993"/>
        </w:tabs>
        <w:adjustRightInd w:val="0"/>
        <w:ind w:left="0" w:right="283"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2E51D790" w14:textId="77777777" w:rsidR="00B5508C" w:rsidRPr="002A6E11" w:rsidRDefault="00B5508C" w:rsidP="00B5508C">
      <w:pPr>
        <w:widowControl/>
        <w:tabs>
          <w:tab w:val="left" w:pos="426"/>
          <w:tab w:val="left" w:pos="993"/>
        </w:tabs>
        <w:adjustRightInd w:val="0"/>
        <w:ind w:right="283"/>
        <w:jc w:val="both"/>
        <w:rPr>
          <w:rFonts w:asciiTheme="minorHAnsi" w:eastAsia="Times New Roman" w:hAnsiTheme="minorHAnsi" w:cstheme="minorHAnsi"/>
          <w:iCs/>
          <w:lang w:val="pt-BR" w:eastAsia="pt-BR"/>
        </w:rPr>
      </w:pPr>
    </w:p>
    <w:p w14:paraId="14C7870E" w14:textId="77777777" w:rsidR="00B5508C" w:rsidRDefault="00B5508C" w:rsidP="00D47FBE">
      <w:pPr>
        <w:widowControl/>
        <w:numPr>
          <w:ilvl w:val="1"/>
          <w:numId w:val="21"/>
        </w:numPr>
        <w:tabs>
          <w:tab w:val="left" w:pos="426"/>
          <w:tab w:val="left" w:pos="993"/>
        </w:tabs>
        <w:adjustRightInd w:val="0"/>
        <w:ind w:left="0" w:right="283"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Diretor do Departamento Municipal de Saúde, ________________________;</w:t>
      </w:r>
    </w:p>
    <w:p w14:paraId="4594F276" w14:textId="77777777" w:rsidR="00B5508C" w:rsidRPr="002A6E11" w:rsidRDefault="00B5508C" w:rsidP="00B5508C">
      <w:pPr>
        <w:widowControl/>
        <w:tabs>
          <w:tab w:val="left" w:pos="426"/>
          <w:tab w:val="left" w:pos="993"/>
        </w:tabs>
        <w:adjustRightInd w:val="0"/>
        <w:ind w:right="283"/>
        <w:jc w:val="both"/>
        <w:rPr>
          <w:rFonts w:asciiTheme="minorHAnsi" w:hAnsiTheme="minorHAnsi" w:cstheme="minorHAnsi"/>
        </w:rPr>
      </w:pPr>
    </w:p>
    <w:p w14:paraId="7E26728E" w14:textId="77777777" w:rsidR="00B5508C" w:rsidRDefault="00B5508C" w:rsidP="00D47FBE">
      <w:pPr>
        <w:widowControl/>
        <w:numPr>
          <w:ilvl w:val="1"/>
          <w:numId w:val="21"/>
        </w:numPr>
        <w:tabs>
          <w:tab w:val="left" w:pos="426"/>
          <w:tab w:val="left" w:pos="993"/>
        </w:tabs>
        <w:adjustRightInd w:val="0"/>
        <w:ind w:left="284" w:right="283"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24059BB0" w14:textId="77777777" w:rsidR="00B5508C" w:rsidRPr="00E47D2E" w:rsidRDefault="00B5508C" w:rsidP="00B5508C">
      <w:pPr>
        <w:widowControl/>
        <w:tabs>
          <w:tab w:val="left" w:pos="426"/>
          <w:tab w:val="left" w:pos="993"/>
        </w:tabs>
        <w:adjustRightInd w:val="0"/>
        <w:ind w:right="283"/>
        <w:jc w:val="both"/>
        <w:rPr>
          <w:rFonts w:asciiTheme="minorHAnsi" w:hAnsiTheme="minorHAnsi" w:cstheme="minorHAnsi"/>
        </w:rPr>
      </w:pPr>
    </w:p>
    <w:p w14:paraId="06326A36" w14:textId="77777777" w:rsidR="00B5508C" w:rsidRDefault="00B5508C" w:rsidP="00D47FBE">
      <w:pPr>
        <w:pStyle w:val="Nivel01"/>
        <w:numPr>
          <w:ilvl w:val="0"/>
          <w:numId w:val="21"/>
        </w:numPr>
      </w:pPr>
      <w:r w:rsidRPr="00091B15">
        <w:lastRenderedPageBreak/>
        <w:t>DA ADESÃO À ATA DE REGISTRO DE PREÇOS.</w:t>
      </w:r>
    </w:p>
    <w:p w14:paraId="572140BB" w14:textId="77777777" w:rsidR="00B5508C" w:rsidRPr="00615E37" w:rsidRDefault="00B5508C" w:rsidP="00B5508C">
      <w:pPr>
        <w:rPr>
          <w:lang w:val="pt-BR" w:eastAsia="pt-BR"/>
        </w:rPr>
      </w:pPr>
    </w:p>
    <w:p w14:paraId="31BD18BB" w14:textId="77777777" w:rsidR="00B5508C" w:rsidRDefault="00B5508C" w:rsidP="00D47FBE">
      <w:pPr>
        <w:pStyle w:val="Nvel2-Red"/>
        <w:numPr>
          <w:ilvl w:val="1"/>
          <w:numId w:val="21"/>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ata de registro de preços decorrente desta licitação.</w:t>
      </w:r>
    </w:p>
    <w:p w14:paraId="3E6A8CC2" w14:textId="77777777" w:rsidR="00B5508C" w:rsidRPr="002A6E11" w:rsidRDefault="00B5508C" w:rsidP="00B5508C">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18A6CB9D" w14:textId="77777777" w:rsidR="00B5508C" w:rsidRDefault="00B5508C" w:rsidP="00D47FBE">
      <w:pPr>
        <w:pStyle w:val="Nivel2"/>
        <w:numPr>
          <w:ilvl w:val="1"/>
          <w:numId w:val="21"/>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É vedado efetuar acréscimos nos quantitativos fixados na ata de registro de preços.</w:t>
      </w: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5034D4A9" w14:textId="77777777" w:rsidR="00B5508C" w:rsidRDefault="00B5508C" w:rsidP="00D47FBE">
      <w:pPr>
        <w:pStyle w:val="Nivel01"/>
        <w:numPr>
          <w:ilvl w:val="0"/>
          <w:numId w:val="21"/>
        </w:numPr>
      </w:pPr>
      <w:r w:rsidRPr="00091B15">
        <w:t>VALIDADE, FORMALIZAÇÃO DA ATA DE REGISTRO DE PREÇOS E CADASTRO RESERVA.</w:t>
      </w:r>
    </w:p>
    <w:p w14:paraId="15CF361B" w14:textId="77777777" w:rsidR="00B5508C" w:rsidRPr="00E47D2E" w:rsidRDefault="00B5508C" w:rsidP="00B5508C">
      <w:pPr>
        <w:rPr>
          <w:lang w:val="pt-BR" w:eastAsia="pt-BR"/>
        </w:rPr>
      </w:pPr>
    </w:p>
    <w:p w14:paraId="495B7410" w14:textId="03983E82" w:rsidR="00B5508C" w:rsidRDefault="00B5508C" w:rsidP="00D47FBE">
      <w:pPr>
        <w:pStyle w:val="Nivel2"/>
        <w:numPr>
          <w:ilvl w:val="1"/>
          <w:numId w:val="21"/>
        </w:numPr>
        <w:tabs>
          <w:tab w:val="left" w:pos="426"/>
          <w:tab w:val="left" w:pos="8789"/>
        </w:tabs>
        <w:autoSpaceDE w:val="0"/>
        <w:autoSpaceDN w:val="0"/>
        <w:adjustRightInd w:val="0"/>
        <w:spacing w:before="0" w:after="0"/>
        <w:ind w:left="0" w:right="283" w:firstLine="0"/>
        <w:rPr>
          <w:rFonts w:cs="Times New Roman"/>
          <w:iCs/>
          <w:color w:val="auto"/>
          <w:szCs w:val="22"/>
        </w:rPr>
      </w:pPr>
      <w:r w:rsidRPr="00091B15">
        <w:rPr>
          <w:rFonts w:cs="Times New Roman"/>
          <w:iCs/>
          <w:szCs w:val="22"/>
        </w:rPr>
        <w:t xml:space="preserve">A validade da Ata de Registro de Preços será de 1 (um) ano, contado a partir </w:t>
      </w:r>
      <w:r w:rsidR="00514C05">
        <w:rPr>
          <w:rFonts w:cs="Times New Roman"/>
          <w:iCs/>
          <w:szCs w:val="22"/>
        </w:rPr>
        <w:t>da data da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548063E0" w14:textId="77777777" w:rsidR="00B5508C" w:rsidRPr="00E47D2E" w:rsidRDefault="00B5508C" w:rsidP="00B5508C">
      <w:pPr>
        <w:pStyle w:val="Nivel2"/>
        <w:numPr>
          <w:ilvl w:val="0"/>
          <w:numId w:val="0"/>
        </w:numPr>
        <w:tabs>
          <w:tab w:val="left" w:pos="426"/>
          <w:tab w:val="left" w:pos="8789"/>
        </w:tabs>
        <w:autoSpaceDE w:val="0"/>
        <w:autoSpaceDN w:val="0"/>
        <w:adjustRightInd w:val="0"/>
        <w:spacing w:before="0" w:after="0"/>
        <w:ind w:right="283"/>
        <w:rPr>
          <w:rFonts w:cs="Times New Roman"/>
          <w:iCs/>
          <w:color w:val="auto"/>
          <w:szCs w:val="22"/>
        </w:rPr>
      </w:pPr>
    </w:p>
    <w:p w14:paraId="5C846EF3" w14:textId="77777777" w:rsidR="00B5508C" w:rsidRDefault="00B5508C" w:rsidP="00D47FBE">
      <w:pPr>
        <w:pStyle w:val="Nvel3"/>
        <w:numPr>
          <w:ilvl w:val="2"/>
          <w:numId w:val="21"/>
        </w:numPr>
        <w:tabs>
          <w:tab w:val="left" w:pos="426"/>
          <w:tab w:val="left" w:pos="567"/>
          <w:tab w:val="left" w:pos="8789"/>
        </w:tabs>
        <w:spacing w:before="0" w:after="0"/>
        <w:ind w:left="0" w:right="283"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FA153AA" w14:textId="77777777" w:rsidR="00B5508C" w:rsidRPr="00615E37" w:rsidRDefault="00B5508C" w:rsidP="00B5508C">
      <w:pPr>
        <w:pStyle w:val="Nvel3"/>
        <w:numPr>
          <w:ilvl w:val="0"/>
          <w:numId w:val="0"/>
        </w:numPr>
        <w:tabs>
          <w:tab w:val="left" w:pos="426"/>
          <w:tab w:val="left" w:pos="567"/>
          <w:tab w:val="left" w:pos="8789"/>
        </w:tabs>
        <w:spacing w:before="0" w:after="0"/>
        <w:ind w:right="283"/>
        <w:rPr>
          <w:rFonts w:cs="Times New Roman"/>
          <w:iCs/>
          <w:color w:val="auto"/>
          <w:szCs w:val="22"/>
        </w:rPr>
      </w:pPr>
    </w:p>
    <w:p w14:paraId="4B139678" w14:textId="77777777" w:rsidR="00B5508C" w:rsidRDefault="00B5508C" w:rsidP="00D47FBE">
      <w:pPr>
        <w:pStyle w:val="Nvel3"/>
        <w:numPr>
          <w:ilvl w:val="2"/>
          <w:numId w:val="21"/>
        </w:numPr>
        <w:tabs>
          <w:tab w:val="left" w:pos="567"/>
        </w:tabs>
        <w:spacing w:before="0" w:after="0"/>
        <w:ind w:left="0" w:right="283"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49806125" w14:textId="77777777" w:rsidR="00B5508C" w:rsidRPr="00615E37" w:rsidRDefault="00B5508C" w:rsidP="00B5508C">
      <w:pPr>
        <w:pStyle w:val="Nvel3"/>
        <w:numPr>
          <w:ilvl w:val="0"/>
          <w:numId w:val="0"/>
        </w:numPr>
        <w:tabs>
          <w:tab w:val="left" w:pos="567"/>
        </w:tabs>
        <w:spacing w:before="0" w:after="0"/>
        <w:ind w:right="283"/>
        <w:rPr>
          <w:rFonts w:cs="Times New Roman"/>
          <w:iCs/>
          <w:color w:val="auto"/>
          <w:szCs w:val="22"/>
        </w:rPr>
      </w:pPr>
    </w:p>
    <w:p w14:paraId="5D1BA354" w14:textId="5C60B052"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 contratação com os fornecedores registrados na </w:t>
      </w:r>
      <w:r w:rsidR="002E2081">
        <w:rPr>
          <w:rFonts w:cs="Times New Roman"/>
          <w:iCs/>
          <w:color w:val="auto"/>
          <w:szCs w:val="22"/>
        </w:rPr>
        <w:t>A</w:t>
      </w:r>
      <w:r w:rsidRPr="00091B15">
        <w:rPr>
          <w:rFonts w:cs="Times New Roman"/>
          <w:iCs/>
          <w:color w:val="auto"/>
          <w:szCs w:val="22"/>
        </w:rPr>
        <w:t>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0855B405" w14:textId="77777777" w:rsidR="00B5508C" w:rsidRPr="00615E37"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5AE7E9DF" w14:textId="77777777" w:rsidR="00B5508C" w:rsidRDefault="00B5508C" w:rsidP="00D47FBE">
      <w:pPr>
        <w:pStyle w:val="Nvel3"/>
        <w:numPr>
          <w:ilvl w:val="2"/>
          <w:numId w:val="21"/>
        </w:numPr>
        <w:tabs>
          <w:tab w:val="left" w:pos="284"/>
          <w:tab w:val="left" w:pos="567"/>
        </w:tabs>
        <w:spacing w:before="0" w:after="0"/>
        <w:ind w:left="0" w:right="283"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0E0409D9" w14:textId="77777777" w:rsidR="00B5508C" w:rsidRPr="007A0F52" w:rsidRDefault="00B5508C" w:rsidP="00B5508C">
      <w:pPr>
        <w:pStyle w:val="Nvel3"/>
        <w:numPr>
          <w:ilvl w:val="0"/>
          <w:numId w:val="0"/>
        </w:numPr>
        <w:tabs>
          <w:tab w:val="left" w:pos="284"/>
          <w:tab w:val="left" w:pos="567"/>
        </w:tabs>
        <w:spacing w:before="0" w:after="0"/>
        <w:ind w:right="283"/>
        <w:rPr>
          <w:rFonts w:cs="Times New Roman"/>
          <w:iCs/>
          <w:color w:val="auto"/>
          <w:szCs w:val="22"/>
        </w:rPr>
      </w:pPr>
    </w:p>
    <w:p w14:paraId="4BFA8AA5" w14:textId="77777777"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Os contratos decorrentes do sistema de registro de preços poderão ser alterados, observado o art. 124 da Lei nº 14.133, de 2021.</w:t>
      </w:r>
    </w:p>
    <w:p w14:paraId="65A5BA59"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21EAE371" w14:textId="77777777"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4B242A3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57524E0" w14:textId="77777777"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3A14807D"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F921074" w14:textId="77777777"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618E1232"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225D0320" w14:textId="14747860" w:rsidR="00B5508C"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lastRenderedPageBreak/>
        <w:t xml:space="preserve">A habilitação dos licitantes que comporão o cadastro de reserva a que se refere </w:t>
      </w:r>
      <w:r w:rsidRPr="003C3A98">
        <w:rPr>
          <w:rFonts w:cs="Times New Roman"/>
          <w:iCs/>
          <w:color w:val="auto"/>
          <w:szCs w:val="22"/>
        </w:rPr>
        <w:t xml:space="preserve">o item </w:t>
      </w:r>
      <w:r w:rsidR="00C272F9" w:rsidRPr="003C3A98">
        <w:rPr>
          <w:rFonts w:cs="Times New Roman"/>
          <w:iCs/>
          <w:color w:val="auto"/>
          <w:szCs w:val="22"/>
        </w:rPr>
        <w:t>7.5.,</w:t>
      </w:r>
      <w:r w:rsidRPr="00091B15">
        <w:rPr>
          <w:rFonts w:cs="Times New Roman"/>
          <w:iCs/>
          <w:color w:val="auto"/>
          <w:szCs w:val="22"/>
        </w:rPr>
        <w:t xml:space="preserve"> somente será efetuada quando houver necessidade de contratação dos licitantes remanescentes, nas seguintes hipóteses:</w:t>
      </w:r>
      <w:bookmarkStart w:id="55" w:name="habilitacao_reserva"/>
      <w:bookmarkEnd w:id="55"/>
    </w:p>
    <w:p w14:paraId="654D98DF"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6CEE9054" w14:textId="3B340701"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o licitante vencedor não assinar a </w:t>
      </w:r>
      <w:r w:rsidR="00C67290">
        <w:rPr>
          <w:rFonts w:cs="Times New Roman"/>
          <w:iCs/>
          <w:color w:val="auto"/>
          <w:szCs w:val="22"/>
        </w:rPr>
        <w:t>A</w:t>
      </w:r>
      <w:r w:rsidRPr="00091B15">
        <w:rPr>
          <w:rFonts w:cs="Times New Roman"/>
          <w:iCs/>
          <w:color w:val="auto"/>
          <w:szCs w:val="22"/>
        </w:rPr>
        <w:t xml:space="preserve">ta de </w:t>
      </w:r>
      <w:r w:rsidR="005238D8">
        <w:rPr>
          <w:rFonts w:cs="Times New Roman"/>
          <w:iCs/>
          <w:color w:val="auto"/>
          <w:szCs w:val="22"/>
        </w:rPr>
        <w:t>R</w:t>
      </w:r>
      <w:r w:rsidRPr="00091B15">
        <w:rPr>
          <w:rFonts w:cs="Times New Roman"/>
          <w:iCs/>
          <w:color w:val="auto"/>
          <w:szCs w:val="22"/>
        </w:rPr>
        <w:t xml:space="preserve">egistro de </w:t>
      </w:r>
      <w:r w:rsidR="005238D8">
        <w:rPr>
          <w:rFonts w:cs="Times New Roman"/>
          <w:iCs/>
          <w:color w:val="auto"/>
          <w:szCs w:val="22"/>
        </w:rPr>
        <w:t>P</w:t>
      </w:r>
      <w:r w:rsidRPr="00091B15">
        <w:rPr>
          <w:rFonts w:cs="Times New Roman"/>
          <w:iCs/>
          <w:color w:val="auto"/>
          <w:szCs w:val="22"/>
        </w:rPr>
        <w:t>reços, no prazo e nas condições estabelecidos no edital; e</w:t>
      </w:r>
    </w:p>
    <w:p w14:paraId="1723E73F" w14:textId="77777777" w:rsidR="00B5508C" w:rsidRPr="00615E37" w:rsidRDefault="00B5508C" w:rsidP="00B5508C">
      <w:pPr>
        <w:pStyle w:val="Nvel3"/>
        <w:numPr>
          <w:ilvl w:val="0"/>
          <w:numId w:val="0"/>
        </w:numPr>
        <w:tabs>
          <w:tab w:val="left" w:pos="567"/>
        </w:tabs>
        <w:spacing w:before="0" w:after="0"/>
        <w:ind w:right="141"/>
        <w:rPr>
          <w:rFonts w:cs="Times New Roman"/>
          <w:iCs/>
          <w:color w:val="auto"/>
          <w:szCs w:val="22"/>
        </w:rPr>
      </w:pPr>
    </w:p>
    <w:p w14:paraId="576B11C2" w14:textId="485558E6" w:rsidR="00B5508C" w:rsidRDefault="00B5508C" w:rsidP="00D47FBE">
      <w:pPr>
        <w:pStyle w:val="Nvel3"/>
        <w:numPr>
          <w:ilvl w:val="2"/>
          <w:numId w:val="21"/>
        </w:numPr>
        <w:tabs>
          <w:tab w:val="left" w:pos="284"/>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610E50">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41953052" w14:textId="77777777" w:rsidR="00B5508C" w:rsidRPr="00091B15" w:rsidRDefault="00B5508C" w:rsidP="00B5508C">
      <w:pPr>
        <w:pStyle w:val="Nvel3"/>
        <w:numPr>
          <w:ilvl w:val="0"/>
          <w:numId w:val="0"/>
        </w:numPr>
        <w:tabs>
          <w:tab w:val="left" w:pos="284"/>
          <w:tab w:val="left" w:pos="567"/>
        </w:tabs>
        <w:spacing w:before="0" w:after="0"/>
        <w:ind w:right="141"/>
        <w:rPr>
          <w:rFonts w:cs="Times New Roman"/>
          <w:iCs/>
          <w:color w:val="auto"/>
          <w:szCs w:val="22"/>
        </w:rPr>
      </w:pPr>
    </w:p>
    <w:p w14:paraId="136B8266" w14:textId="0A63F05B"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O preço registrado com indicação dos licitantes e fornecedores será divulgado no PNCP e ficará disponibilizado durante a vigência da </w:t>
      </w:r>
      <w:r w:rsidR="006773ED">
        <w:rPr>
          <w:rFonts w:cs="Times New Roman"/>
          <w:iCs/>
          <w:color w:val="auto"/>
          <w:szCs w:val="22"/>
        </w:rPr>
        <w:t>A</w:t>
      </w:r>
      <w:r w:rsidRPr="00091B15">
        <w:rPr>
          <w:rFonts w:cs="Times New Roman"/>
          <w:iCs/>
          <w:color w:val="auto"/>
          <w:szCs w:val="22"/>
        </w:rPr>
        <w:t xml:space="preserve">ta de </w:t>
      </w:r>
      <w:r w:rsidR="006773ED">
        <w:rPr>
          <w:rFonts w:cs="Times New Roman"/>
          <w:iCs/>
          <w:color w:val="auto"/>
          <w:szCs w:val="22"/>
        </w:rPr>
        <w:t>R</w:t>
      </w:r>
      <w:r w:rsidRPr="00091B15">
        <w:rPr>
          <w:rFonts w:cs="Times New Roman"/>
          <w:iCs/>
          <w:color w:val="auto"/>
          <w:szCs w:val="22"/>
        </w:rPr>
        <w:t xml:space="preserve">egistro de </w:t>
      </w:r>
      <w:r w:rsidR="006773ED">
        <w:rPr>
          <w:rFonts w:cs="Times New Roman"/>
          <w:iCs/>
          <w:color w:val="auto"/>
          <w:szCs w:val="22"/>
        </w:rPr>
        <w:t>P</w:t>
      </w:r>
      <w:r w:rsidRPr="00091B15">
        <w:rPr>
          <w:rFonts w:cs="Times New Roman"/>
          <w:iCs/>
          <w:color w:val="auto"/>
          <w:szCs w:val="22"/>
        </w:rPr>
        <w:t>reços.</w:t>
      </w:r>
    </w:p>
    <w:p w14:paraId="1E7636E8"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825306F" w14:textId="77777777" w:rsidR="00B5508C"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5BFD71D"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2BAC1D46" w14:textId="77777777"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4EBC094" w14:textId="77777777" w:rsidR="00B5508C" w:rsidRPr="00091B15" w:rsidRDefault="00B5508C" w:rsidP="00B5508C">
      <w:pPr>
        <w:pStyle w:val="Nvel3"/>
        <w:numPr>
          <w:ilvl w:val="0"/>
          <w:numId w:val="0"/>
        </w:numPr>
        <w:tabs>
          <w:tab w:val="left" w:pos="567"/>
        </w:tabs>
        <w:spacing w:before="0" w:after="0"/>
        <w:ind w:right="141"/>
        <w:rPr>
          <w:rFonts w:cs="Times New Roman"/>
          <w:iCs/>
          <w:color w:val="auto"/>
          <w:szCs w:val="22"/>
        </w:rPr>
      </w:pPr>
    </w:p>
    <w:p w14:paraId="63479F71" w14:textId="4E99D6F5"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w:t>
      </w:r>
      <w:r w:rsidR="00671DAB">
        <w:rPr>
          <w:rFonts w:cs="Times New Roman"/>
          <w:iCs/>
          <w:color w:val="auto"/>
          <w:szCs w:val="22"/>
        </w:rPr>
        <w:t>A</w:t>
      </w:r>
      <w:r w:rsidRPr="00091B15">
        <w:rPr>
          <w:rFonts w:cs="Times New Roman"/>
          <w:iCs/>
          <w:color w:val="auto"/>
          <w:szCs w:val="22"/>
        </w:rPr>
        <w:t xml:space="preserve">ta de </w:t>
      </w:r>
      <w:r w:rsidR="00671DAB">
        <w:rPr>
          <w:rFonts w:cs="Times New Roman"/>
          <w:iCs/>
          <w:color w:val="auto"/>
          <w:szCs w:val="22"/>
        </w:rPr>
        <w:t>R</w:t>
      </w:r>
      <w:r w:rsidRPr="00091B15">
        <w:rPr>
          <w:rFonts w:cs="Times New Roman"/>
          <w:iCs/>
          <w:color w:val="auto"/>
          <w:szCs w:val="22"/>
        </w:rPr>
        <w:t xml:space="preserve">egistro de </w:t>
      </w:r>
      <w:r w:rsidR="00671DAB">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4DBC9C4C" w14:textId="77777777" w:rsidR="00B5508C" w:rsidRPr="007A0F52"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57C4FF2D" w14:textId="78887FA0" w:rsidR="00B5508C" w:rsidRDefault="00B5508C" w:rsidP="00D47FBE">
      <w:pPr>
        <w:pStyle w:val="Nivel2"/>
        <w:numPr>
          <w:ilvl w:val="1"/>
          <w:numId w:val="21"/>
        </w:numPr>
        <w:tabs>
          <w:tab w:val="left" w:pos="142"/>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610E50">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6" w:name="recusa_dos_que_baixaram_preco"/>
      <w:bookmarkEnd w:id="56"/>
    </w:p>
    <w:p w14:paraId="3B7E4CF2" w14:textId="77777777" w:rsidR="00B5508C" w:rsidRPr="00E47D2E" w:rsidRDefault="00B5508C" w:rsidP="00B5508C">
      <w:pPr>
        <w:pStyle w:val="Nvel3"/>
        <w:numPr>
          <w:ilvl w:val="0"/>
          <w:numId w:val="0"/>
        </w:numPr>
        <w:spacing w:before="0" w:after="0"/>
        <w:ind w:right="141"/>
        <w:rPr>
          <w:rFonts w:cs="Times New Roman"/>
          <w:iCs/>
          <w:color w:val="auto"/>
          <w:szCs w:val="22"/>
        </w:rPr>
      </w:pPr>
    </w:p>
    <w:p w14:paraId="775AB375" w14:textId="77777777" w:rsidR="00B5508C" w:rsidRPr="00091B15"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A37DA5" w14:textId="77777777" w:rsidR="00B5508C" w:rsidRPr="00091B15" w:rsidRDefault="00B5508C" w:rsidP="00B5508C">
      <w:pPr>
        <w:pStyle w:val="Nivel2"/>
        <w:numPr>
          <w:ilvl w:val="0"/>
          <w:numId w:val="0"/>
        </w:numPr>
        <w:autoSpaceDE w:val="0"/>
        <w:autoSpaceDN w:val="0"/>
        <w:adjustRightInd w:val="0"/>
        <w:rPr>
          <w:rFonts w:cs="Times New Roman"/>
          <w:iCs/>
          <w:color w:val="auto"/>
          <w:szCs w:val="22"/>
        </w:rPr>
      </w:pPr>
    </w:p>
    <w:p w14:paraId="341823BF" w14:textId="77777777" w:rsidR="00B5508C" w:rsidRDefault="00B5508C" w:rsidP="00D47FBE">
      <w:pPr>
        <w:pStyle w:val="Nivel01"/>
        <w:numPr>
          <w:ilvl w:val="0"/>
          <w:numId w:val="21"/>
        </w:numPr>
      </w:pPr>
      <w:r w:rsidRPr="00091B15">
        <w:t>ALTERAÇÃO OU ATUALIZAÇÃO DOS PREÇOS REGISTRADOS.</w:t>
      </w:r>
    </w:p>
    <w:p w14:paraId="1D201328" w14:textId="77777777" w:rsidR="00B5508C" w:rsidRPr="00E47D2E" w:rsidRDefault="00B5508C" w:rsidP="00B5508C">
      <w:pPr>
        <w:rPr>
          <w:lang w:val="pt-BR" w:eastAsia="pt-BR"/>
        </w:rPr>
      </w:pPr>
    </w:p>
    <w:p w14:paraId="728BA4EB" w14:textId="77777777" w:rsidR="00B5508C" w:rsidRDefault="00B5508C" w:rsidP="00D47FBE">
      <w:pPr>
        <w:pStyle w:val="Nivel2"/>
        <w:numPr>
          <w:ilvl w:val="1"/>
          <w:numId w:val="21"/>
        </w:numPr>
        <w:tabs>
          <w:tab w:val="left" w:pos="426"/>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242BED5" w14:textId="77777777" w:rsidR="00B5508C" w:rsidRPr="00091B15" w:rsidRDefault="00B5508C" w:rsidP="00B5508C">
      <w:pPr>
        <w:pStyle w:val="Nivel2"/>
        <w:numPr>
          <w:ilvl w:val="0"/>
          <w:numId w:val="0"/>
        </w:numPr>
        <w:tabs>
          <w:tab w:val="left" w:pos="426"/>
        </w:tabs>
        <w:autoSpaceDE w:val="0"/>
        <w:autoSpaceDN w:val="0"/>
        <w:adjustRightInd w:val="0"/>
        <w:spacing w:before="0" w:after="0"/>
        <w:rPr>
          <w:rFonts w:cs="Times New Roman"/>
          <w:iCs/>
          <w:color w:val="auto"/>
          <w:szCs w:val="22"/>
        </w:rPr>
      </w:pPr>
    </w:p>
    <w:p w14:paraId="059FEE23" w14:textId="77777777" w:rsidR="00B5508C" w:rsidRDefault="00B5508C" w:rsidP="00D47FBE">
      <w:pPr>
        <w:pStyle w:val="Nvel3"/>
        <w:numPr>
          <w:ilvl w:val="2"/>
          <w:numId w:val="21"/>
        </w:numPr>
        <w:tabs>
          <w:tab w:val="left" w:pos="567"/>
        </w:tabs>
        <w:spacing w:before="0" w:after="0"/>
        <w:ind w:left="0" w:firstLine="0"/>
        <w:rPr>
          <w:rFonts w:cs="Times New Roman"/>
          <w:iCs/>
          <w:color w:val="auto"/>
          <w:szCs w:val="22"/>
        </w:rPr>
      </w:pPr>
      <w:r w:rsidRPr="00091B15">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7F78D3" w14:textId="77777777" w:rsidR="00B5508C" w:rsidRPr="00091B15" w:rsidRDefault="00B5508C" w:rsidP="00B5508C">
      <w:pPr>
        <w:pStyle w:val="Nvel3"/>
        <w:numPr>
          <w:ilvl w:val="0"/>
          <w:numId w:val="0"/>
        </w:numPr>
        <w:tabs>
          <w:tab w:val="left" w:pos="567"/>
        </w:tabs>
        <w:spacing w:before="0" w:after="0"/>
        <w:rPr>
          <w:rFonts w:cs="Times New Roman"/>
          <w:iCs/>
          <w:color w:val="auto"/>
          <w:szCs w:val="22"/>
        </w:rPr>
      </w:pPr>
    </w:p>
    <w:p w14:paraId="2C4B14C4" w14:textId="77777777" w:rsidR="00B5508C" w:rsidRDefault="00B5508C" w:rsidP="00D47FBE">
      <w:pPr>
        <w:pStyle w:val="Nvel3"/>
        <w:numPr>
          <w:ilvl w:val="2"/>
          <w:numId w:val="21"/>
        </w:numPr>
        <w:tabs>
          <w:tab w:val="left" w:pos="567"/>
        </w:tabs>
        <w:spacing w:before="0" w:after="0"/>
        <w:ind w:left="0"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57685C13" w14:textId="77777777" w:rsidR="00B5508C" w:rsidRPr="00E47D2E" w:rsidRDefault="00B5508C" w:rsidP="00B5508C">
      <w:pPr>
        <w:pStyle w:val="Nvel3"/>
        <w:numPr>
          <w:ilvl w:val="0"/>
          <w:numId w:val="0"/>
        </w:numPr>
        <w:tabs>
          <w:tab w:val="left" w:pos="567"/>
        </w:tabs>
        <w:spacing w:before="0" w:after="0"/>
        <w:rPr>
          <w:rFonts w:cs="Times New Roman"/>
          <w:iCs/>
          <w:color w:val="auto"/>
          <w:szCs w:val="22"/>
        </w:rPr>
      </w:pPr>
    </w:p>
    <w:p w14:paraId="59A11992" w14:textId="77777777" w:rsidR="00B5508C" w:rsidRDefault="00B5508C" w:rsidP="00D47FBE">
      <w:pPr>
        <w:pStyle w:val="Nvel3"/>
        <w:numPr>
          <w:ilvl w:val="2"/>
          <w:numId w:val="21"/>
        </w:numPr>
        <w:spacing w:before="0" w:after="0"/>
        <w:ind w:left="0"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45ED99F" w14:textId="77777777" w:rsidR="00B5508C" w:rsidRPr="00E47D2E" w:rsidRDefault="00B5508C" w:rsidP="00B5508C">
      <w:pPr>
        <w:pStyle w:val="Nvel3"/>
        <w:numPr>
          <w:ilvl w:val="0"/>
          <w:numId w:val="0"/>
        </w:numPr>
        <w:spacing w:before="0" w:after="0"/>
        <w:rPr>
          <w:rFonts w:cs="Times New Roman"/>
          <w:iCs/>
          <w:color w:val="auto"/>
          <w:szCs w:val="22"/>
        </w:rPr>
      </w:pPr>
    </w:p>
    <w:p w14:paraId="15CF6B9A" w14:textId="77777777" w:rsidR="00B5508C" w:rsidRDefault="00B5508C" w:rsidP="00D47FBE">
      <w:pPr>
        <w:pStyle w:val="Nvel4"/>
        <w:numPr>
          <w:ilvl w:val="3"/>
          <w:numId w:val="21"/>
        </w:numPr>
        <w:spacing w:before="0" w:after="0"/>
        <w:ind w:left="0"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515FA752" w14:textId="77777777" w:rsidR="00B5508C" w:rsidRPr="00E47D2E" w:rsidRDefault="00B5508C" w:rsidP="00B5508C">
      <w:pPr>
        <w:pStyle w:val="Nvel4"/>
        <w:spacing w:before="0" w:after="0"/>
        <w:ind w:left="0"/>
        <w:rPr>
          <w:rFonts w:cs="Times New Roman"/>
          <w:iCs/>
          <w:color w:val="auto"/>
          <w:szCs w:val="22"/>
        </w:rPr>
      </w:pPr>
    </w:p>
    <w:p w14:paraId="5DA2CD5A" w14:textId="77777777" w:rsidR="00B5508C" w:rsidRDefault="00B5508C" w:rsidP="00D47FBE">
      <w:pPr>
        <w:pStyle w:val="Nvel4"/>
        <w:numPr>
          <w:ilvl w:val="3"/>
          <w:numId w:val="21"/>
        </w:numPr>
        <w:spacing w:before="0" w:after="0"/>
        <w:ind w:left="0"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49ACEA5C" w14:textId="77777777" w:rsidR="00B5508C" w:rsidRPr="00D51387" w:rsidRDefault="00B5508C" w:rsidP="00B5508C">
      <w:pPr>
        <w:pStyle w:val="Nvel4"/>
        <w:spacing w:before="0" w:after="0"/>
        <w:ind w:left="0"/>
        <w:rPr>
          <w:rFonts w:cs="Times New Roman"/>
          <w:iCs/>
          <w:color w:val="auto"/>
          <w:szCs w:val="22"/>
        </w:rPr>
      </w:pPr>
    </w:p>
    <w:p w14:paraId="09A79E25" w14:textId="77777777" w:rsidR="00B5508C" w:rsidRDefault="00B5508C" w:rsidP="00D47FBE">
      <w:pPr>
        <w:pStyle w:val="Nivel01"/>
        <w:numPr>
          <w:ilvl w:val="0"/>
          <w:numId w:val="21"/>
        </w:numPr>
      </w:pPr>
      <w:r w:rsidRPr="00091B15">
        <w:t>NEGOCIAÇÃO DE PREÇOS REGISTRADOS.</w:t>
      </w:r>
    </w:p>
    <w:p w14:paraId="7E6AB94B" w14:textId="77777777" w:rsidR="00B5508C" w:rsidRPr="000B7CA1" w:rsidRDefault="00B5508C" w:rsidP="00B5508C">
      <w:pPr>
        <w:rPr>
          <w:lang w:val="pt-BR" w:eastAsia="pt-BR"/>
        </w:rPr>
      </w:pPr>
    </w:p>
    <w:p w14:paraId="5F5379DD" w14:textId="77777777" w:rsidR="00B5508C" w:rsidRDefault="00B5508C" w:rsidP="002848B7">
      <w:pPr>
        <w:pStyle w:val="Nivel2"/>
        <w:numPr>
          <w:ilvl w:val="1"/>
          <w:numId w:val="21"/>
        </w:numPr>
        <w:tabs>
          <w:tab w:val="left" w:pos="426"/>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20770ACC" w14:textId="77777777" w:rsidR="00B5508C" w:rsidRPr="00091B15" w:rsidRDefault="00B5508C" w:rsidP="002848B7">
      <w:pPr>
        <w:pStyle w:val="Nivel2"/>
        <w:numPr>
          <w:ilvl w:val="0"/>
          <w:numId w:val="0"/>
        </w:numPr>
        <w:tabs>
          <w:tab w:val="left" w:pos="426"/>
        </w:tabs>
        <w:autoSpaceDE w:val="0"/>
        <w:autoSpaceDN w:val="0"/>
        <w:adjustRightInd w:val="0"/>
        <w:spacing w:before="0" w:after="0"/>
        <w:ind w:right="176"/>
        <w:rPr>
          <w:rFonts w:cs="Times New Roman"/>
          <w:iCs/>
          <w:color w:val="auto"/>
          <w:szCs w:val="22"/>
        </w:rPr>
      </w:pPr>
    </w:p>
    <w:p w14:paraId="11E60316" w14:textId="77777777" w:rsidR="00B5508C" w:rsidRDefault="00B5508C" w:rsidP="002848B7">
      <w:pPr>
        <w:pStyle w:val="Nvel3"/>
        <w:numPr>
          <w:ilvl w:val="2"/>
          <w:numId w:val="21"/>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401127B4"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6D2CED85" w14:textId="77777777" w:rsidR="00B5508C" w:rsidRDefault="00B5508C" w:rsidP="00D47FBE">
      <w:pPr>
        <w:pStyle w:val="Nvel3"/>
        <w:numPr>
          <w:ilvl w:val="2"/>
          <w:numId w:val="21"/>
        </w:numPr>
        <w:tabs>
          <w:tab w:val="left" w:pos="284"/>
          <w:tab w:val="left" w:pos="567"/>
        </w:tabs>
        <w:spacing w:before="0" w:after="0"/>
        <w:ind w:left="0" w:right="140"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FA0EBF1" w14:textId="77777777" w:rsidR="00B5508C" w:rsidRPr="00091B15" w:rsidRDefault="00B5508C" w:rsidP="00B5508C">
      <w:pPr>
        <w:pStyle w:val="Nvel3"/>
        <w:numPr>
          <w:ilvl w:val="0"/>
          <w:numId w:val="0"/>
        </w:numPr>
        <w:tabs>
          <w:tab w:val="left" w:pos="284"/>
          <w:tab w:val="left" w:pos="567"/>
        </w:tabs>
        <w:spacing w:before="0" w:after="0"/>
        <w:ind w:right="140"/>
        <w:rPr>
          <w:rFonts w:cs="Times New Roman"/>
          <w:iCs/>
          <w:color w:val="auto"/>
          <w:szCs w:val="22"/>
        </w:rPr>
      </w:pPr>
    </w:p>
    <w:p w14:paraId="0B887AA9"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7" w:name="reducao_preco_mercado_negociacao_frustra"/>
      <w:bookmarkEnd w:id="57"/>
    </w:p>
    <w:p w14:paraId="0DD64D7C"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71674857"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224F1796"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4F489136" w14:textId="77777777" w:rsidR="00B5508C" w:rsidRDefault="00B5508C" w:rsidP="00D47FBE">
      <w:pPr>
        <w:pStyle w:val="Nivel2"/>
        <w:numPr>
          <w:ilvl w:val="1"/>
          <w:numId w:val="21"/>
        </w:numPr>
        <w:tabs>
          <w:tab w:val="left" w:pos="426"/>
        </w:tabs>
        <w:autoSpaceDE w:val="0"/>
        <w:autoSpaceDN w:val="0"/>
        <w:adjustRightInd w:val="0"/>
        <w:spacing w:before="0" w:after="0"/>
        <w:ind w:left="0" w:right="140" w:firstLine="0"/>
        <w:rPr>
          <w:rFonts w:cs="Times New Roman"/>
          <w:iCs/>
          <w:color w:val="auto"/>
          <w:szCs w:val="22"/>
        </w:rPr>
      </w:pPr>
      <w:r w:rsidRPr="00091B15">
        <w:rPr>
          <w:rFonts w:cs="Times New Roman"/>
          <w:iCs/>
          <w:color w:val="auto"/>
          <w:szCs w:val="22"/>
        </w:rPr>
        <w:t xml:space="preserve">Na hipótese de o preço de mercado tornar-se superior ao preço registrado e o fornecedor não poder cumprir as obrigações estabelecidas na ata, será facultado ao fornecedor requerer ao gerenciador a alteração </w:t>
      </w:r>
      <w:r w:rsidRPr="00091B15">
        <w:rPr>
          <w:rFonts w:cs="Times New Roman"/>
          <w:iCs/>
          <w:color w:val="auto"/>
          <w:szCs w:val="22"/>
        </w:rPr>
        <w:lastRenderedPageBreak/>
        <w:t>do preço registrado, mediante comprovação de fato superveniente que supostamente o impossibilite de cumprir o compromisso.</w:t>
      </w:r>
      <w:bookmarkStart w:id="58" w:name="hipotese_preco_mercado_maior"/>
      <w:bookmarkEnd w:id="58"/>
    </w:p>
    <w:p w14:paraId="2DF7958B"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0"/>
        <w:rPr>
          <w:rFonts w:cs="Times New Roman"/>
          <w:iCs/>
          <w:color w:val="auto"/>
          <w:szCs w:val="22"/>
        </w:rPr>
      </w:pPr>
    </w:p>
    <w:p w14:paraId="0E30AF92"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9" w:name="prova_preco_mercado_maior"/>
      <w:bookmarkEnd w:id="59"/>
    </w:p>
    <w:p w14:paraId="7CCC1EB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3DC473C2" w14:textId="1C56EAED"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610E50">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60" w:name="nao_comprovacao_majoracao_mercado"/>
      <w:bookmarkEnd w:id="60"/>
    </w:p>
    <w:p w14:paraId="3499A262"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04F75954"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202AA92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1FA9365C" w14:textId="26EA15E4" w:rsidR="00B5508C" w:rsidRDefault="00B5508C" w:rsidP="00D47FBE">
      <w:pPr>
        <w:pStyle w:val="Nvel3"/>
        <w:numPr>
          <w:ilvl w:val="2"/>
          <w:numId w:val="21"/>
        </w:numPr>
        <w:tabs>
          <w:tab w:val="left" w:pos="567"/>
        </w:tabs>
        <w:spacing w:before="0" w:after="0"/>
        <w:ind w:left="0" w:right="140"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610E50">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61" w:name="majora_preco_mercado_negociacao_frustra"/>
      <w:bookmarkEnd w:id="61"/>
    </w:p>
    <w:p w14:paraId="3997296F" w14:textId="77777777" w:rsidR="00B5508C" w:rsidRPr="00AC1177" w:rsidRDefault="00B5508C" w:rsidP="00B5508C">
      <w:pPr>
        <w:pStyle w:val="Nvel3"/>
        <w:numPr>
          <w:ilvl w:val="0"/>
          <w:numId w:val="0"/>
        </w:numPr>
        <w:tabs>
          <w:tab w:val="left" w:pos="567"/>
        </w:tabs>
        <w:spacing w:before="0" w:after="0"/>
        <w:ind w:right="140"/>
        <w:rPr>
          <w:rFonts w:cs="Times New Roman"/>
          <w:b/>
          <w:bCs/>
          <w:iCs/>
          <w:color w:val="auto"/>
          <w:szCs w:val="22"/>
        </w:rPr>
      </w:pPr>
    </w:p>
    <w:p w14:paraId="771D6222" w14:textId="620BF58B" w:rsidR="00B5508C" w:rsidRPr="00E47D2E" w:rsidRDefault="00B5508C" w:rsidP="00D47FBE">
      <w:pPr>
        <w:pStyle w:val="Nvel3"/>
        <w:numPr>
          <w:ilvl w:val="2"/>
          <w:numId w:val="21"/>
        </w:numPr>
        <w:tabs>
          <w:tab w:val="left" w:pos="426"/>
          <w:tab w:val="left" w:pos="567"/>
        </w:tabs>
        <w:spacing w:before="0" w:after="0"/>
        <w:ind w:left="0" w:right="140"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610E50">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610E50">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3D4AB840" w14:textId="77777777" w:rsidR="00B5508C" w:rsidRPr="00AC1177" w:rsidRDefault="00B5508C" w:rsidP="00B5508C">
      <w:pPr>
        <w:pStyle w:val="Nvel3"/>
        <w:numPr>
          <w:ilvl w:val="0"/>
          <w:numId w:val="0"/>
        </w:numPr>
        <w:tabs>
          <w:tab w:val="left" w:pos="426"/>
          <w:tab w:val="left" w:pos="567"/>
        </w:tabs>
        <w:spacing w:before="0" w:after="0"/>
        <w:ind w:right="140"/>
        <w:rPr>
          <w:rFonts w:cs="Times New Roman"/>
          <w:b/>
          <w:bCs/>
          <w:iCs/>
          <w:color w:val="auto"/>
          <w:szCs w:val="22"/>
        </w:rPr>
      </w:pPr>
    </w:p>
    <w:p w14:paraId="768B3980" w14:textId="77777777" w:rsidR="00B5508C" w:rsidRPr="00E47D2E" w:rsidRDefault="00B5508C" w:rsidP="00D47FBE">
      <w:pPr>
        <w:pStyle w:val="Nvel3"/>
        <w:numPr>
          <w:ilvl w:val="2"/>
          <w:numId w:val="21"/>
        </w:numPr>
        <w:tabs>
          <w:tab w:val="left" w:pos="426"/>
          <w:tab w:val="left" w:pos="567"/>
        </w:tabs>
        <w:spacing w:before="0" w:after="0"/>
        <w:ind w:left="0" w:right="140"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5629E3ED" w14:textId="77777777" w:rsidR="00B5508C" w:rsidRPr="00091B15" w:rsidRDefault="00B5508C" w:rsidP="00B5508C">
      <w:pPr>
        <w:pStyle w:val="Nvel3"/>
        <w:numPr>
          <w:ilvl w:val="0"/>
          <w:numId w:val="0"/>
        </w:numPr>
        <w:ind w:right="140"/>
        <w:rPr>
          <w:rFonts w:cs="Times New Roman"/>
          <w:iCs/>
          <w:color w:val="auto"/>
          <w:szCs w:val="22"/>
        </w:rPr>
      </w:pPr>
    </w:p>
    <w:p w14:paraId="2019E1D4" w14:textId="77777777" w:rsidR="00B5508C" w:rsidRDefault="00B5508C" w:rsidP="00D47FBE">
      <w:pPr>
        <w:pStyle w:val="Nivel01"/>
        <w:numPr>
          <w:ilvl w:val="0"/>
          <w:numId w:val="21"/>
        </w:numPr>
      </w:pPr>
      <w:r w:rsidRPr="00091B15">
        <w:t>CANCELAMENTO DO REGISTRO DO LICITANTE VENCEDOR E DOS PREÇOS REGISTRADOS</w:t>
      </w:r>
      <w:bookmarkStart w:id="62" w:name="cancelamento"/>
      <w:bookmarkEnd w:id="62"/>
      <w:r w:rsidRPr="00091B15">
        <w:t>.</w:t>
      </w:r>
    </w:p>
    <w:p w14:paraId="1BF9369E" w14:textId="77777777" w:rsidR="00B5508C" w:rsidRPr="00E47D2E" w:rsidRDefault="00B5508C" w:rsidP="00B5508C">
      <w:pPr>
        <w:rPr>
          <w:lang w:val="pt-BR" w:eastAsia="pt-BR"/>
        </w:rPr>
      </w:pPr>
    </w:p>
    <w:p w14:paraId="42B11281" w14:textId="77777777" w:rsidR="00B5508C" w:rsidRDefault="00B5508C" w:rsidP="00D47FBE">
      <w:pPr>
        <w:pStyle w:val="Nivel2"/>
        <w:numPr>
          <w:ilvl w:val="1"/>
          <w:numId w:val="21"/>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3" w:name="cancelamento_do_fornecedor"/>
      <w:bookmarkEnd w:id="63"/>
    </w:p>
    <w:p w14:paraId="1E1FC72A" w14:textId="77777777" w:rsidR="00B5508C" w:rsidRPr="00091B15" w:rsidRDefault="00B5508C" w:rsidP="00B5508C">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44286A1A" w14:textId="77777777" w:rsidR="00B5508C" w:rsidRDefault="00B5508C" w:rsidP="00D47FBE">
      <w:pPr>
        <w:pStyle w:val="Nvel3"/>
        <w:numPr>
          <w:ilvl w:val="2"/>
          <w:numId w:val="21"/>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5D7B4B19"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5DFCEE40" w14:textId="77777777" w:rsidR="00B5508C" w:rsidRDefault="00B5508C" w:rsidP="00D47FBE">
      <w:pPr>
        <w:pStyle w:val="Nvel3"/>
        <w:numPr>
          <w:ilvl w:val="2"/>
          <w:numId w:val="21"/>
        </w:numPr>
        <w:tabs>
          <w:tab w:val="left" w:pos="567"/>
        </w:tabs>
        <w:spacing w:before="0" w:after="0"/>
        <w:ind w:left="0" w:right="231"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4B4CE3DE"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5FCE9496" w14:textId="77777777" w:rsidR="00B5508C" w:rsidRDefault="00B5508C" w:rsidP="00D47FBE">
      <w:pPr>
        <w:pStyle w:val="Nvel3"/>
        <w:numPr>
          <w:ilvl w:val="2"/>
          <w:numId w:val="21"/>
        </w:numPr>
        <w:tabs>
          <w:tab w:val="left" w:pos="567"/>
        </w:tabs>
        <w:spacing w:before="0" w:after="0"/>
        <w:ind w:left="0" w:right="231" w:firstLine="0"/>
        <w:rPr>
          <w:rFonts w:cs="Times New Roman"/>
          <w:iCs/>
          <w:color w:val="auto"/>
          <w:szCs w:val="22"/>
        </w:rPr>
      </w:pPr>
      <w:r w:rsidRPr="00091B15">
        <w:rPr>
          <w:rFonts w:cs="Times New Roman"/>
          <w:iCs/>
          <w:color w:val="auto"/>
          <w:szCs w:val="22"/>
        </w:rPr>
        <w:t>Não aceitar manter seu preço registrado; ou</w:t>
      </w:r>
    </w:p>
    <w:p w14:paraId="13272FA3"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615B3E54" w14:textId="77777777" w:rsidR="00B5508C" w:rsidRDefault="00B5508C" w:rsidP="00D47FBE">
      <w:pPr>
        <w:pStyle w:val="Nvel3"/>
        <w:numPr>
          <w:ilvl w:val="2"/>
          <w:numId w:val="21"/>
        </w:numPr>
        <w:tabs>
          <w:tab w:val="left" w:pos="567"/>
          <w:tab w:val="left" w:pos="709"/>
        </w:tabs>
        <w:spacing w:before="0" w:after="0"/>
        <w:ind w:left="0" w:right="231" w:firstLine="0"/>
        <w:rPr>
          <w:rFonts w:cs="Times New Roman"/>
          <w:iCs/>
          <w:color w:val="auto"/>
          <w:szCs w:val="22"/>
        </w:rPr>
      </w:pPr>
      <w:r w:rsidRPr="00091B15">
        <w:rPr>
          <w:rFonts w:cs="Times New Roman"/>
          <w:iCs/>
          <w:color w:val="auto"/>
          <w:szCs w:val="22"/>
        </w:rPr>
        <w:lastRenderedPageBreak/>
        <w:t xml:space="preserve"> Sofrer sanção prevista nos incisos III ou IV do caput do art. 156 da Lei nº 14.133, de 2021.</w:t>
      </w:r>
    </w:p>
    <w:p w14:paraId="04730C9D" w14:textId="77777777" w:rsidR="00B5508C" w:rsidRPr="00091B15" w:rsidRDefault="00B5508C" w:rsidP="00B5508C">
      <w:pPr>
        <w:pStyle w:val="Nvel3"/>
        <w:numPr>
          <w:ilvl w:val="0"/>
          <w:numId w:val="0"/>
        </w:numPr>
        <w:tabs>
          <w:tab w:val="left" w:pos="567"/>
          <w:tab w:val="left" w:pos="709"/>
        </w:tabs>
        <w:spacing w:before="0" w:after="0"/>
        <w:ind w:right="231"/>
        <w:rPr>
          <w:rFonts w:cs="Times New Roman"/>
          <w:iCs/>
          <w:color w:val="auto"/>
          <w:szCs w:val="22"/>
        </w:rPr>
      </w:pPr>
    </w:p>
    <w:p w14:paraId="4CB78C52" w14:textId="77777777" w:rsidR="00B5508C" w:rsidRDefault="00B5508C" w:rsidP="00D47FBE">
      <w:pPr>
        <w:pStyle w:val="Nvel4"/>
        <w:numPr>
          <w:ilvl w:val="3"/>
          <w:numId w:val="21"/>
        </w:numPr>
        <w:tabs>
          <w:tab w:val="left" w:pos="851"/>
        </w:tabs>
        <w:spacing w:before="0" w:after="0"/>
        <w:ind w:left="0" w:right="176"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388F02DA" w14:textId="77777777" w:rsidR="00B5508C" w:rsidRPr="00091B15" w:rsidRDefault="00B5508C" w:rsidP="00615FD2">
      <w:pPr>
        <w:pStyle w:val="Nvel4"/>
        <w:tabs>
          <w:tab w:val="left" w:pos="851"/>
        </w:tabs>
        <w:spacing w:before="0" w:after="0"/>
        <w:ind w:left="0" w:right="176"/>
        <w:rPr>
          <w:rFonts w:cs="Times New Roman"/>
          <w:iCs/>
          <w:color w:val="auto"/>
          <w:szCs w:val="22"/>
        </w:rPr>
      </w:pPr>
    </w:p>
    <w:p w14:paraId="616D2F99" w14:textId="12AA4E2E" w:rsidR="00B5508C"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 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610E50">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34C7E895"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74327A76" w14:textId="77777777" w:rsidR="00B5508C" w:rsidRDefault="00B5508C" w:rsidP="00D47FBE">
      <w:pPr>
        <w:pStyle w:val="Nivel2"/>
        <w:numPr>
          <w:ilvl w:val="1"/>
          <w:numId w:val="21"/>
        </w:numPr>
        <w:tabs>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4F90F501" w14:textId="77777777" w:rsidR="00B5508C" w:rsidRPr="00091B15" w:rsidRDefault="00B5508C" w:rsidP="00615FD2">
      <w:pPr>
        <w:pStyle w:val="Nivel2"/>
        <w:numPr>
          <w:ilvl w:val="0"/>
          <w:numId w:val="0"/>
        </w:numPr>
        <w:tabs>
          <w:tab w:val="left" w:pos="567"/>
        </w:tabs>
        <w:autoSpaceDE w:val="0"/>
        <w:autoSpaceDN w:val="0"/>
        <w:adjustRightInd w:val="0"/>
        <w:spacing w:before="0" w:after="0"/>
        <w:ind w:right="176"/>
        <w:rPr>
          <w:rFonts w:cs="Times New Roman"/>
          <w:iCs/>
          <w:color w:val="auto"/>
          <w:szCs w:val="22"/>
        </w:rPr>
      </w:pPr>
    </w:p>
    <w:p w14:paraId="07141630" w14:textId="68467E3B" w:rsidR="00B5508C"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E47B4F">
        <w:rPr>
          <w:rFonts w:cs="Times New Roman"/>
          <w:iCs/>
          <w:color w:val="auto"/>
          <w:szCs w:val="22"/>
        </w:rPr>
        <w:t>A</w:t>
      </w:r>
      <w:r w:rsidRPr="00091B15">
        <w:rPr>
          <w:rFonts w:cs="Times New Roman"/>
          <w:iCs/>
          <w:color w:val="auto"/>
          <w:szCs w:val="22"/>
        </w:rPr>
        <w:t xml:space="preserve">ta de </w:t>
      </w:r>
      <w:r w:rsidR="00E47B4F">
        <w:rPr>
          <w:rFonts w:cs="Times New Roman"/>
          <w:iCs/>
          <w:color w:val="auto"/>
          <w:szCs w:val="22"/>
        </w:rPr>
        <w:t>R</w:t>
      </w:r>
      <w:r w:rsidRPr="00091B15">
        <w:rPr>
          <w:rFonts w:cs="Times New Roman"/>
          <w:iCs/>
          <w:color w:val="auto"/>
          <w:szCs w:val="22"/>
        </w:rPr>
        <w:t xml:space="preserve">egistro de </w:t>
      </w:r>
      <w:r w:rsidR="00E47B4F">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4" w:name="cancelamento_da_ata"/>
      <w:bookmarkEnd w:id="64"/>
      <w:r w:rsidRPr="00091B15">
        <w:rPr>
          <w:rFonts w:cs="Times New Roman"/>
          <w:iCs/>
          <w:color w:val="auto"/>
          <w:szCs w:val="22"/>
        </w:rPr>
        <w:t xml:space="preserve"> </w:t>
      </w:r>
    </w:p>
    <w:p w14:paraId="28A3D55A"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303CB417" w14:textId="77777777" w:rsidR="00B5508C" w:rsidRDefault="00B5508C" w:rsidP="00D47FBE">
      <w:pPr>
        <w:pStyle w:val="Nvel3"/>
        <w:numPr>
          <w:ilvl w:val="2"/>
          <w:numId w:val="21"/>
        </w:numPr>
        <w:tabs>
          <w:tab w:val="left" w:pos="567"/>
        </w:tabs>
        <w:spacing w:before="0" w:after="0"/>
        <w:ind w:left="0" w:right="176" w:firstLine="0"/>
        <w:rPr>
          <w:rFonts w:cs="Times New Roman"/>
          <w:iCs/>
          <w:color w:val="auto"/>
          <w:szCs w:val="22"/>
        </w:rPr>
      </w:pPr>
      <w:r w:rsidRPr="00091B15">
        <w:rPr>
          <w:rFonts w:cs="Times New Roman"/>
          <w:iCs/>
          <w:color w:val="auto"/>
          <w:szCs w:val="22"/>
        </w:rPr>
        <w:t>Por razão de interesse público;</w:t>
      </w:r>
    </w:p>
    <w:p w14:paraId="23D59A64" w14:textId="77777777" w:rsidR="00B5508C" w:rsidRPr="00E47D2E" w:rsidRDefault="00B5508C" w:rsidP="00615FD2">
      <w:pPr>
        <w:pStyle w:val="Nvel3"/>
        <w:numPr>
          <w:ilvl w:val="0"/>
          <w:numId w:val="0"/>
        </w:numPr>
        <w:tabs>
          <w:tab w:val="left" w:pos="567"/>
        </w:tabs>
        <w:spacing w:before="0" w:after="0"/>
        <w:ind w:right="176"/>
        <w:rPr>
          <w:rFonts w:cs="Times New Roman"/>
          <w:iCs/>
          <w:color w:val="auto"/>
          <w:szCs w:val="22"/>
        </w:rPr>
      </w:pPr>
    </w:p>
    <w:p w14:paraId="5490C578" w14:textId="77777777" w:rsidR="00B5508C" w:rsidRDefault="00B5508C" w:rsidP="00D47FBE">
      <w:pPr>
        <w:pStyle w:val="Nvel3"/>
        <w:numPr>
          <w:ilvl w:val="2"/>
          <w:numId w:val="21"/>
        </w:numPr>
        <w:tabs>
          <w:tab w:val="left" w:pos="567"/>
        </w:tabs>
        <w:spacing w:before="0" w:after="0"/>
        <w:ind w:left="0" w:right="176" w:firstLine="0"/>
        <w:rPr>
          <w:rFonts w:cs="Times New Roman"/>
          <w:iCs/>
          <w:color w:val="auto"/>
          <w:szCs w:val="22"/>
        </w:rPr>
      </w:pPr>
      <w:r w:rsidRPr="00091B15">
        <w:rPr>
          <w:rFonts w:cs="Times New Roman"/>
          <w:iCs/>
          <w:color w:val="auto"/>
          <w:szCs w:val="22"/>
        </w:rPr>
        <w:t>A pedido do fornecedor, decorrente de caso fortuito ou força maior; ou</w:t>
      </w:r>
    </w:p>
    <w:p w14:paraId="50F46FF3" w14:textId="77777777" w:rsidR="00B5508C" w:rsidRPr="000E516B" w:rsidRDefault="00B5508C" w:rsidP="00615FD2">
      <w:pPr>
        <w:pStyle w:val="Nvel3"/>
        <w:numPr>
          <w:ilvl w:val="0"/>
          <w:numId w:val="0"/>
        </w:numPr>
        <w:tabs>
          <w:tab w:val="left" w:pos="567"/>
        </w:tabs>
        <w:spacing w:before="0" w:after="0"/>
        <w:ind w:right="176"/>
        <w:rPr>
          <w:rFonts w:cs="Times New Roman"/>
          <w:iCs/>
          <w:color w:val="auto"/>
          <w:szCs w:val="22"/>
        </w:rPr>
      </w:pPr>
    </w:p>
    <w:p w14:paraId="4C779192" w14:textId="77777777" w:rsidR="00B5508C" w:rsidRPr="00091B15" w:rsidRDefault="00B5508C" w:rsidP="00D47FBE">
      <w:pPr>
        <w:pStyle w:val="Nvel3"/>
        <w:numPr>
          <w:ilvl w:val="2"/>
          <w:numId w:val="21"/>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22187524" w14:textId="77777777" w:rsidR="00B5508C" w:rsidRPr="00091B15" w:rsidRDefault="00B5508C" w:rsidP="00B5508C">
      <w:pPr>
        <w:pStyle w:val="Nvel3"/>
        <w:numPr>
          <w:ilvl w:val="0"/>
          <w:numId w:val="0"/>
        </w:numPr>
        <w:ind w:right="141"/>
        <w:rPr>
          <w:rFonts w:cs="Times New Roman"/>
          <w:iCs/>
          <w:color w:val="auto"/>
          <w:szCs w:val="22"/>
        </w:rPr>
      </w:pPr>
    </w:p>
    <w:p w14:paraId="1F52BD86" w14:textId="77777777" w:rsidR="00B5508C" w:rsidRDefault="00B5508C" w:rsidP="00D47FBE">
      <w:pPr>
        <w:pStyle w:val="Nivel01"/>
        <w:numPr>
          <w:ilvl w:val="0"/>
          <w:numId w:val="21"/>
        </w:numPr>
      </w:pPr>
      <w:r w:rsidRPr="00091B15">
        <w:t>DAS PENALIDADES.</w:t>
      </w:r>
    </w:p>
    <w:p w14:paraId="443D702E" w14:textId="77777777" w:rsidR="00B5508C" w:rsidRPr="00E47D2E" w:rsidRDefault="00B5508C" w:rsidP="00B5508C">
      <w:pPr>
        <w:rPr>
          <w:lang w:val="pt-BR" w:eastAsia="pt-BR"/>
        </w:rPr>
      </w:pPr>
    </w:p>
    <w:p w14:paraId="04057EE3" w14:textId="77777777" w:rsidR="00B5508C"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61E18CB3" w14:textId="77777777" w:rsidR="00B5508C" w:rsidRPr="00091B15"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24DF9EBF" w14:textId="7BC85ED6" w:rsidR="00B5508C" w:rsidRPr="00091B15"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6E3062">
        <w:rPr>
          <w:rFonts w:cs="Times New Roman"/>
          <w:iCs/>
          <w:color w:val="auto"/>
          <w:szCs w:val="22"/>
        </w:rPr>
        <w:t>A</w:t>
      </w:r>
      <w:r w:rsidRPr="00091B15">
        <w:rPr>
          <w:rFonts w:cs="Times New Roman"/>
          <w:iCs/>
          <w:color w:val="auto"/>
          <w:szCs w:val="22"/>
        </w:rPr>
        <w:t xml:space="preserve">ta. </w:t>
      </w:r>
    </w:p>
    <w:p w14:paraId="31D9D88F" w14:textId="77777777" w:rsidR="00B5508C" w:rsidRDefault="00B5508C" w:rsidP="001A2439">
      <w:pPr>
        <w:pStyle w:val="Nivel2"/>
        <w:numPr>
          <w:ilvl w:val="0"/>
          <w:numId w:val="0"/>
        </w:numPr>
        <w:autoSpaceDE w:val="0"/>
        <w:autoSpaceDN w:val="0"/>
        <w:adjustRightInd w:val="0"/>
        <w:spacing w:after="0" w:line="240" w:lineRule="auto"/>
        <w:ind w:right="176"/>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6CA68E63" w14:textId="77777777" w:rsidR="00823955" w:rsidRPr="00D94694" w:rsidRDefault="00823955" w:rsidP="00B5508C">
      <w:pPr>
        <w:pStyle w:val="Nivel2"/>
        <w:numPr>
          <w:ilvl w:val="0"/>
          <w:numId w:val="0"/>
        </w:numPr>
        <w:autoSpaceDE w:val="0"/>
        <w:autoSpaceDN w:val="0"/>
        <w:adjustRightInd w:val="0"/>
        <w:spacing w:after="0" w:line="240" w:lineRule="auto"/>
        <w:ind w:right="-427"/>
        <w:rPr>
          <w:rFonts w:cs="Times New Roman"/>
          <w:szCs w:val="22"/>
        </w:rPr>
      </w:pPr>
    </w:p>
    <w:p w14:paraId="2B7DD325" w14:textId="42287A3E" w:rsidR="00B5508C" w:rsidRDefault="00B5508C" w:rsidP="00D47FBE">
      <w:pPr>
        <w:pStyle w:val="Nivel01"/>
        <w:numPr>
          <w:ilvl w:val="0"/>
          <w:numId w:val="21"/>
        </w:numPr>
      </w:pPr>
      <w:r w:rsidRPr="00091B15">
        <w:t>CONDIÇÕES GERAIS.</w:t>
      </w:r>
    </w:p>
    <w:p w14:paraId="25E66D73" w14:textId="77777777" w:rsidR="000946CC" w:rsidRPr="000946CC" w:rsidRDefault="000946CC" w:rsidP="001A2439">
      <w:pPr>
        <w:ind w:right="176"/>
        <w:rPr>
          <w:lang w:val="pt-BR" w:eastAsia="pt-BR"/>
        </w:rPr>
      </w:pPr>
    </w:p>
    <w:p w14:paraId="151A05B1" w14:textId="42910F47" w:rsidR="00B5508C" w:rsidRDefault="00B5508C" w:rsidP="00D47FBE">
      <w:pPr>
        <w:pStyle w:val="Nivel2"/>
        <w:numPr>
          <w:ilvl w:val="1"/>
          <w:numId w:val="21"/>
        </w:numPr>
        <w:tabs>
          <w:tab w:val="left" w:pos="567"/>
        </w:tabs>
        <w:autoSpaceDE w:val="0"/>
        <w:autoSpaceDN w:val="0"/>
        <w:adjustRightInd w:val="0"/>
        <w:spacing w:before="0"/>
        <w:ind w:left="0" w:right="176" w:firstLine="0"/>
        <w:rPr>
          <w:rFonts w:cs="Times New Roman"/>
          <w:iCs/>
          <w:szCs w:val="22"/>
        </w:rPr>
      </w:pPr>
      <w:r w:rsidRPr="00091B15">
        <w:rPr>
          <w:rFonts w:cs="Times New Roman"/>
          <w:iCs/>
          <w:szCs w:val="22"/>
        </w:rPr>
        <w:lastRenderedPageBreak/>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5203F13B" w14:textId="77777777" w:rsidR="00294D43" w:rsidRPr="00091B15" w:rsidRDefault="00294D43" w:rsidP="00294D43">
      <w:pPr>
        <w:pStyle w:val="Nivel2"/>
        <w:numPr>
          <w:ilvl w:val="0"/>
          <w:numId w:val="0"/>
        </w:numPr>
        <w:tabs>
          <w:tab w:val="left" w:pos="567"/>
        </w:tabs>
        <w:autoSpaceDE w:val="0"/>
        <w:autoSpaceDN w:val="0"/>
        <w:adjustRightInd w:val="0"/>
        <w:spacing w:before="0"/>
        <w:ind w:right="176"/>
        <w:rPr>
          <w:rFonts w:cs="Times New Roman"/>
          <w:iCs/>
          <w:szCs w:val="22"/>
        </w:rPr>
      </w:pPr>
    </w:p>
    <w:p w14:paraId="22590336" w14:textId="68A7642F" w:rsidR="00B5508C" w:rsidRPr="00036587" w:rsidRDefault="00B5508C" w:rsidP="001A2439">
      <w:pPr>
        <w:adjustRightInd w:val="0"/>
        <w:spacing w:before="120" w:after="120" w:line="276" w:lineRule="auto"/>
        <w:ind w:left="142" w:right="176"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w:t>
      </w:r>
      <w:r w:rsidR="001C0278">
        <w:rPr>
          <w:rFonts w:asciiTheme="minorHAnsi" w:hAnsiTheme="minorHAnsi" w:cs="Times New Roman"/>
          <w:iCs/>
        </w:rPr>
        <w:t xml:space="preserve">05 </w:t>
      </w:r>
      <w:r w:rsidRPr="00091B15">
        <w:rPr>
          <w:rFonts w:asciiTheme="minorHAnsi" w:hAnsiTheme="minorHAnsi" w:cs="Times New Roman"/>
          <w:iCs/>
        </w:rPr>
        <w:t>(</w:t>
      </w:r>
      <w:r w:rsidR="001C0278">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454733F8"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rPr>
      </w:pPr>
    </w:p>
    <w:p w14:paraId="43B9AA52" w14:textId="77777777" w:rsidR="00B5508C" w:rsidRPr="00091B15"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4C7DDE9" w14:textId="77777777" w:rsidR="00B5508C" w:rsidRPr="00B2560F"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4299107B" w14:textId="77777777" w:rsidR="00B5508C" w:rsidRDefault="00B5508C" w:rsidP="00B5508C">
      <w:pPr>
        <w:adjustRightInd w:val="0"/>
        <w:spacing w:line="360" w:lineRule="auto"/>
        <w:ind w:right="-30"/>
        <w:jc w:val="center"/>
        <w:rPr>
          <w:rFonts w:asciiTheme="minorHAnsi" w:hAnsiTheme="minorHAnsi" w:cs="Times New Roman"/>
          <w:b/>
          <w:bCs/>
          <w:iCs/>
          <w:color w:val="000000"/>
          <w:u w:val="single"/>
        </w:rPr>
      </w:pPr>
    </w:p>
    <w:p w14:paraId="36E1A0C9" w14:textId="77777777" w:rsidR="00B5508C" w:rsidRPr="00B5508C" w:rsidRDefault="00B5508C" w:rsidP="00B5508C">
      <w:pPr>
        <w:widowControl/>
        <w:suppressAutoHyphens/>
        <w:autoSpaceDE/>
        <w:autoSpaceDN/>
        <w:spacing w:after="60"/>
        <w:ind w:right="545"/>
        <w:jc w:val="center"/>
        <w:rPr>
          <w:rFonts w:asciiTheme="minorHAnsi" w:eastAsia="Lucida Sans Unicode" w:hAnsiTheme="minorHAnsi" w:cs="Times New Roman"/>
          <w:b/>
          <w:lang w:eastAsia="pt-BR"/>
        </w:rPr>
      </w:pPr>
    </w:p>
    <w:p w14:paraId="2781913B" w14:textId="77777777" w:rsidR="00641578" w:rsidRPr="00641578" w:rsidRDefault="00641578" w:rsidP="00641578"/>
    <w:p w14:paraId="2FD586E4"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48447BCC" w14:textId="5B19D243"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08A4286A" w14:textId="77777777" w:rsidR="00823955" w:rsidRPr="00823955" w:rsidRDefault="00823955" w:rsidP="00823955"/>
    <w:p w14:paraId="7D0DD237"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283443A8"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3E70BC0F"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7FE9B9D7" w14:textId="0A0EDEAA"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7780D9C0" w14:textId="252E8B38" w:rsidR="00823955" w:rsidRDefault="00823955" w:rsidP="00823955"/>
    <w:p w14:paraId="059FAF8D" w14:textId="77777777" w:rsidR="00823955" w:rsidRPr="00823955" w:rsidRDefault="00823955" w:rsidP="00823955"/>
    <w:p w14:paraId="0E1F3590" w14:textId="77777777" w:rsidR="00C70C4B" w:rsidRPr="00A7549C" w:rsidRDefault="00C70C4B"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25FC7417" w14:textId="71025D0E" w:rsidR="00F33D02" w:rsidRPr="007408DC" w:rsidRDefault="00F33D02"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r w:rsidRPr="007408DC">
        <w:rPr>
          <w:rFonts w:asciiTheme="minorHAnsi" w:hAnsiTheme="minorHAnsi" w:cs="Calibri"/>
          <w:b/>
          <w:color w:val="auto"/>
        </w:rPr>
        <w:t>ANEXO XV</w:t>
      </w:r>
      <w:r w:rsidR="00182B9E">
        <w:rPr>
          <w:rFonts w:asciiTheme="minorHAnsi" w:hAnsiTheme="minorHAnsi" w:cs="Calibri"/>
          <w:b/>
          <w:color w:val="auto"/>
        </w:rPr>
        <w:t>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1A401591" w14:textId="77777777" w:rsidR="00F33D02" w:rsidRPr="004E4079" w:rsidRDefault="00F33D02" w:rsidP="00F33D02">
      <w:pPr>
        <w:suppressAutoHyphens/>
        <w:rPr>
          <w:rFonts w:asciiTheme="minorHAnsi" w:eastAsia="Lucida Sans Unicode" w:hAnsiTheme="minorHAnsi" w:cs="Calibri"/>
        </w:rPr>
      </w:pP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37B6D9A7"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DETENTORA</w:t>
      </w:r>
      <w:r w:rsidR="00F33D02" w:rsidRPr="004E4079">
        <w:rPr>
          <w:rFonts w:asciiTheme="minorHAnsi" w:eastAsia="Lucida Sans Unicode" w:hAnsiTheme="minorHAnsi" w:cs="Calibri"/>
        </w:rPr>
        <w:t xml:space="preserve">: _______________________________________ </w:t>
      </w:r>
    </w:p>
    <w:p w14:paraId="3C30832E" w14:textId="6DFBE89C"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ATA DE REGISTRO</w:t>
      </w:r>
      <w:r w:rsidR="00F33D02" w:rsidRPr="004E4079">
        <w:rPr>
          <w:rFonts w:asciiTheme="minorHAnsi" w:eastAsia="Lucida Sans Unicode" w:hAnsiTheme="minorHAnsi" w:cs="Calibri"/>
        </w:rPr>
        <w:t xml:space="preserve"> ___/2024 – PREGÃO ELETRÔNICO</w:t>
      </w:r>
    </w:p>
    <w:p w14:paraId="2C255481" w14:textId="3E02B941"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65554C">
        <w:rPr>
          <w:rFonts w:asciiTheme="minorHAnsi" w:eastAsia="Lucida Sans Unicode" w:hAnsiTheme="minorHAnsi" w:cs="Calibri"/>
        </w:rPr>
        <w:t>060/2024</w:t>
      </w:r>
    </w:p>
    <w:p w14:paraId="1CA7071D" w14:textId="77777777" w:rsidR="00F33D02" w:rsidRPr="004E4079" w:rsidRDefault="00F33D02" w:rsidP="00F33D02">
      <w:pPr>
        <w:suppressAutoHyphens/>
        <w:rPr>
          <w:rFonts w:asciiTheme="minorHAnsi" w:eastAsia="Lucida Sans Unicode" w:hAnsiTheme="minorHAnsi" w:cs="Calibri"/>
        </w:rPr>
      </w:pPr>
    </w:p>
    <w:p w14:paraId="7C474727" w14:textId="78EDD9EC" w:rsidR="00AC1178" w:rsidRDefault="00F33D02" w:rsidP="001D1814">
      <w:pPr>
        <w:suppressAutoHyphens/>
        <w:jc w:val="both"/>
        <w:rPr>
          <w:rFonts w:ascii="Calibri" w:hAnsi="Calibri" w:cs="Calibri"/>
          <w:b/>
        </w:rPr>
      </w:pPr>
      <w:r w:rsidRPr="002D1BDB">
        <w:rPr>
          <w:rFonts w:asciiTheme="minorHAnsi" w:eastAsia="Lucida Sans Unicode" w:hAnsiTheme="minorHAnsi" w:cs="Calibri"/>
          <w:b/>
          <w:bCs/>
        </w:rPr>
        <w:t xml:space="preserve">OBJETO: </w:t>
      </w:r>
      <w:r w:rsidR="001D1814" w:rsidRPr="000B5FA0">
        <w:rPr>
          <w:rFonts w:ascii="Calibri" w:hAnsi="Calibri"/>
          <w:b/>
        </w:rPr>
        <w:t xml:space="preserve">REGISTRO DE PREÇOS </w:t>
      </w:r>
      <w:r w:rsidR="001D1814" w:rsidRPr="000B5FA0">
        <w:rPr>
          <w:rFonts w:ascii="Calibri" w:eastAsia="Times New Roman" w:hAnsi="Calibri" w:cs="Arial"/>
          <w:b/>
          <w:lang w:eastAsia="ar-SA"/>
        </w:rPr>
        <w:t>VISANDO À AQUISIÇÃO DE TONERS E CARTUCHOS</w:t>
      </w:r>
      <w:r w:rsidR="001D1814">
        <w:rPr>
          <w:rFonts w:ascii="Calibri" w:hAnsi="Calibri" w:cs="Arial"/>
          <w:b/>
          <w:lang w:eastAsia="ar-SA"/>
        </w:rPr>
        <w:t xml:space="preserve"> </w:t>
      </w:r>
      <w:r w:rsidR="001D1814" w:rsidRPr="000B5FA0">
        <w:rPr>
          <w:rFonts w:ascii="Calibri" w:eastAsia="Times New Roman" w:hAnsi="Calibri" w:cs="Arial"/>
          <w:b/>
          <w:lang w:eastAsia="ar-SA"/>
        </w:rPr>
        <w:t>PARA ATENDER A DEMANDA DO DEPARTAMENTO MUNICIPAL DE SAÚDE</w:t>
      </w:r>
      <w:r w:rsidR="001D1814">
        <w:rPr>
          <w:rFonts w:ascii="Calibri" w:hAnsi="Calibri" w:cs="Arial"/>
          <w:b/>
          <w:lang w:eastAsia="ar-SA"/>
        </w:rPr>
        <w:t xml:space="preserve"> E SEUS DIVERSOS SETORES</w:t>
      </w:r>
      <w:r w:rsidR="001D1814" w:rsidRPr="000B5FA0">
        <w:rPr>
          <w:rFonts w:ascii="Calibri" w:eastAsia="Times New Roman" w:hAnsi="Calibri" w:cs="Arial"/>
          <w:b/>
          <w:lang w:eastAsia="ar-SA"/>
        </w:rPr>
        <w:t>, PELO PERÍODO DE 12 (DOZE) MESES</w:t>
      </w:r>
      <w:r w:rsidR="001D1814" w:rsidRPr="000B5FA0">
        <w:rPr>
          <w:rFonts w:ascii="Calibri" w:hAnsi="Calibri"/>
          <w:b/>
        </w:rPr>
        <w:t xml:space="preserve">, CONFORME </w:t>
      </w:r>
      <w:r w:rsidR="001D1814" w:rsidRPr="000B5FA0">
        <w:rPr>
          <w:rFonts w:ascii="Calibri" w:hAnsi="Calibri" w:cs="Calibri"/>
          <w:b/>
        </w:rPr>
        <w:t>ESPECIFICAÇÕES</w:t>
      </w:r>
      <w:r w:rsidR="001D1814">
        <w:rPr>
          <w:rFonts w:ascii="Calibri" w:hAnsi="Calibri" w:cs="Calibri"/>
          <w:b/>
        </w:rPr>
        <w:t xml:space="preserve"> CONSTANTES NO </w:t>
      </w:r>
      <w:r w:rsidR="001D1814" w:rsidRPr="000B5FA0">
        <w:rPr>
          <w:rFonts w:ascii="Calibri" w:hAnsi="Calibri" w:cs="Calibri"/>
          <w:b/>
        </w:rPr>
        <w:t>ANEXO</w:t>
      </w:r>
      <w:r w:rsidR="001D1814">
        <w:rPr>
          <w:rFonts w:ascii="Calibri" w:hAnsi="Calibri" w:cs="Calibri"/>
          <w:b/>
        </w:rPr>
        <w:t xml:space="preserve"> I </w:t>
      </w:r>
      <w:r w:rsidR="001D1814" w:rsidRPr="000B5FA0">
        <w:rPr>
          <w:rFonts w:ascii="Calibri" w:hAnsi="Calibri" w:cs="Calibri"/>
          <w:b/>
        </w:rPr>
        <w:t>DO EDITAL.</w:t>
      </w:r>
    </w:p>
    <w:p w14:paraId="57CE3E06" w14:textId="77777777" w:rsidR="001D1814" w:rsidRPr="004E4079" w:rsidRDefault="001D1814" w:rsidP="001D1814">
      <w:pPr>
        <w:suppressAutoHyphens/>
        <w:jc w:val="both"/>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232242F0"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lastRenderedPageBreak/>
        <w:t xml:space="preserve">São Joaquim da Barra - SP, XX de XX de 2024.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B44C3" w:rsidRDefault="00F33D02" w:rsidP="00F33D02">
      <w:pPr>
        <w:suppressAutoHyphens/>
        <w:rPr>
          <w:rFonts w:asciiTheme="minorHAnsi" w:eastAsia="Lucida Sans Unicode" w:hAnsiTheme="minorHAnsi" w:cs="Calibri"/>
          <w:u w:val="single"/>
        </w:rPr>
      </w:pPr>
      <w:r w:rsidRPr="004E4079">
        <w:rPr>
          <w:rFonts w:asciiTheme="minorHAnsi" w:eastAsia="Lucida Sans Unicode" w:hAnsiTheme="minorHAnsi" w:cs="Calibri"/>
        </w:rPr>
        <w:t xml:space="preserve">E-mail Institucional: </w:t>
      </w:r>
      <w:r w:rsidRPr="004B44C3">
        <w:rPr>
          <w:rFonts w:asciiTheme="minorHAnsi" w:eastAsia="Lucida Sans Unicode" w:hAnsiTheme="minorHAnsi" w:cs="Calibri"/>
          <w:u w:val="single"/>
        </w:rPr>
        <w:t xml:space="preserve">secretaria@saojoaquimdabarra.sp.gov.br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0472BBB4" w:rsidR="00F33D02" w:rsidRDefault="004B44C3"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4097A05D" w14:textId="77777777" w:rsidR="004B44C3" w:rsidRPr="004E4079" w:rsidRDefault="004B44C3"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74A0" w14:textId="77777777" w:rsidR="0022532D" w:rsidRDefault="0022532D">
      <w:r>
        <w:separator/>
      </w:r>
    </w:p>
  </w:endnote>
  <w:endnote w:type="continuationSeparator" w:id="0">
    <w:p w14:paraId="42B769E5" w14:textId="77777777" w:rsidR="0022532D" w:rsidRDefault="0022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22532D" w:rsidRDefault="0022532D"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22532D" w:rsidRDefault="0022532D"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2532D" w:rsidRDefault="0022532D"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2532D" w:rsidRPr="00DC470B" w:rsidRDefault="0022532D"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22532D" w:rsidRDefault="0022532D"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22532D" w:rsidRDefault="0022532D">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7676" w14:textId="77777777" w:rsidR="0022532D" w:rsidRDefault="0022532D">
      <w:r>
        <w:separator/>
      </w:r>
    </w:p>
  </w:footnote>
  <w:footnote w:type="continuationSeparator" w:id="0">
    <w:p w14:paraId="385ACCBB" w14:textId="77777777" w:rsidR="0022532D" w:rsidRDefault="0022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22532D" w:rsidRDefault="0022532D"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2532D" w:rsidRDefault="0022532D"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2532D" w:rsidRDefault="0022532D"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22532D" w:rsidRDefault="0022532D"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2532D" w:rsidRDefault="0022532D"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9" name="Imagem 2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086F390E" w:rsidR="0022532D" w:rsidRDefault="0022532D"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060/2024                                PROC. ADM. N.º 561/2024</w:t>
    </w:r>
  </w:p>
  <w:p w14:paraId="77037352" w14:textId="77777777" w:rsidR="0022532D" w:rsidRDefault="0022532D"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134"/>
        </w:tabs>
        <w:ind w:left="-1134" w:firstLine="0"/>
      </w:pPr>
    </w:lvl>
    <w:lvl w:ilvl="1">
      <w:start w:val="1"/>
      <w:numFmt w:val="none"/>
      <w:suff w:val="nothing"/>
      <w:lvlText w:val=""/>
      <w:lvlJc w:val="left"/>
      <w:pPr>
        <w:tabs>
          <w:tab w:val="num" w:pos="-1134"/>
        </w:tabs>
        <w:ind w:left="-1134" w:firstLine="0"/>
      </w:pPr>
    </w:lvl>
    <w:lvl w:ilvl="2">
      <w:start w:val="1"/>
      <w:numFmt w:val="none"/>
      <w:suff w:val="nothing"/>
      <w:lvlText w:val=""/>
      <w:lvlJc w:val="left"/>
      <w:pPr>
        <w:tabs>
          <w:tab w:val="num" w:pos="-1134"/>
        </w:tabs>
        <w:ind w:left="-1134" w:firstLine="0"/>
      </w:pPr>
    </w:lvl>
    <w:lvl w:ilvl="3">
      <w:start w:val="1"/>
      <w:numFmt w:val="none"/>
      <w:suff w:val="nothing"/>
      <w:lvlText w:val=""/>
      <w:lvlJc w:val="left"/>
      <w:pPr>
        <w:tabs>
          <w:tab w:val="num" w:pos="-1134"/>
        </w:tabs>
        <w:ind w:left="-1134" w:firstLine="0"/>
      </w:pPr>
    </w:lvl>
    <w:lvl w:ilvl="4">
      <w:start w:val="1"/>
      <w:numFmt w:val="none"/>
      <w:suff w:val="nothing"/>
      <w:lvlText w:val=""/>
      <w:lvlJc w:val="left"/>
      <w:pPr>
        <w:tabs>
          <w:tab w:val="num" w:pos="-1134"/>
        </w:tabs>
        <w:ind w:left="-1134" w:firstLine="0"/>
      </w:pPr>
    </w:lvl>
    <w:lvl w:ilvl="5">
      <w:start w:val="1"/>
      <w:numFmt w:val="none"/>
      <w:suff w:val="nothing"/>
      <w:lvlText w:val=""/>
      <w:lvlJc w:val="left"/>
      <w:pPr>
        <w:tabs>
          <w:tab w:val="num" w:pos="-1134"/>
        </w:tabs>
        <w:ind w:left="-1134" w:firstLine="0"/>
      </w:pPr>
    </w:lvl>
    <w:lvl w:ilvl="6">
      <w:start w:val="1"/>
      <w:numFmt w:val="none"/>
      <w:suff w:val="nothing"/>
      <w:lvlText w:val=""/>
      <w:lvlJc w:val="left"/>
      <w:pPr>
        <w:tabs>
          <w:tab w:val="num" w:pos="-1134"/>
        </w:tabs>
        <w:ind w:left="-1134" w:firstLine="0"/>
      </w:pPr>
    </w:lvl>
    <w:lvl w:ilvl="7">
      <w:start w:val="1"/>
      <w:numFmt w:val="none"/>
      <w:suff w:val="nothing"/>
      <w:lvlText w:val=""/>
      <w:lvlJc w:val="left"/>
      <w:pPr>
        <w:tabs>
          <w:tab w:val="num" w:pos="-1134"/>
        </w:tabs>
        <w:ind w:left="-1134" w:firstLine="0"/>
      </w:pPr>
    </w:lvl>
    <w:lvl w:ilvl="8">
      <w:start w:val="1"/>
      <w:numFmt w:val="none"/>
      <w:suff w:val="nothing"/>
      <w:lvlText w:val=""/>
      <w:lvlJc w:val="left"/>
      <w:pPr>
        <w:tabs>
          <w:tab w:val="num" w:pos="-1134"/>
        </w:tabs>
        <w:ind w:left="-1134"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6DFA7ABC"/>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90B2700"/>
    <w:multiLevelType w:val="hybridMultilevel"/>
    <w:tmpl w:val="A7FC16E2"/>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4275A"/>
    <w:multiLevelType w:val="multilevel"/>
    <w:tmpl w:val="1CA07C4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1974" w:hanging="720"/>
      </w:pPr>
      <w:rPr>
        <w:rFonts w:hint="default"/>
        <w:b/>
        <w:bCs/>
      </w:rPr>
    </w:lvl>
    <w:lvl w:ilvl="2">
      <w:start w:val="1"/>
      <w:numFmt w:val="decimal"/>
      <w:isLgl/>
      <w:lvlText w:val="%1.%2.%3."/>
      <w:lvlJc w:val="left"/>
      <w:pPr>
        <w:ind w:left="-1756" w:hanging="720"/>
      </w:pPr>
      <w:rPr>
        <w:rFonts w:hint="default"/>
      </w:rPr>
    </w:lvl>
    <w:lvl w:ilvl="3">
      <w:start w:val="1"/>
      <w:numFmt w:val="decimal"/>
      <w:isLgl/>
      <w:lvlText w:val="%1.%2.%3.%4."/>
      <w:lvlJc w:val="left"/>
      <w:pPr>
        <w:ind w:left="-1396" w:hanging="1080"/>
      </w:pPr>
      <w:rPr>
        <w:rFonts w:hint="default"/>
      </w:rPr>
    </w:lvl>
    <w:lvl w:ilvl="4">
      <w:start w:val="1"/>
      <w:numFmt w:val="decimal"/>
      <w:isLgl/>
      <w:lvlText w:val="%1.%2.%3.%4.%5."/>
      <w:lvlJc w:val="left"/>
      <w:pPr>
        <w:ind w:left="-1396" w:hanging="1080"/>
      </w:pPr>
      <w:rPr>
        <w:rFonts w:hint="default"/>
      </w:rPr>
    </w:lvl>
    <w:lvl w:ilvl="5">
      <w:start w:val="1"/>
      <w:numFmt w:val="decimal"/>
      <w:isLgl/>
      <w:lvlText w:val="%1.%2.%3.%4.%5.%6."/>
      <w:lvlJc w:val="left"/>
      <w:pPr>
        <w:ind w:left="-1036" w:hanging="1440"/>
      </w:pPr>
      <w:rPr>
        <w:rFonts w:hint="default"/>
      </w:rPr>
    </w:lvl>
    <w:lvl w:ilvl="6">
      <w:start w:val="1"/>
      <w:numFmt w:val="decimal"/>
      <w:isLgl/>
      <w:lvlText w:val="%1.%2.%3.%4.%5.%6.%7."/>
      <w:lvlJc w:val="left"/>
      <w:pPr>
        <w:ind w:left="-1036" w:hanging="1440"/>
      </w:pPr>
      <w:rPr>
        <w:rFonts w:hint="default"/>
      </w:rPr>
    </w:lvl>
    <w:lvl w:ilvl="7">
      <w:start w:val="1"/>
      <w:numFmt w:val="decimal"/>
      <w:isLgl/>
      <w:lvlText w:val="%1.%2.%3.%4.%5.%6.%7.%8."/>
      <w:lvlJc w:val="left"/>
      <w:pPr>
        <w:ind w:left="-676" w:hanging="1800"/>
      </w:pPr>
      <w:rPr>
        <w:rFonts w:hint="default"/>
      </w:rPr>
    </w:lvl>
    <w:lvl w:ilvl="8">
      <w:start w:val="1"/>
      <w:numFmt w:val="decimal"/>
      <w:isLgl/>
      <w:lvlText w:val="%1.%2.%3.%4.%5.%6.%7.%8.%9."/>
      <w:lvlJc w:val="left"/>
      <w:pPr>
        <w:ind w:left="-316" w:hanging="2160"/>
      </w:pPr>
      <w:rPr>
        <w:rFonts w:hint="default"/>
      </w:rPr>
    </w:lvl>
  </w:abstractNum>
  <w:abstractNum w:abstractNumId="12"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7" w15:restartNumberingAfterBreak="0">
    <w:nsid w:val="3DA062D7"/>
    <w:multiLevelType w:val="multilevel"/>
    <w:tmpl w:val="38BCEDE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ED124A1"/>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1" w15:restartNumberingAfterBreak="0">
    <w:nsid w:val="59364008"/>
    <w:multiLevelType w:val="hybridMultilevel"/>
    <w:tmpl w:val="72D8434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3" w15:restartNumberingAfterBreak="0">
    <w:nsid w:val="5CAC6A41"/>
    <w:multiLevelType w:val="multilevel"/>
    <w:tmpl w:val="09148E8A"/>
    <w:lvl w:ilvl="0">
      <w:start w:val="16"/>
      <w:numFmt w:val="decimal"/>
      <w:lvlText w:val="%1."/>
      <w:lvlJc w:val="left"/>
      <w:pPr>
        <w:ind w:left="480" w:hanging="480"/>
      </w:pPr>
      <w:rPr>
        <w:rFonts w:cs="Tahoma" w:hint="default"/>
        <w:b/>
        <w:bCs w:val="0"/>
      </w:rPr>
    </w:lvl>
    <w:lvl w:ilvl="1">
      <w:start w:val="1"/>
      <w:numFmt w:val="decimal"/>
      <w:lvlText w:val="%1.%2."/>
      <w:lvlJc w:val="left"/>
      <w:pPr>
        <w:ind w:left="1190" w:hanging="480"/>
      </w:pPr>
      <w:rPr>
        <w:rFonts w:cs="Tahoma" w:hint="default"/>
        <w:b/>
        <w:bCs w:val="0"/>
      </w:rPr>
    </w:lvl>
    <w:lvl w:ilvl="2">
      <w:start w:val="1"/>
      <w:numFmt w:val="decimal"/>
      <w:lvlText w:val="%1.%2.%3."/>
      <w:lvlJc w:val="left"/>
      <w:pPr>
        <w:ind w:left="2140" w:hanging="720"/>
      </w:pPr>
      <w:rPr>
        <w:rFonts w:cs="Tahoma" w:hint="default"/>
        <w:b w:val="0"/>
      </w:rPr>
    </w:lvl>
    <w:lvl w:ilvl="3">
      <w:start w:val="1"/>
      <w:numFmt w:val="decimal"/>
      <w:lvlText w:val="%1.%2.%3.%4."/>
      <w:lvlJc w:val="left"/>
      <w:pPr>
        <w:ind w:left="2850" w:hanging="720"/>
      </w:pPr>
      <w:rPr>
        <w:rFonts w:cs="Tahoma" w:hint="default"/>
        <w:b w:val="0"/>
      </w:rPr>
    </w:lvl>
    <w:lvl w:ilvl="4">
      <w:start w:val="1"/>
      <w:numFmt w:val="decimalZero"/>
      <w:lvlText w:val="%1.%2.%3.%4.%5."/>
      <w:lvlJc w:val="left"/>
      <w:pPr>
        <w:ind w:left="3920" w:hanging="1080"/>
      </w:pPr>
      <w:rPr>
        <w:rFonts w:cs="Tahoma" w:hint="default"/>
        <w:b w:val="0"/>
      </w:rPr>
    </w:lvl>
    <w:lvl w:ilvl="5">
      <w:start w:val="1"/>
      <w:numFmt w:val="decimal"/>
      <w:lvlText w:val="%1.%2.%3.%4.%5.%6."/>
      <w:lvlJc w:val="left"/>
      <w:pPr>
        <w:ind w:left="4630" w:hanging="1080"/>
      </w:pPr>
      <w:rPr>
        <w:rFonts w:cs="Tahoma" w:hint="default"/>
        <w:b w:val="0"/>
      </w:rPr>
    </w:lvl>
    <w:lvl w:ilvl="6">
      <w:start w:val="1"/>
      <w:numFmt w:val="decimal"/>
      <w:lvlText w:val="%1.%2.%3.%4.%5.%6.%7."/>
      <w:lvlJc w:val="left"/>
      <w:pPr>
        <w:ind w:left="5700" w:hanging="1440"/>
      </w:pPr>
      <w:rPr>
        <w:rFonts w:cs="Tahoma" w:hint="default"/>
        <w:b w:val="0"/>
      </w:rPr>
    </w:lvl>
    <w:lvl w:ilvl="7">
      <w:start w:val="1"/>
      <w:numFmt w:val="decimal"/>
      <w:lvlText w:val="%1.%2.%3.%4.%5.%6.%7.%8."/>
      <w:lvlJc w:val="left"/>
      <w:pPr>
        <w:ind w:left="6410" w:hanging="1440"/>
      </w:pPr>
      <w:rPr>
        <w:rFonts w:cs="Tahoma" w:hint="default"/>
        <w:b w:val="0"/>
      </w:rPr>
    </w:lvl>
    <w:lvl w:ilvl="8">
      <w:start w:val="1"/>
      <w:numFmt w:val="decimal"/>
      <w:lvlText w:val="%1.%2.%3.%4.%5.%6.%7.%8.%9."/>
      <w:lvlJc w:val="left"/>
      <w:pPr>
        <w:ind w:left="7480" w:hanging="1800"/>
      </w:pPr>
      <w:rPr>
        <w:rFonts w:cs="Tahoma" w:hint="default"/>
        <w:b w:val="0"/>
      </w:rPr>
    </w:lvl>
  </w:abstractNum>
  <w:abstractNum w:abstractNumId="24"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7259BB"/>
    <w:multiLevelType w:val="multilevel"/>
    <w:tmpl w:val="660EC812"/>
    <w:lvl w:ilvl="0">
      <w:start w:val="9"/>
      <w:numFmt w:val="decimal"/>
      <w:lvlText w:val="%1."/>
      <w:lvlJc w:val="left"/>
      <w:pPr>
        <w:ind w:left="360" w:hanging="360"/>
      </w:pPr>
      <w:rPr>
        <w:rFonts w:hint="default"/>
      </w:rPr>
    </w:lvl>
    <w:lvl w:ilvl="1">
      <w:start w:val="7"/>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77597659"/>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7DEF1F05"/>
    <w:multiLevelType w:val="hybridMultilevel"/>
    <w:tmpl w:val="678E0FD6"/>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13"/>
  </w:num>
  <w:num w:numId="5">
    <w:abstractNumId w:val="20"/>
  </w:num>
  <w:num w:numId="6">
    <w:abstractNumId w:val="6"/>
  </w:num>
  <w:num w:numId="7">
    <w:abstractNumId w:val="0"/>
  </w:num>
  <w:num w:numId="8">
    <w:abstractNumId w:val="1"/>
  </w:num>
  <w:num w:numId="9">
    <w:abstractNumId w:val="9"/>
  </w:num>
  <w:num w:numId="10">
    <w:abstractNumId w:val="19"/>
  </w:num>
  <w:num w:numId="11">
    <w:abstractNumId w:val="10"/>
  </w:num>
  <w:num w:numId="12">
    <w:abstractNumId w:val="5"/>
  </w:num>
  <w:num w:numId="13">
    <w:abstractNumId w:val="26"/>
  </w:num>
  <w:num w:numId="14">
    <w:abstractNumId w:val="25"/>
  </w:num>
  <w:num w:numId="15">
    <w:abstractNumId w:val="24"/>
  </w:num>
  <w:num w:numId="16">
    <w:abstractNumId w:val="14"/>
  </w:num>
  <w:num w:numId="17">
    <w:abstractNumId w:val="8"/>
  </w:num>
  <w:num w:numId="18">
    <w:abstractNumId w:val="12"/>
  </w:num>
  <w:num w:numId="19">
    <w:abstractNumId w:val="3"/>
  </w:num>
  <w:num w:numId="20">
    <w:abstractNumId w:val="22"/>
  </w:num>
  <w:num w:numId="21">
    <w:abstractNumId w:val="7"/>
  </w:num>
  <w:num w:numId="22">
    <w:abstractNumId w:val="11"/>
  </w:num>
  <w:num w:numId="23">
    <w:abstractNumId w:val="23"/>
  </w:num>
  <w:num w:numId="24">
    <w:abstractNumId w:val="17"/>
  </w:num>
  <w:num w:numId="25">
    <w:abstractNumId w:val="4"/>
  </w:num>
  <w:num w:numId="26">
    <w:abstractNumId w:val="28"/>
  </w:num>
  <w:num w:numId="27">
    <w:abstractNumId w:val="18"/>
  </w:num>
  <w:num w:numId="28">
    <w:abstractNumId w:val="27"/>
  </w:num>
  <w:num w:numId="2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5BC1"/>
    <w:rsid w:val="000074D2"/>
    <w:rsid w:val="00010630"/>
    <w:rsid w:val="000159EE"/>
    <w:rsid w:val="0001684F"/>
    <w:rsid w:val="0002348E"/>
    <w:rsid w:val="0002403F"/>
    <w:rsid w:val="00024102"/>
    <w:rsid w:val="00024E88"/>
    <w:rsid w:val="00026346"/>
    <w:rsid w:val="0002766C"/>
    <w:rsid w:val="00034D85"/>
    <w:rsid w:val="000354EF"/>
    <w:rsid w:val="000356EC"/>
    <w:rsid w:val="00041436"/>
    <w:rsid w:val="00044768"/>
    <w:rsid w:val="00052E55"/>
    <w:rsid w:val="00053A18"/>
    <w:rsid w:val="00054D47"/>
    <w:rsid w:val="00056137"/>
    <w:rsid w:val="00056F42"/>
    <w:rsid w:val="000571A4"/>
    <w:rsid w:val="00066519"/>
    <w:rsid w:val="000708CE"/>
    <w:rsid w:val="0007329F"/>
    <w:rsid w:val="0007727B"/>
    <w:rsid w:val="00086948"/>
    <w:rsid w:val="00091CDB"/>
    <w:rsid w:val="000946CC"/>
    <w:rsid w:val="000A094C"/>
    <w:rsid w:val="000A33BC"/>
    <w:rsid w:val="000A75F0"/>
    <w:rsid w:val="000B1918"/>
    <w:rsid w:val="000B31E6"/>
    <w:rsid w:val="000C0B0D"/>
    <w:rsid w:val="000C23A6"/>
    <w:rsid w:val="000C6B59"/>
    <w:rsid w:val="000D4A28"/>
    <w:rsid w:val="000D5AD7"/>
    <w:rsid w:val="000E204D"/>
    <w:rsid w:val="000E6787"/>
    <w:rsid w:val="000F0972"/>
    <w:rsid w:val="000F1502"/>
    <w:rsid w:val="000F718F"/>
    <w:rsid w:val="00104E73"/>
    <w:rsid w:val="0010701C"/>
    <w:rsid w:val="00113B20"/>
    <w:rsid w:val="0012186C"/>
    <w:rsid w:val="00133666"/>
    <w:rsid w:val="001346C6"/>
    <w:rsid w:val="00136567"/>
    <w:rsid w:val="00136940"/>
    <w:rsid w:val="00136BA9"/>
    <w:rsid w:val="00145BD0"/>
    <w:rsid w:val="00155F0C"/>
    <w:rsid w:val="001619BF"/>
    <w:rsid w:val="001653BF"/>
    <w:rsid w:val="0016574F"/>
    <w:rsid w:val="00166827"/>
    <w:rsid w:val="00167C66"/>
    <w:rsid w:val="00180009"/>
    <w:rsid w:val="001803AF"/>
    <w:rsid w:val="00182B9E"/>
    <w:rsid w:val="001836D5"/>
    <w:rsid w:val="00183D86"/>
    <w:rsid w:val="00194FA5"/>
    <w:rsid w:val="001A2439"/>
    <w:rsid w:val="001A4086"/>
    <w:rsid w:val="001A6883"/>
    <w:rsid w:val="001B5735"/>
    <w:rsid w:val="001C0278"/>
    <w:rsid w:val="001C2C52"/>
    <w:rsid w:val="001C3199"/>
    <w:rsid w:val="001C56AD"/>
    <w:rsid w:val="001D05FC"/>
    <w:rsid w:val="001D15BB"/>
    <w:rsid w:val="001D1814"/>
    <w:rsid w:val="001D4BC8"/>
    <w:rsid w:val="001D7339"/>
    <w:rsid w:val="001E363D"/>
    <w:rsid w:val="001E40C9"/>
    <w:rsid w:val="001E556A"/>
    <w:rsid w:val="001F2196"/>
    <w:rsid w:val="001F648F"/>
    <w:rsid w:val="001F711C"/>
    <w:rsid w:val="00200898"/>
    <w:rsid w:val="00202E9E"/>
    <w:rsid w:val="002045AE"/>
    <w:rsid w:val="00207D49"/>
    <w:rsid w:val="0021045D"/>
    <w:rsid w:val="0021103E"/>
    <w:rsid w:val="00214751"/>
    <w:rsid w:val="0022532D"/>
    <w:rsid w:val="00232758"/>
    <w:rsid w:val="0023721C"/>
    <w:rsid w:val="00244049"/>
    <w:rsid w:val="00250B18"/>
    <w:rsid w:val="0025362B"/>
    <w:rsid w:val="00254536"/>
    <w:rsid w:val="002572ED"/>
    <w:rsid w:val="002574AC"/>
    <w:rsid w:val="00272BD5"/>
    <w:rsid w:val="00273926"/>
    <w:rsid w:val="00276CEE"/>
    <w:rsid w:val="002848B7"/>
    <w:rsid w:val="002906DA"/>
    <w:rsid w:val="002910C1"/>
    <w:rsid w:val="00291414"/>
    <w:rsid w:val="0029344B"/>
    <w:rsid w:val="00294D43"/>
    <w:rsid w:val="002A249E"/>
    <w:rsid w:val="002A5D98"/>
    <w:rsid w:val="002B30CC"/>
    <w:rsid w:val="002C12CC"/>
    <w:rsid w:val="002C2630"/>
    <w:rsid w:val="002C6BCC"/>
    <w:rsid w:val="002D1BDB"/>
    <w:rsid w:val="002D56D7"/>
    <w:rsid w:val="002D6BDA"/>
    <w:rsid w:val="002E15F9"/>
    <w:rsid w:val="002E17D7"/>
    <w:rsid w:val="002E2081"/>
    <w:rsid w:val="002E4D09"/>
    <w:rsid w:val="002E784A"/>
    <w:rsid w:val="002E7B0A"/>
    <w:rsid w:val="002F2EB3"/>
    <w:rsid w:val="002F3295"/>
    <w:rsid w:val="002F4DC7"/>
    <w:rsid w:val="00300B46"/>
    <w:rsid w:val="003016DD"/>
    <w:rsid w:val="003017B2"/>
    <w:rsid w:val="0030270B"/>
    <w:rsid w:val="00303CDE"/>
    <w:rsid w:val="003118F6"/>
    <w:rsid w:val="00311E87"/>
    <w:rsid w:val="003157B3"/>
    <w:rsid w:val="00322621"/>
    <w:rsid w:val="0032434D"/>
    <w:rsid w:val="00327426"/>
    <w:rsid w:val="0033245D"/>
    <w:rsid w:val="003375C4"/>
    <w:rsid w:val="00343A2C"/>
    <w:rsid w:val="00344A8A"/>
    <w:rsid w:val="003527A1"/>
    <w:rsid w:val="00353502"/>
    <w:rsid w:val="00356D4B"/>
    <w:rsid w:val="00361B12"/>
    <w:rsid w:val="003651F4"/>
    <w:rsid w:val="003659EF"/>
    <w:rsid w:val="00371227"/>
    <w:rsid w:val="003729C7"/>
    <w:rsid w:val="00373C7F"/>
    <w:rsid w:val="00374760"/>
    <w:rsid w:val="00387224"/>
    <w:rsid w:val="003877BF"/>
    <w:rsid w:val="0039388C"/>
    <w:rsid w:val="003A2C75"/>
    <w:rsid w:val="003A3C19"/>
    <w:rsid w:val="003A65BE"/>
    <w:rsid w:val="003C0401"/>
    <w:rsid w:val="003C284F"/>
    <w:rsid w:val="003C39B9"/>
    <w:rsid w:val="003C3A98"/>
    <w:rsid w:val="003C4D41"/>
    <w:rsid w:val="003D6757"/>
    <w:rsid w:val="003D744A"/>
    <w:rsid w:val="003E2FFF"/>
    <w:rsid w:val="003E41F1"/>
    <w:rsid w:val="003F1003"/>
    <w:rsid w:val="003F309B"/>
    <w:rsid w:val="003F3867"/>
    <w:rsid w:val="003F51E9"/>
    <w:rsid w:val="003F7264"/>
    <w:rsid w:val="003F7B89"/>
    <w:rsid w:val="00403AE0"/>
    <w:rsid w:val="00404738"/>
    <w:rsid w:val="00404DF9"/>
    <w:rsid w:val="004154CC"/>
    <w:rsid w:val="00415503"/>
    <w:rsid w:val="0042469F"/>
    <w:rsid w:val="00424ABA"/>
    <w:rsid w:val="004276F3"/>
    <w:rsid w:val="00430290"/>
    <w:rsid w:val="00430E5B"/>
    <w:rsid w:val="00433A3E"/>
    <w:rsid w:val="0044057E"/>
    <w:rsid w:val="00442708"/>
    <w:rsid w:val="00447505"/>
    <w:rsid w:val="00451F26"/>
    <w:rsid w:val="00457B15"/>
    <w:rsid w:val="004644DE"/>
    <w:rsid w:val="00464506"/>
    <w:rsid w:val="00471985"/>
    <w:rsid w:val="004833EA"/>
    <w:rsid w:val="004A3161"/>
    <w:rsid w:val="004A35AD"/>
    <w:rsid w:val="004A4D04"/>
    <w:rsid w:val="004B44C3"/>
    <w:rsid w:val="004B45B9"/>
    <w:rsid w:val="004B6166"/>
    <w:rsid w:val="004C1B10"/>
    <w:rsid w:val="004C2CA8"/>
    <w:rsid w:val="004C4E63"/>
    <w:rsid w:val="004C5399"/>
    <w:rsid w:val="004C6317"/>
    <w:rsid w:val="004C684F"/>
    <w:rsid w:val="004E31A6"/>
    <w:rsid w:val="004E31B0"/>
    <w:rsid w:val="004E4079"/>
    <w:rsid w:val="004F1F55"/>
    <w:rsid w:val="004F7470"/>
    <w:rsid w:val="004F74B2"/>
    <w:rsid w:val="004F7694"/>
    <w:rsid w:val="0050487C"/>
    <w:rsid w:val="00505456"/>
    <w:rsid w:val="00511516"/>
    <w:rsid w:val="00514C05"/>
    <w:rsid w:val="00517293"/>
    <w:rsid w:val="005238D8"/>
    <w:rsid w:val="0052439E"/>
    <w:rsid w:val="00526D77"/>
    <w:rsid w:val="005273B4"/>
    <w:rsid w:val="00534386"/>
    <w:rsid w:val="00534D0A"/>
    <w:rsid w:val="005456EB"/>
    <w:rsid w:val="00555E87"/>
    <w:rsid w:val="005577EC"/>
    <w:rsid w:val="00564754"/>
    <w:rsid w:val="00565FEA"/>
    <w:rsid w:val="00567756"/>
    <w:rsid w:val="00567C86"/>
    <w:rsid w:val="005708E6"/>
    <w:rsid w:val="00570EA9"/>
    <w:rsid w:val="00573551"/>
    <w:rsid w:val="00573557"/>
    <w:rsid w:val="0057464A"/>
    <w:rsid w:val="0057567D"/>
    <w:rsid w:val="0057685B"/>
    <w:rsid w:val="00576B0D"/>
    <w:rsid w:val="0058703F"/>
    <w:rsid w:val="00587B03"/>
    <w:rsid w:val="00590969"/>
    <w:rsid w:val="00592BFB"/>
    <w:rsid w:val="00593B53"/>
    <w:rsid w:val="0059428E"/>
    <w:rsid w:val="005A0909"/>
    <w:rsid w:val="005A5E10"/>
    <w:rsid w:val="005A7F19"/>
    <w:rsid w:val="005B1D3C"/>
    <w:rsid w:val="005B4D01"/>
    <w:rsid w:val="005B5748"/>
    <w:rsid w:val="005B6490"/>
    <w:rsid w:val="005C06EA"/>
    <w:rsid w:val="005C13FA"/>
    <w:rsid w:val="005D27A7"/>
    <w:rsid w:val="005D3535"/>
    <w:rsid w:val="005E253F"/>
    <w:rsid w:val="005E39CC"/>
    <w:rsid w:val="005E3F32"/>
    <w:rsid w:val="005E5AB0"/>
    <w:rsid w:val="005E7AFF"/>
    <w:rsid w:val="005F6EFF"/>
    <w:rsid w:val="006054DF"/>
    <w:rsid w:val="006061EF"/>
    <w:rsid w:val="00610CAA"/>
    <w:rsid w:val="00610E50"/>
    <w:rsid w:val="00611987"/>
    <w:rsid w:val="00615FD2"/>
    <w:rsid w:val="0062055D"/>
    <w:rsid w:val="0063033C"/>
    <w:rsid w:val="00630FF4"/>
    <w:rsid w:val="00636CB3"/>
    <w:rsid w:val="00641578"/>
    <w:rsid w:val="00643898"/>
    <w:rsid w:val="0065128A"/>
    <w:rsid w:val="0065223F"/>
    <w:rsid w:val="0065403F"/>
    <w:rsid w:val="00654AB1"/>
    <w:rsid w:val="00654D79"/>
    <w:rsid w:val="00655279"/>
    <w:rsid w:val="0065554C"/>
    <w:rsid w:val="00663FCF"/>
    <w:rsid w:val="00664857"/>
    <w:rsid w:val="00671DAB"/>
    <w:rsid w:val="006773ED"/>
    <w:rsid w:val="00685C9F"/>
    <w:rsid w:val="006A2556"/>
    <w:rsid w:val="006A2851"/>
    <w:rsid w:val="006A2A55"/>
    <w:rsid w:val="006A3D6B"/>
    <w:rsid w:val="006A5E7B"/>
    <w:rsid w:val="006B0020"/>
    <w:rsid w:val="006B50CE"/>
    <w:rsid w:val="006B56AD"/>
    <w:rsid w:val="006D0139"/>
    <w:rsid w:val="006D4842"/>
    <w:rsid w:val="006D6F7A"/>
    <w:rsid w:val="006E3062"/>
    <w:rsid w:val="006E5D46"/>
    <w:rsid w:val="006F071D"/>
    <w:rsid w:val="006F08A8"/>
    <w:rsid w:val="006F13BE"/>
    <w:rsid w:val="006F437C"/>
    <w:rsid w:val="006F5E0C"/>
    <w:rsid w:val="00700F30"/>
    <w:rsid w:val="00701520"/>
    <w:rsid w:val="00701FC2"/>
    <w:rsid w:val="007045CB"/>
    <w:rsid w:val="00704FA8"/>
    <w:rsid w:val="00711478"/>
    <w:rsid w:val="0071296C"/>
    <w:rsid w:val="00716A8D"/>
    <w:rsid w:val="00722F44"/>
    <w:rsid w:val="00727525"/>
    <w:rsid w:val="007332D1"/>
    <w:rsid w:val="00734F83"/>
    <w:rsid w:val="00736120"/>
    <w:rsid w:val="007408DC"/>
    <w:rsid w:val="00743A8B"/>
    <w:rsid w:val="00747675"/>
    <w:rsid w:val="00747C54"/>
    <w:rsid w:val="007536E9"/>
    <w:rsid w:val="007550FD"/>
    <w:rsid w:val="00755E6C"/>
    <w:rsid w:val="00760FF8"/>
    <w:rsid w:val="00763CC4"/>
    <w:rsid w:val="00764857"/>
    <w:rsid w:val="00765514"/>
    <w:rsid w:val="00770911"/>
    <w:rsid w:val="007727E2"/>
    <w:rsid w:val="00776C2C"/>
    <w:rsid w:val="0078017F"/>
    <w:rsid w:val="00786046"/>
    <w:rsid w:val="0079155A"/>
    <w:rsid w:val="0079496A"/>
    <w:rsid w:val="007A67A7"/>
    <w:rsid w:val="007B1E1A"/>
    <w:rsid w:val="007B288F"/>
    <w:rsid w:val="007B361A"/>
    <w:rsid w:val="007B4744"/>
    <w:rsid w:val="007B7679"/>
    <w:rsid w:val="007C5009"/>
    <w:rsid w:val="007C70D6"/>
    <w:rsid w:val="007D03CE"/>
    <w:rsid w:val="007D0E2B"/>
    <w:rsid w:val="007D6CC0"/>
    <w:rsid w:val="007E191A"/>
    <w:rsid w:val="007E25B1"/>
    <w:rsid w:val="007E68E1"/>
    <w:rsid w:val="007E6A5E"/>
    <w:rsid w:val="007F226B"/>
    <w:rsid w:val="007F54FA"/>
    <w:rsid w:val="008033C9"/>
    <w:rsid w:val="008058E5"/>
    <w:rsid w:val="00816419"/>
    <w:rsid w:val="00816E7C"/>
    <w:rsid w:val="00823459"/>
    <w:rsid w:val="00823955"/>
    <w:rsid w:val="00830A9C"/>
    <w:rsid w:val="00837AE2"/>
    <w:rsid w:val="0084049F"/>
    <w:rsid w:val="00844B5C"/>
    <w:rsid w:val="00845487"/>
    <w:rsid w:val="00856AB1"/>
    <w:rsid w:val="0086004A"/>
    <w:rsid w:val="0086103F"/>
    <w:rsid w:val="00861A92"/>
    <w:rsid w:val="008624DA"/>
    <w:rsid w:val="0087034B"/>
    <w:rsid w:val="00873F29"/>
    <w:rsid w:val="00882698"/>
    <w:rsid w:val="0088607D"/>
    <w:rsid w:val="00887026"/>
    <w:rsid w:val="008976F1"/>
    <w:rsid w:val="008A1E95"/>
    <w:rsid w:val="008A2E2F"/>
    <w:rsid w:val="008B712B"/>
    <w:rsid w:val="008C1153"/>
    <w:rsid w:val="008C345B"/>
    <w:rsid w:val="008C6E5B"/>
    <w:rsid w:val="008D08A4"/>
    <w:rsid w:val="008D2A8D"/>
    <w:rsid w:val="008D2F48"/>
    <w:rsid w:val="008D3D62"/>
    <w:rsid w:val="008D4399"/>
    <w:rsid w:val="008E228D"/>
    <w:rsid w:val="008E2C31"/>
    <w:rsid w:val="008E3017"/>
    <w:rsid w:val="008E6C89"/>
    <w:rsid w:val="008F32BA"/>
    <w:rsid w:val="008F5FFA"/>
    <w:rsid w:val="00903509"/>
    <w:rsid w:val="009126F6"/>
    <w:rsid w:val="00914762"/>
    <w:rsid w:val="00915000"/>
    <w:rsid w:val="00931BFE"/>
    <w:rsid w:val="009342E0"/>
    <w:rsid w:val="00935C71"/>
    <w:rsid w:val="009378D8"/>
    <w:rsid w:val="00941D9B"/>
    <w:rsid w:val="00941E26"/>
    <w:rsid w:val="00943E43"/>
    <w:rsid w:val="00944B48"/>
    <w:rsid w:val="00950920"/>
    <w:rsid w:val="00950BC4"/>
    <w:rsid w:val="00951E7D"/>
    <w:rsid w:val="0096420F"/>
    <w:rsid w:val="00966BB8"/>
    <w:rsid w:val="00967031"/>
    <w:rsid w:val="00967323"/>
    <w:rsid w:val="00975F24"/>
    <w:rsid w:val="0098614C"/>
    <w:rsid w:val="0098746D"/>
    <w:rsid w:val="009913A3"/>
    <w:rsid w:val="009925C9"/>
    <w:rsid w:val="00992C41"/>
    <w:rsid w:val="00993FF5"/>
    <w:rsid w:val="0099423E"/>
    <w:rsid w:val="009A0898"/>
    <w:rsid w:val="009A591F"/>
    <w:rsid w:val="009A720C"/>
    <w:rsid w:val="009A7FF6"/>
    <w:rsid w:val="009B79E8"/>
    <w:rsid w:val="009C106B"/>
    <w:rsid w:val="009C1BB6"/>
    <w:rsid w:val="009C1F66"/>
    <w:rsid w:val="009C3A5A"/>
    <w:rsid w:val="009C4364"/>
    <w:rsid w:val="009D0B09"/>
    <w:rsid w:val="009D1DD4"/>
    <w:rsid w:val="009D3C5E"/>
    <w:rsid w:val="009D4533"/>
    <w:rsid w:val="009D5193"/>
    <w:rsid w:val="009D7A85"/>
    <w:rsid w:val="009E29D6"/>
    <w:rsid w:val="009E6F51"/>
    <w:rsid w:val="00A004D7"/>
    <w:rsid w:val="00A03E31"/>
    <w:rsid w:val="00A11769"/>
    <w:rsid w:val="00A11BA5"/>
    <w:rsid w:val="00A1389E"/>
    <w:rsid w:val="00A146F6"/>
    <w:rsid w:val="00A22CF7"/>
    <w:rsid w:val="00A22EAD"/>
    <w:rsid w:val="00A26EBC"/>
    <w:rsid w:val="00A312E9"/>
    <w:rsid w:val="00A34250"/>
    <w:rsid w:val="00A3550B"/>
    <w:rsid w:val="00A37230"/>
    <w:rsid w:val="00A37DD5"/>
    <w:rsid w:val="00A411B8"/>
    <w:rsid w:val="00A42F1B"/>
    <w:rsid w:val="00A47FF1"/>
    <w:rsid w:val="00A51573"/>
    <w:rsid w:val="00A51D5C"/>
    <w:rsid w:val="00A529FF"/>
    <w:rsid w:val="00A52C5B"/>
    <w:rsid w:val="00A52FDF"/>
    <w:rsid w:val="00A55912"/>
    <w:rsid w:val="00A6136C"/>
    <w:rsid w:val="00A63640"/>
    <w:rsid w:val="00A646FB"/>
    <w:rsid w:val="00A70213"/>
    <w:rsid w:val="00A71471"/>
    <w:rsid w:val="00A7357D"/>
    <w:rsid w:val="00A7549C"/>
    <w:rsid w:val="00A779DA"/>
    <w:rsid w:val="00A80F2E"/>
    <w:rsid w:val="00A81B61"/>
    <w:rsid w:val="00A820D2"/>
    <w:rsid w:val="00A824AD"/>
    <w:rsid w:val="00A90BDF"/>
    <w:rsid w:val="00A90E16"/>
    <w:rsid w:val="00A919A3"/>
    <w:rsid w:val="00AA1C69"/>
    <w:rsid w:val="00AA31AC"/>
    <w:rsid w:val="00AA4242"/>
    <w:rsid w:val="00AA4533"/>
    <w:rsid w:val="00AB5EA6"/>
    <w:rsid w:val="00AC1178"/>
    <w:rsid w:val="00AD0286"/>
    <w:rsid w:val="00AD1BA1"/>
    <w:rsid w:val="00AD41D9"/>
    <w:rsid w:val="00AD43A9"/>
    <w:rsid w:val="00AD5E24"/>
    <w:rsid w:val="00AE378A"/>
    <w:rsid w:val="00AE3845"/>
    <w:rsid w:val="00AE7FC4"/>
    <w:rsid w:val="00AF025B"/>
    <w:rsid w:val="00AF1460"/>
    <w:rsid w:val="00AF1D1A"/>
    <w:rsid w:val="00AF6501"/>
    <w:rsid w:val="00AF7B2A"/>
    <w:rsid w:val="00B0253D"/>
    <w:rsid w:val="00B04405"/>
    <w:rsid w:val="00B102BC"/>
    <w:rsid w:val="00B13036"/>
    <w:rsid w:val="00B13764"/>
    <w:rsid w:val="00B1497D"/>
    <w:rsid w:val="00B207E0"/>
    <w:rsid w:val="00B34052"/>
    <w:rsid w:val="00B43597"/>
    <w:rsid w:val="00B507C3"/>
    <w:rsid w:val="00B530ED"/>
    <w:rsid w:val="00B5444D"/>
    <w:rsid w:val="00B5508C"/>
    <w:rsid w:val="00B575E5"/>
    <w:rsid w:val="00B576E1"/>
    <w:rsid w:val="00B64088"/>
    <w:rsid w:val="00B673D5"/>
    <w:rsid w:val="00B70A66"/>
    <w:rsid w:val="00B71967"/>
    <w:rsid w:val="00B834F0"/>
    <w:rsid w:val="00B93317"/>
    <w:rsid w:val="00BA7F15"/>
    <w:rsid w:val="00BB3C8C"/>
    <w:rsid w:val="00BB58E0"/>
    <w:rsid w:val="00BC5664"/>
    <w:rsid w:val="00BC7A10"/>
    <w:rsid w:val="00BD3762"/>
    <w:rsid w:val="00BD6DB3"/>
    <w:rsid w:val="00BF036A"/>
    <w:rsid w:val="00BF043F"/>
    <w:rsid w:val="00BF09EA"/>
    <w:rsid w:val="00BF3231"/>
    <w:rsid w:val="00BF5F08"/>
    <w:rsid w:val="00BF600E"/>
    <w:rsid w:val="00C00FD3"/>
    <w:rsid w:val="00C072C8"/>
    <w:rsid w:val="00C127A2"/>
    <w:rsid w:val="00C146E7"/>
    <w:rsid w:val="00C1540A"/>
    <w:rsid w:val="00C15A7B"/>
    <w:rsid w:val="00C17200"/>
    <w:rsid w:val="00C272F9"/>
    <w:rsid w:val="00C278F6"/>
    <w:rsid w:val="00C34BD4"/>
    <w:rsid w:val="00C3604F"/>
    <w:rsid w:val="00C36ECA"/>
    <w:rsid w:val="00C37166"/>
    <w:rsid w:val="00C4237A"/>
    <w:rsid w:val="00C42D98"/>
    <w:rsid w:val="00C44775"/>
    <w:rsid w:val="00C5320A"/>
    <w:rsid w:val="00C53496"/>
    <w:rsid w:val="00C639A9"/>
    <w:rsid w:val="00C65171"/>
    <w:rsid w:val="00C67290"/>
    <w:rsid w:val="00C70C4B"/>
    <w:rsid w:val="00C71085"/>
    <w:rsid w:val="00C733DB"/>
    <w:rsid w:val="00C843D4"/>
    <w:rsid w:val="00C84866"/>
    <w:rsid w:val="00C872D3"/>
    <w:rsid w:val="00C949A7"/>
    <w:rsid w:val="00CA1454"/>
    <w:rsid w:val="00CA1A4F"/>
    <w:rsid w:val="00CA2181"/>
    <w:rsid w:val="00CB0182"/>
    <w:rsid w:val="00CB26DC"/>
    <w:rsid w:val="00CB2DE1"/>
    <w:rsid w:val="00CB42CC"/>
    <w:rsid w:val="00CB52F4"/>
    <w:rsid w:val="00CB6698"/>
    <w:rsid w:val="00CB7626"/>
    <w:rsid w:val="00CC1535"/>
    <w:rsid w:val="00CC2508"/>
    <w:rsid w:val="00CC368D"/>
    <w:rsid w:val="00CC4BCD"/>
    <w:rsid w:val="00CC7FFA"/>
    <w:rsid w:val="00CE0828"/>
    <w:rsid w:val="00CE33BA"/>
    <w:rsid w:val="00CF1EE9"/>
    <w:rsid w:val="00CF2A08"/>
    <w:rsid w:val="00CF3FB7"/>
    <w:rsid w:val="00CF5293"/>
    <w:rsid w:val="00CF70FD"/>
    <w:rsid w:val="00D02962"/>
    <w:rsid w:val="00D12A51"/>
    <w:rsid w:val="00D16218"/>
    <w:rsid w:val="00D17E4A"/>
    <w:rsid w:val="00D21F93"/>
    <w:rsid w:val="00D24AF0"/>
    <w:rsid w:val="00D319B0"/>
    <w:rsid w:val="00D320BF"/>
    <w:rsid w:val="00D33031"/>
    <w:rsid w:val="00D336F9"/>
    <w:rsid w:val="00D442C0"/>
    <w:rsid w:val="00D466EE"/>
    <w:rsid w:val="00D46B4B"/>
    <w:rsid w:val="00D47FBE"/>
    <w:rsid w:val="00D57BAF"/>
    <w:rsid w:val="00D60DB3"/>
    <w:rsid w:val="00D62BB5"/>
    <w:rsid w:val="00D80559"/>
    <w:rsid w:val="00D80B06"/>
    <w:rsid w:val="00D83D9A"/>
    <w:rsid w:val="00D921CA"/>
    <w:rsid w:val="00D94239"/>
    <w:rsid w:val="00D960C9"/>
    <w:rsid w:val="00D96490"/>
    <w:rsid w:val="00DA7F41"/>
    <w:rsid w:val="00DB2FE8"/>
    <w:rsid w:val="00DB732F"/>
    <w:rsid w:val="00DC470B"/>
    <w:rsid w:val="00DC6734"/>
    <w:rsid w:val="00DD2520"/>
    <w:rsid w:val="00DD5994"/>
    <w:rsid w:val="00DD5A83"/>
    <w:rsid w:val="00DD5BAD"/>
    <w:rsid w:val="00DD6FF6"/>
    <w:rsid w:val="00DD7B6A"/>
    <w:rsid w:val="00DE1D84"/>
    <w:rsid w:val="00DE2713"/>
    <w:rsid w:val="00DE4DF4"/>
    <w:rsid w:val="00DE6D6A"/>
    <w:rsid w:val="00DF094C"/>
    <w:rsid w:val="00E008B6"/>
    <w:rsid w:val="00E100B1"/>
    <w:rsid w:val="00E110C3"/>
    <w:rsid w:val="00E177B5"/>
    <w:rsid w:val="00E258D8"/>
    <w:rsid w:val="00E272B2"/>
    <w:rsid w:val="00E27B91"/>
    <w:rsid w:val="00E3596E"/>
    <w:rsid w:val="00E429C0"/>
    <w:rsid w:val="00E4408D"/>
    <w:rsid w:val="00E463D0"/>
    <w:rsid w:val="00E4647F"/>
    <w:rsid w:val="00E46726"/>
    <w:rsid w:val="00E47B4F"/>
    <w:rsid w:val="00E57F88"/>
    <w:rsid w:val="00E61C57"/>
    <w:rsid w:val="00E63921"/>
    <w:rsid w:val="00E71439"/>
    <w:rsid w:val="00E72F2B"/>
    <w:rsid w:val="00E750E1"/>
    <w:rsid w:val="00E80058"/>
    <w:rsid w:val="00E86779"/>
    <w:rsid w:val="00E90371"/>
    <w:rsid w:val="00E91EF3"/>
    <w:rsid w:val="00EA5328"/>
    <w:rsid w:val="00EB12B7"/>
    <w:rsid w:val="00EB1624"/>
    <w:rsid w:val="00EB1CDF"/>
    <w:rsid w:val="00EB2D88"/>
    <w:rsid w:val="00ED16B7"/>
    <w:rsid w:val="00ED4902"/>
    <w:rsid w:val="00ED56D8"/>
    <w:rsid w:val="00EE025C"/>
    <w:rsid w:val="00EE0919"/>
    <w:rsid w:val="00EE6200"/>
    <w:rsid w:val="00EF1986"/>
    <w:rsid w:val="00EF1C8F"/>
    <w:rsid w:val="00EF23AD"/>
    <w:rsid w:val="00F004E8"/>
    <w:rsid w:val="00F02B10"/>
    <w:rsid w:val="00F11099"/>
    <w:rsid w:val="00F1149F"/>
    <w:rsid w:val="00F12A03"/>
    <w:rsid w:val="00F1538D"/>
    <w:rsid w:val="00F17509"/>
    <w:rsid w:val="00F26C48"/>
    <w:rsid w:val="00F33D02"/>
    <w:rsid w:val="00F34D54"/>
    <w:rsid w:val="00F356A4"/>
    <w:rsid w:val="00F36143"/>
    <w:rsid w:val="00F4472E"/>
    <w:rsid w:val="00F55814"/>
    <w:rsid w:val="00F61399"/>
    <w:rsid w:val="00F617F8"/>
    <w:rsid w:val="00F67A38"/>
    <w:rsid w:val="00F7563E"/>
    <w:rsid w:val="00F859D3"/>
    <w:rsid w:val="00F86AC0"/>
    <w:rsid w:val="00F871A2"/>
    <w:rsid w:val="00F93BAB"/>
    <w:rsid w:val="00F96C16"/>
    <w:rsid w:val="00FA2113"/>
    <w:rsid w:val="00FA264D"/>
    <w:rsid w:val="00FA2BF0"/>
    <w:rsid w:val="00FA7D3D"/>
    <w:rsid w:val="00FB4E43"/>
    <w:rsid w:val="00FB6F12"/>
    <w:rsid w:val="00FB75F8"/>
    <w:rsid w:val="00FC00FC"/>
    <w:rsid w:val="00FC0EDE"/>
    <w:rsid w:val="00FC1A28"/>
    <w:rsid w:val="00FC4D8C"/>
    <w:rsid w:val="00FD5209"/>
    <w:rsid w:val="00FD52E6"/>
    <w:rsid w:val="00FD7F76"/>
    <w:rsid w:val="00FE3B9C"/>
    <w:rsid w:val="00FE5098"/>
    <w:rsid w:val="00FE5C4D"/>
    <w:rsid w:val="00FF13C8"/>
    <w:rsid w:val="00FF4F8D"/>
    <w:rsid w:val="00FF6556"/>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MenoPendente">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3877BF"/>
    <w:pPr>
      <w:keepNext/>
      <w:keepLines/>
      <w:widowControl/>
      <w:numPr>
        <w:numId w:val="19"/>
      </w:numPr>
      <w:tabs>
        <w:tab w:val="left" w:pos="567"/>
      </w:tabs>
      <w:autoSpaceDE/>
      <w:autoSpaceDN/>
      <w:spacing w:before="0" w:line="276" w:lineRule="auto"/>
      <w:ind w:left="284" w:right="231" w:firstLine="0"/>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3877BF"/>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7948522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2703490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2858101">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3" Type="http://schemas.openxmlformats.org/officeDocument/2006/relationships/styles" Target="styles.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30CDA-388F-45E2-8129-7E23940F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62</Pages>
  <Words>18979</Words>
  <Characters>102487</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113</cp:revision>
  <cp:lastPrinted>2024-06-26T11:51:00Z</cp:lastPrinted>
  <dcterms:created xsi:type="dcterms:W3CDTF">2024-06-18T11:46:00Z</dcterms:created>
  <dcterms:modified xsi:type="dcterms:W3CDTF">2024-06-27T13:25:00Z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