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59917" w14:textId="77777777" w:rsidR="00B63086" w:rsidRPr="00C9542E" w:rsidRDefault="00B63086" w:rsidP="00B63086">
      <w:pPr>
        <w:spacing w:after="0" w:line="240" w:lineRule="auto"/>
        <w:jc w:val="both"/>
      </w:pPr>
      <w:r w:rsidRPr="00C9542E">
        <w:t>Ao Setor de Licitações</w:t>
      </w:r>
    </w:p>
    <w:p w14:paraId="616F06BB" w14:textId="77777777" w:rsidR="00B63086" w:rsidRPr="00C9542E" w:rsidRDefault="00B63086" w:rsidP="00B63086">
      <w:pPr>
        <w:spacing w:after="0" w:line="240" w:lineRule="auto"/>
        <w:jc w:val="both"/>
      </w:pPr>
    </w:p>
    <w:p w14:paraId="7B622C0A" w14:textId="351568BE" w:rsidR="00B63086" w:rsidRPr="00C9542E" w:rsidRDefault="00B63086" w:rsidP="00B63086">
      <w:pPr>
        <w:spacing w:after="0" w:line="240" w:lineRule="auto"/>
        <w:jc w:val="both"/>
      </w:pPr>
      <w:r w:rsidRPr="00C9542E">
        <w:t xml:space="preserve">PREGÃO ELETRÔNICO Nº. </w:t>
      </w:r>
      <w:r w:rsidR="00DA185F">
        <w:t>84/2026</w:t>
      </w:r>
    </w:p>
    <w:p w14:paraId="4DA9A5F2" w14:textId="7C3EF1FD" w:rsidR="000E3D5D" w:rsidRPr="00C9542E" w:rsidRDefault="000E3D5D" w:rsidP="00B63086">
      <w:pPr>
        <w:spacing w:after="0" w:line="240" w:lineRule="auto"/>
        <w:jc w:val="both"/>
      </w:pPr>
      <w:r w:rsidRPr="00C9542E">
        <w:t xml:space="preserve">PROCESSO ADMINISTRATIVO </w:t>
      </w:r>
      <w:r w:rsidR="00DA185F">
        <w:t>2025/2026</w:t>
      </w:r>
    </w:p>
    <w:p w14:paraId="45D5A750" w14:textId="77777777" w:rsidR="00B63086" w:rsidRPr="00C9542E" w:rsidRDefault="00B63086" w:rsidP="00B63086">
      <w:pPr>
        <w:spacing w:after="0" w:line="240" w:lineRule="auto"/>
        <w:jc w:val="both"/>
      </w:pPr>
    </w:p>
    <w:p w14:paraId="30808221" w14:textId="77777777" w:rsidR="00B63086" w:rsidRPr="00C9542E" w:rsidRDefault="00B63086" w:rsidP="00B63086">
      <w:pPr>
        <w:spacing w:after="0" w:line="240" w:lineRule="auto"/>
        <w:jc w:val="both"/>
      </w:pPr>
      <w:r w:rsidRPr="00C9542E">
        <w:t>Da análise minuciosa do instrumento convocatório e anexos, verificou-se os seguintes pontos que precisam ser esclarecidos:</w:t>
      </w:r>
    </w:p>
    <w:p w14:paraId="05F63B17" w14:textId="77777777" w:rsidR="00B63086" w:rsidRPr="00C9542E" w:rsidRDefault="00B63086" w:rsidP="00BB3C74">
      <w:pPr>
        <w:spacing w:after="0" w:line="240" w:lineRule="auto"/>
        <w:jc w:val="both"/>
      </w:pPr>
    </w:p>
    <w:p w14:paraId="6D82E19D" w14:textId="4595818F" w:rsidR="00C91585" w:rsidRPr="00ED0B56" w:rsidRDefault="00C91585" w:rsidP="00BB3C74">
      <w:pPr>
        <w:spacing w:after="0" w:line="240" w:lineRule="auto"/>
        <w:jc w:val="both"/>
        <w:rPr>
          <w:b/>
          <w:bCs/>
          <w:u w:val="single"/>
        </w:rPr>
      </w:pPr>
      <w:r w:rsidRPr="00ED0B56">
        <w:rPr>
          <w:b/>
          <w:bCs/>
          <w:u w:val="single"/>
        </w:rPr>
        <w:t>1. Referente ao cadastro da proposta no portal:</w:t>
      </w:r>
    </w:p>
    <w:p w14:paraId="6D65B2C6" w14:textId="0CE78D5B" w:rsidR="00A1001A" w:rsidRDefault="00A1001A" w:rsidP="00BB3C74">
      <w:pPr>
        <w:spacing w:after="0" w:line="240" w:lineRule="auto"/>
        <w:jc w:val="both"/>
        <w:rPr>
          <w:b/>
          <w:bCs/>
        </w:rPr>
      </w:pPr>
      <w:r w:rsidRPr="00A1001A">
        <w:rPr>
          <w:b/>
          <w:bCs/>
        </w:rPr>
        <w:t>1.1.</w:t>
      </w:r>
      <w:r w:rsidRPr="00A1001A">
        <w:t xml:space="preserve"> Considerando que o objeto contempla diversos produtos de marcas distintas e que a identificação do licitante na proposta poderá ensejar sua desclassificação, conforme item 7.6 do Edital, questiona-se: </w:t>
      </w:r>
      <w:r w:rsidRPr="00A1001A">
        <w:rPr>
          <w:b/>
          <w:bCs/>
        </w:rPr>
        <w:t>será permitida a utilização da expressão “DIVERSAS” no campo destinado à indicação da marca no sistema BLL Compras, quando houver diferentes marcas para os produtos que compõem a cesta, de modo a evitar a identificação da empresa licitante?</w:t>
      </w:r>
    </w:p>
    <w:p w14:paraId="0ED97FCC" w14:textId="77777777" w:rsidR="00A1001A" w:rsidRDefault="00A1001A" w:rsidP="00BB3C74">
      <w:pPr>
        <w:spacing w:after="0" w:line="240" w:lineRule="auto"/>
        <w:jc w:val="both"/>
        <w:rPr>
          <w:b/>
          <w:bCs/>
        </w:rPr>
      </w:pPr>
    </w:p>
    <w:p w14:paraId="615962E8" w14:textId="15D6B089" w:rsidR="00A1001A" w:rsidRDefault="00A1001A" w:rsidP="00A1001A">
      <w:pPr>
        <w:pStyle w:val="PargrafodaLista"/>
        <w:numPr>
          <w:ilvl w:val="1"/>
          <w:numId w:val="3"/>
        </w:numPr>
        <w:tabs>
          <w:tab w:val="left" w:pos="426"/>
        </w:tabs>
        <w:spacing w:after="0" w:line="240" w:lineRule="auto"/>
        <w:ind w:left="0" w:firstLine="0"/>
        <w:jc w:val="both"/>
      </w:pPr>
      <w:r w:rsidRPr="00A1001A">
        <w:t>Considerando que cada Cesta Básica Assistencial Tipo I e Tipo II é composta por diversos produtos e que o Termo de Referência estabelece que a empresa deverá propor, em forma de conjunto, todos os itens que compõem cada tipo de cesta, questiona-se: na proposta de preços deverá ser informado apenas o valor unitário da cesta completa (Tipo I e Tipo II), ou deverá ser apresentado também o valor unitário individual de cada produto que compõe as respectivas cestas?</w:t>
      </w:r>
    </w:p>
    <w:p w14:paraId="2BBBF272" w14:textId="77777777" w:rsidR="00A1001A" w:rsidRDefault="00A1001A" w:rsidP="00A1001A">
      <w:pPr>
        <w:spacing w:after="0" w:line="240" w:lineRule="auto"/>
        <w:jc w:val="both"/>
      </w:pPr>
    </w:p>
    <w:p w14:paraId="61615226" w14:textId="448BD2AA" w:rsidR="00A1001A" w:rsidRPr="00C9542E" w:rsidRDefault="00A1001A" w:rsidP="00A1001A">
      <w:pPr>
        <w:spacing w:after="0" w:line="240" w:lineRule="auto"/>
        <w:jc w:val="both"/>
      </w:pPr>
      <w:r w:rsidRPr="00A1001A">
        <w:rPr>
          <w:b/>
          <w:bCs/>
        </w:rPr>
        <w:t>1.3</w:t>
      </w:r>
      <w:r w:rsidRPr="00A1001A">
        <w:t xml:space="preserve"> Caso seja exigida a apresentação dos valores individuais dos produtos que compõem cada cesta, esses valores serão utilizados apenas para composição/demonstração do preço total da cesta ou serão considerados individualmente para fins de julgamento, registro de preços, faturamento e eventual aplicação de reajuste?</w:t>
      </w:r>
    </w:p>
    <w:p w14:paraId="714170B3" w14:textId="77777777" w:rsidR="00A502AC" w:rsidRDefault="00A502AC" w:rsidP="00BB3C74">
      <w:pPr>
        <w:spacing w:after="0" w:line="240" w:lineRule="auto"/>
        <w:jc w:val="both"/>
      </w:pPr>
    </w:p>
    <w:p w14:paraId="41F5F701" w14:textId="01FE21BE" w:rsidR="00ED0B56" w:rsidRPr="00ED0B56" w:rsidRDefault="00ED0B56" w:rsidP="00ED0B56">
      <w:pPr>
        <w:spacing w:after="0" w:line="240" w:lineRule="auto"/>
        <w:jc w:val="both"/>
        <w:rPr>
          <w:b/>
          <w:bCs/>
          <w:u w:val="single"/>
        </w:rPr>
      </w:pPr>
      <w:r w:rsidRPr="00ED0B56">
        <w:rPr>
          <w:b/>
          <w:bCs/>
          <w:u w:val="single"/>
        </w:rPr>
        <w:t>2. Referente a proposta reajustada:</w:t>
      </w:r>
    </w:p>
    <w:p w14:paraId="6F67CBE9" w14:textId="2A83DA6D" w:rsidR="00A1001A" w:rsidRDefault="00A1001A" w:rsidP="00715A3E">
      <w:pPr>
        <w:spacing w:after="0" w:line="240" w:lineRule="auto"/>
        <w:jc w:val="both"/>
      </w:pPr>
      <w:r w:rsidRPr="00A1001A">
        <w:rPr>
          <w:b/>
          <w:bCs/>
        </w:rPr>
        <w:t>2.1.</w:t>
      </w:r>
      <w:r w:rsidRPr="00A1001A">
        <w:t xml:space="preserve"> Após o encerramento da etapa de lances e/ou da negociação, </w:t>
      </w:r>
      <w:r w:rsidRPr="00A1001A">
        <w:rPr>
          <w:b/>
          <w:bCs/>
        </w:rPr>
        <w:t>qual será o prazo concedido pelo Pregoeiro para que o licitante provisoriamente classificado em primeiro lugar apresente a proposta de preços ajustada ao último lance ofertado ou ao valor negociado, juntamente com os documentos eventualmente solicitados?</w:t>
      </w:r>
    </w:p>
    <w:p w14:paraId="706CA47E" w14:textId="77777777" w:rsidR="00A1001A" w:rsidRDefault="00A1001A" w:rsidP="00715A3E">
      <w:pPr>
        <w:spacing w:after="0" w:line="240" w:lineRule="auto"/>
        <w:jc w:val="both"/>
      </w:pPr>
    </w:p>
    <w:p w14:paraId="04438F8A" w14:textId="77B70CAE" w:rsidR="00A1001A" w:rsidRDefault="00A1001A" w:rsidP="00715A3E">
      <w:pPr>
        <w:spacing w:after="0" w:line="240" w:lineRule="auto"/>
        <w:jc w:val="both"/>
        <w:rPr>
          <w:b/>
          <w:bCs/>
          <w:u w:val="single"/>
        </w:rPr>
      </w:pPr>
      <w:r w:rsidRPr="00A1001A">
        <w:rPr>
          <w:b/>
          <w:bCs/>
          <w:u w:val="single"/>
        </w:rPr>
        <w:t>3. Referente as entregas:</w:t>
      </w:r>
    </w:p>
    <w:p w14:paraId="06EF0C25" w14:textId="490F0C82" w:rsidR="00A1001A" w:rsidRDefault="00A1001A" w:rsidP="00A1001A">
      <w:pPr>
        <w:spacing w:after="0" w:line="240" w:lineRule="auto"/>
        <w:jc w:val="both"/>
        <w:rPr>
          <w:b/>
          <w:bCs/>
        </w:rPr>
      </w:pPr>
      <w:r>
        <w:t xml:space="preserve">3.1 </w:t>
      </w:r>
      <w:r w:rsidRPr="00A1001A">
        <w:rPr>
          <w:b/>
          <w:bCs/>
        </w:rPr>
        <w:t>Considerando que as entregas serão realizadas de forma parcelada e conforme a necessidade da Administração, qual será a quantidade mínima e máxima de cestas que poderá ser solicitada em cada Autorização de Fornecimento?</w:t>
      </w:r>
    </w:p>
    <w:p w14:paraId="5822F2CC" w14:textId="77777777" w:rsidR="00A1001A" w:rsidRPr="00A1001A" w:rsidRDefault="00A1001A" w:rsidP="00A1001A">
      <w:pPr>
        <w:spacing w:after="0" w:line="240" w:lineRule="auto"/>
        <w:jc w:val="both"/>
      </w:pPr>
    </w:p>
    <w:p w14:paraId="2B91625C" w14:textId="2E6392FF" w:rsidR="00A1001A" w:rsidRDefault="00A1001A" w:rsidP="00A1001A">
      <w:pPr>
        <w:spacing w:after="0" w:line="240" w:lineRule="auto"/>
        <w:jc w:val="both"/>
      </w:pPr>
      <w:r w:rsidRPr="00A1001A">
        <w:t>3.</w:t>
      </w:r>
      <w:r>
        <w:t>2</w:t>
      </w:r>
      <w:r w:rsidRPr="00A1001A">
        <w:t xml:space="preserve"> A Prefeitura pode solicitar praticamente todo o quantitativo de uma vez? </w:t>
      </w:r>
    </w:p>
    <w:p w14:paraId="2208BE73" w14:textId="77777777" w:rsidR="00A1001A" w:rsidRPr="00A1001A" w:rsidRDefault="00A1001A" w:rsidP="00A1001A">
      <w:pPr>
        <w:spacing w:after="0" w:line="240" w:lineRule="auto"/>
        <w:jc w:val="both"/>
      </w:pPr>
    </w:p>
    <w:p w14:paraId="0377359F" w14:textId="6C9C3C28" w:rsidR="00A1001A" w:rsidRDefault="00A1001A" w:rsidP="00A1001A">
      <w:pPr>
        <w:spacing w:after="0" w:line="240" w:lineRule="auto"/>
        <w:jc w:val="both"/>
      </w:pPr>
      <w:r w:rsidRPr="00A1001A">
        <w:t>3.</w:t>
      </w:r>
      <w:r>
        <w:t>3</w:t>
      </w:r>
      <w:r w:rsidRPr="00A1001A">
        <w:t xml:space="preserve"> Existe cronograma estimado de entregas? </w:t>
      </w:r>
    </w:p>
    <w:p w14:paraId="0DBF1C71" w14:textId="77777777" w:rsidR="00A1001A" w:rsidRPr="00A1001A" w:rsidRDefault="00A1001A" w:rsidP="00A1001A">
      <w:pPr>
        <w:spacing w:after="0" w:line="240" w:lineRule="auto"/>
        <w:jc w:val="both"/>
      </w:pPr>
    </w:p>
    <w:p w14:paraId="0F50D235" w14:textId="225EE6A4" w:rsidR="00A1001A" w:rsidRDefault="00A1001A" w:rsidP="00A1001A">
      <w:pPr>
        <w:spacing w:after="0" w:line="240" w:lineRule="auto"/>
        <w:jc w:val="both"/>
      </w:pPr>
      <w:r w:rsidRPr="00A1001A">
        <w:t>3.</w:t>
      </w:r>
      <w:r>
        <w:t>4</w:t>
      </w:r>
      <w:r w:rsidRPr="00A1001A">
        <w:t xml:space="preserve"> Qual será a frequência dos pedidos? </w:t>
      </w:r>
    </w:p>
    <w:p w14:paraId="17F27DE5" w14:textId="77777777" w:rsidR="00A1001A" w:rsidRPr="00A1001A" w:rsidRDefault="00A1001A" w:rsidP="00A1001A">
      <w:pPr>
        <w:spacing w:after="0" w:line="240" w:lineRule="auto"/>
        <w:jc w:val="both"/>
      </w:pPr>
    </w:p>
    <w:p w14:paraId="2A9CECA2" w14:textId="271264A6" w:rsidR="00A1001A" w:rsidRDefault="00A1001A" w:rsidP="00A1001A">
      <w:pPr>
        <w:spacing w:after="0" w:line="240" w:lineRule="auto"/>
        <w:jc w:val="both"/>
      </w:pPr>
      <w:r w:rsidRPr="00A1001A">
        <w:t>3.</w:t>
      </w:r>
      <w:r>
        <w:t>5</w:t>
      </w:r>
      <w:r w:rsidRPr="00A1001A">
        <w:t xml:space="preserve"> Poderão ocorrer pedidos sucessivos/semanalmente? </w:t>
      </w:r>
    </w:p>
    <w:p w14:paraId="482F97BF" w14:textId="77777777" w:rsidR="00A1001A" w:rsidRPr="00A1001A" w:rsidRDefault="00A1001A" w:rsidP="00A1001A">
      <w:pPr>
        <w:spacing w:after="0" w:line="240" w:lineRule="auto"/>
        <w:jc w:val="both"/>
      </w:pPr>
    </w:p>
    <w:p w14:paraId="612ED13A" w14:textId="695D9006" w:rsidR="00A1001A" w:rsidRDefault="00A1001A" w:rsidP="00A1001A">
      <w:pPr>
        <w:spacing w:after="0" w:line="240" w:lineRule="auto"/>
        <w:jc w:val="both"/>
      </w:pPr>
      <w:r w:rsidRPr="00A1001A">
        <w:t>3.</w:t>
      </w:r>
      <w:r>
        <w:t>6</w:t>
      </w:r>
      <w:r w:rsidRPr="00A1001A">
        <w:t xml:space="preserve"> Tipo I e Tipo II serão solicitados juntos ou separadamente? </w:t>
      </w:r>
    </w:p>
    <w:p w14:paraId="255E7452" w14:textId="77777777" w:rsidR="00A1001A" w:rsidRPr="00A1001A" w:rsidRDefault="00A1001A" w:rsidP="00A1001A">
      <w:pPr>
        <w:spacing w:after="0" w:line="240" w:lineRule="auto"/>
        <w:jc w:val="both"/>
      </w:pPr>
    </w:p>
    <w:p w14:paraId="5C1D77C2" w14:textId="3AADDAD2" w:rsidR="00A1001A" w:rsidRDefault="00A1001A" w:rsidP="00A1001A">
      <w:pPr>
        <w:spacing w:after="0" w:line="240" w:lineRule="auto"/>
        <w:jc w:val="both"/>
      </w:pPr>
      <w:r w:rsidRPr="00A1001A">
        <w:t>3.</w:t>
      </w:r>
      <w:r>
        <w:t>7</w:t>
      </w:r>
      <w:r w:rsidRPr="00A1001A">
        <w:t xml:space="preserve"> Qual será o endereço definitivo e poderá haver alteração do local? </w:t>
      </w:r>
    </w:p>
    <w:p w14:paraId="753CD13F" w14:textId="77777777" w:rsidR="00A1001A" w:rsidRPr="00A1001A" w:rsidRDefault="00A1001A" w:rsidP="00A1001A">
      <w:pPr>
        <w:spacing w:after="0" w:line="240" w:lineRule="auto"/>
        <w:jc w:val="both"/>
      </w:pPr>
    </w:p>
    <w:p w14:paraId="71883793" w14:textId="20092054" w:rsidR="00A1001A" w:rsidRDefault="00A1001A" w:rsidP="00A1001A">
      <w:pPr>
        <w:spacing w:after="0" w:line="240" w:lineRule="auto"/>
        <w:jc w:val="both"/>
      </w:pPr>
      <w:r w:rsidRPr="00A1001A">
        <w:t>3.</w:t>
      </w:r>
      <w:r>
        <w:t>8</w:t>
      </w:r>
      <w:r w:rsidRPr="00A1001A">
        <w:t xml:space="preserve"> Qual o horário e como será feito o agendamento da entrega? </w:t>
      </w:r>
    </w:p>
    <w:p w14:paraId="262DC5F0" w14:textId="77777777" w:rsidR="00A1001A" w:rsidRPr="00A1001A" w:rsidRDefault="00A1001A" w:rsidP="00A1001A">
      <w:pPr>
        <w:spacing w:after="0" w:line="240" w:lineRule="auto"/>
        <w:jc w:val="both"/>
      </w:pPr>
    </w:p>
    <w:p w14:paraId="49FF4637" w14:textId="002116EC" w:rsidR="00A1001A" w:rsidRDefault="00A1001A" w:rsidP="00A1001A">
      <w:pPr>
        <w:spacing w:after="0" w:line="240" w:lineRule="auto"/>
        <w:jc w:val="both"/>
      </w:pPr>
      <w:r w:rsidRPr="00A1001A">
        <w:lastRenderedPageBreak/>
        <w:t>3.</w:t>
      </w:r>
      <w:r>
        <w:t>9</w:t>
      </w:r>
      <w:r w:rsidRPr="00A1001A">
        <w:t xml:space="preserve"> Quem fornece os equipamentos necessários para descarga e movimentação?</w:t>
      </w:r>
    </w:p>
    <w:p w14:paraId="372EAE78" w14:textId="77777777" w:rsidR="00A1001A" w:rsidRDefault="00A1001A" w:rsidP="00A1001A">
      <w:pPr>
        <w:spacing w:after="0" w:line="240" w:lineRule="auto"/>
        <w:jc w:val="both"/>
      </w:pPr>
    </w:p>
    <w:p w14:paraId="5EFCADAF" w14:textId="0D217520" w:rsidR="00A1001A" w:rsidRDefault="00A1001A" w:rsidP="00A1001A">
      <w:pPr>
        <w:spacing w:after="0" w:line="240" w:lineRule="auto"/>
        <w:jc w:val="both"/>
      </w:pPr>
      <w:r>
        <w:t xml:space="preserve">3.10 </w:t>
      </w:r>
      <w:r w:rsidRPr="00A1001A">
        <w:t xml:space="preserve">Considerando que o Termo de Referência estabelece quantitativos estimados de 16.000 (dezesseis mil) Cestas Básicas Assistenciais Tipo I e 10.000 (dez mil) Cestas Básicas Assistenciais Tipo II, questiona-se: a Administração poderia disponibilizar o </w:t>
      </w:r>
      <w:r w:rsidRPr="00A1001A">
        <w:rPr>
          <w:b/>
          <w:bCs/>
        </w:rPr>
        <w:t>histórico de consumo/aquisições dos últimos 12 (doze) meses</w:t>
      </w:r>
      <w:r w:rsidRPr="00A1001A">
        <w:t>, ou período equivalente, referente às cestas básicas Tipo I e Tipo II, indicando, preferencialmente, os quantitativos efetivamente adquiridos e/ou distribuídos por mês?</w:t>
      </w:r>
    </w:p>
    <w:p w14:paraId="50740020" w14:textId="77777777" w:rsidR="00A1001A" w:rsidRPr="00A1001A" w:rsidRDefault="00A1001A" w:rsidP="00A1001A">
      <w:pPr>
        <w:spacing w:after="0" w:line="240" w:lineRule="auto"/>
        <w:jc w:val="both"/>
      </w:pPr>
    </w:p>
    <w:p w14:paraId="4BAA4E16" w14:textId="77777777" w:rsidR="00A1001A" w:rsidRDefault="00A1001A" w:rsidP="00A1001A">
      <w:pPr>
        <w:spacing w:after="0" w:line="240" w:lineRule="auto"/>
        <w:jc w:val="both"/>
        <w:rPr>
          <w:b/>
          <w:bCs/>
          <w:u w:val="single"/>
        </w:rPr>
      </w:pPr>
      <w:r w:rsidRPr="00A1001A">
        <w:rPr>
          <w:b/>
          <w:bCs/>
          <w:u w:val="single"/>
        </w:rPr>
        <w:t>3. Referente ao prazo de entrega dos produtos</w:t>
      </w:r>
    </w:p>
    <w:p w14:paraId="5F82710A" w14:textId="77777777" w:rsidR="00A1001A" w:rsidRDefault="00A1001A" w:rsidP="00A1001A">
      <w:pPr>
        <w:spacing w:after="0" w:line="240" w:lineRule="auto"/>
        <w:jc w:val="both"/>
      </w:pPr>
      <w:r w:rsidRPr="00A1001A">
        <w:t xml:space="preserve">O item </w:t>
      </w:r>
      <w:r w:rsidRPr="00A1001A">
        <w:rPr>
          <w:b/>
          <w:bCs/>
        </w:rPr>
        <w:t>3.4 do Termo de Referência</w:t>
      </w:r>
      <w:r w:rsidRPr="00A1001A">
        <w:t xml:space="preserve"> estabelece que o prazo máximo para entrega dos bens será de </w:t>
      </w:r>
      <w:r w:rsidRPr="00A1001A">
        <w:rPr>
          <w:b/>
          <w:bCs/>
        </w:rPr>
        <w:t>05 (cinco) dias úteis</w:t>
      </w:r>
      <w:r w:rsidRPr="00A1001A">
        <w:t xml:space="preserve">, contados do recebimento da Autorização de Fornecimento/solicitação da Administração. </w:t>
      </w:r>
    </w:p>
    <w:p w14:paraId="65C829C6" w14:textId="77777777" w:rsidR="00A1001A" w:rsidRPr="00A1001A" w:rsidRDefault="00A1001A" w:rsidP="00A1001A">
      <w:pPr>
        <w:spacing w:after="0" w:line="240" w:lineRule="auto"/>
        <w:jc w:val="both"/>
      </w:pPr>
    </w:p>
    <w:p w14:paraId="2A377EAD" w14:textId="77777777" w:rsidR="00A1001A" w:rsidRDefault="00A1001A" w:rsidP="00A1001A">
      <w:pPr>
        <w:spacing w:after="0" w:line="240" w:lineRule="auto"/>
        <w:jc w:val="both"/>
      </w:pPr>
      <w:r w:rsidRPr="00A1001A">
        <w:t xml:space="preserve">Considerando que o objeto consiste no fornecimento de </w:t>
      </w:r>
      <w:r w:rsidRPr="00A1001A">
        <w:rPr>
          <w:b/>
          <w:bCs/>
        </w:rPr>
        <w:t>cestas básicas compostas por diversos gêneros alimentícios</w:t>
      </w:r>
      <w:r w:rsidRPr="00A1001A">
        <w:t xml:space="preserve">, com entrega parcelada de acordo com a necessidade da Administração, solicita-se esclarecimento quanto à possibilidade de </w:t>
      </w:r>
      <w:r w:rsidRPr="00A1001A">
        <w:rPr>
          <w:b/>
          <w:bCs/>
        </w:rPr>
        <w:t>ampliação do prazo de entrega para, no mínimo, 10 (dez) dias úteis</w:t>
      </w:r>
      <w:r w:rsidRPr="00A1001A">
        <w:t>.</w:t>
      </w:r>
    </w:p>
    <w:p w14:paraId="112F5496" w14:textId="77777777" w:rsidR="00A1001A" w:rsidRPr="00A1001A" w:rsidRDefault="00A1001A" w:rsidP="00A1001A">
      <w:pPr>
        <w:spacing w:after="0" w:line="240" w:lineRule="auto"/>
        <w:jc w:val="both"/>
      </w:pPr>
    </w:p>
    <w:p w14:paraId="2E0377DC" w14:textId="77777777" w:rsidR="00A1001A" w:rsidRDefault="00A1001A" w:rsidP="00A1001A">
      <w:pPr>
        <w:spacing w:after="0" w:line="240" w:lineRule="auto"/>
        <w:jc w:val="both"/>
      </w:pPr>
      <w:r w:rsidRPr="00A1001A">
        <w:t>O prazo de 05 (cinco) dias úteis pode representar significativa dificuldade operacional para fornecedores que atuam em âmbito regional ou nacional, especialmente diante das etapas necessárias para o atendimento de cada solicitação, tais como:</w:t>
      </w:r>
    </w:p>
    <w:p w14:paraId="4B8680BF" w14:textId="77777777" w:rsidR="00A1001A" w:rsidRPr="00A1001A" w:rsidRDefault="00A1001A" w:rsidP="00A1001A">
      <w:pPr>
        <w:spacing w:after="0" w:line="240" w:lineRule="auto"/>
        <w:jc w:val="both"/>
      </w:pPr>
    </w:p>
    <w:p w14:paraId="5619F190" w14:textId="77777777" w:rsidR="00A1001A" w:rsidRPr="00A1001A" w:rsidRDefault="00A1001A" w:rsidP="00A1001A">
      <w:pPr>
        <w:numPr>
          <w:ilvl w:val="0"/>
          <w:numId w:val="4"/>
        </w:numPr>
        <w:spacing w:after="0" w:line="240" w:lineRule="auto"/>
        <w:jc w:val="both"/>
      </w:pPr>
      <w:r w:rsidRPr="00A1001A">
        <w:t xml:space="preserve">recebimento e análise da Autorização de Fornecimento; </w:t>
      </w:r>
    </w:p>
    <w:p w14:paraId="3C54F575" w14:textId="77777777" w:rsidR="00A1001A" w:rsidRPr="00A1001A" w:rsidRDefault="00A1001A" w:rsidP="00A1001A">
      <w:pPr>
        <w:numPr>
          <w:ilvl w:val="0"/>
          <w:numId w:val="4"/>
        </w:numPr>
        <w:spacing w:after="0" w:line="240" w:lineRule="auto"/>
        <w:jc w:val="both"/>
      </w:pPr>
      <w:r w:rsidRPr="00A1001A">
        <w:t xml:space="preserve">programação e separação dos produtos; </w:t>
      </w:r>
    </w:p>
    <w:p w14:paraId="225962AC" w14:textId="77777777" w:rsidR="00A1001A" w:rsidRPr="00A1001A" w:rsidRDefault="00A1001A" w:rsidP="00A1001A">
      <w:pPr>
        <w:numPr>
          <w:ilvl w:val="0"/>
          <w:numId w:val="4"/>
        </w:numPr>
        <w:spacing w:after="0" w:line="240" w:lineRule="auto"/>
        <w:jc w:val="both"/>
      </w:pPr>
      <w:r w:rsidRPr="00A1001A">
        <w:t xml:space="preserve">conferência de quantidades, marcas, lotes e prazos de validade; </w:t>
      </w:r>
    </w:p>
    <w:p w14:paraId="5A2B19CE" w14:textId="77777777" w:rsidR="00A1001A" w:rsidRPr="00A1001A" w:rsidRDefault="00A1001A" w:rsidP="00A1001A">
      <w:pPr>
        <w:numPr>
          <w:ilvl w:val="0"/>
          <w:numId w:val="4"/>
        </w:numPr>
        <w:spacing w:after="0" w:line="240" w:lineRule="auto"/>
        <w:jc w:val="both"/>
      </w:pPr>
      <w:r w:rsidRPr="00A1001A">
        <w:t xml:space="preserve">emissão da documentação fiscal; </w:t>
      </w:r>
    </w:p>
    <w:p w14:paraId="4289CBF4" w14:textId="77777777" w:rsidR="00A1001A" w:rsidRPr="00A1001A" w:rsidRDefault="00A1001A" w:rsidP="00A1001A">
      <w:pPr>
        <w:numPr>
          <w:ilvl w:val="0"/>
          <w:numId w:val="4"/>
        </w:numPr>
        <w:spacing w:after="0" w:line="240" w:lineRule="auto"/>
        <w:jc w:val="both"/>
      </w:pPr>
      <w:r w:rsidRPr="00A1001A">
        <w:t xml:space="preserve">montagem, organização e acondicionamento das cestas; </w:t>
      </w:r>
    </w:p>
    <w:p w14:paraId="3B621A7F" w14:textId="77777777" w:rsidR="00A1001A" w:rsidRPr="00A1001A" w:rsidRDefault="00A1001A" w:rsidP="00A1001A">
      <w:pPr>
        <w:numPr>
          <w:ilvl w:val="0"/>
          <w:numId w:val="4"/>
        </w:numPr>
        <w:spacing w:after="0" w:line="240" w:lineRule="auto"/>
        <w:jc w:val="both"/>
      </w:pPr>
      <w:r w:rsidRPr="00A1001A">
        <w:t xml:space="preserve">preparação e carregamento da carga; </w:t>
      </w:r>
    </w:p>
    <w:p w14:paraId="3D9F3F39" w14:textId="77777777" w:rsidR="00A1001A" w:rsidRPr="00A1001A" w:rsidRDefault="00A1001A" w:rsidP="00A1001A">
      <w:pPr>
        <w:numPr>
          <w:ilvl w:val="0"/>
          <w:numId w:val="4"/>
        </w:numPr>
        <w:spacing w:after="0" w:line="240" w:lineRule="auto"/>
        <w:jc w:val="both"/>
      </w:pPr>
      <w:r w:rsidRPr="00A1001A">
        <w:t xml:space="preserve">disponibilização de veículo e motorista; </w:t>
      </w:r>
    </w:p>
    <w:p w14:paraId="21493351" w14:textId="77777777" w:rsidR="00A1001A" w:rsidRPr="00A1001A" w:rsidRDefault="00A1001A" w:rsidP="00A1001A">
      <w:pPr>
        <w:numPr>
          <w:ilvl w:val="0"/>
          <w:numId w:val="4"/>
        </w:numPr>
        <w:spacing w:after="0" w:line="240" w:lineRule="auto"/>
        <w:jc w:val="both"/>
      </w:pPr>
      <w:r w:rsidRPr="00A1001A">
        <w:t xml:space="preserve">programação da rota; </w:t>
      </w:r>
    </w:p>
    <w:p w14:paraId="10427A74" w14:textId="77777777" w:rsidR="00A1001A" w:rsidRPr="00A1001A" w:rsidRDefault="00A1001A" w:rsidP="00A1001A">
      <w:pPr>
        <w:numPr>
          <w:ilvl w:val="0"/>
          <w:numId w:val="4"/>
        </w:numPr>
        <w:spacing w:after="0" w:line="240" w:lineRule="auto"/>
        <w:jc w:val="both"/>
      </w:pPr>
      <w:r w:rsidRPr="00A1001A">
        <w:t xml:space="preserve">transporte até o local indicado pela Administração; e </w:t>
      </w:r>
    </w:p>
    <w:p w14:paraId="61606751" w14:textId="77777777" w:rsidR="00A1001A" w:rsidRDefault="00A1001A" w:rsidP="00A1001A">
      <w:pPr>
        <w:numPr>
          <w:ilvl w:val="0"/>
          <w:numId w:val="4"/>
        </w:numPr>
        <w:spacing w:after="0" w:line="240" w:lineRule="auto"/>
        <w:jc w:val="both"/>
      </w:pPr>
      <w:r w:rsidRPr="00A1001A">
        <w:t xml:space="preserve">descarregamento e organização dos produtos no local de entrega. </w:t>
      </w:r>
    </w:p>
    <w:p w14:paraId="3C19E204" w14:textId="77777777" w:rsidR="00A1001A" w:rsidRPr="00A1001A" w:rsidRDefault="00A1001A" w:rsidP="00A1001A">
      <w:pPr>
        <w:spacing w:after="0" w:line="240" w:lineRule="auto"/>
        <w:ind w:left="720"/>
        <w:jc w:val="both"/>
      </w:pPr>
    </w:p>
    <w:p w14:paraId="4A686A96" w14:textId="77777777" w:rsidR="00A1001A" w:rsidRDefault="00A1001A" w:rsidP="00A1001A">
      <w:pPr>
        <w:spacing w:after="0" w:line="240" w:lineRule="auto"/>
        <w:jc w:val="both"/>
      </w:pPr>
      <w:r w:rsidRPr="00A1001A">
        <w:t xml:space="preserve">Ressalta-se, ainda, que o próprio Termo de Referência estabelece que as cestas deverão ser </w:t>
      </w:r>
      <w:r w:rsidRPr="00A1001A">
        <w:rPr>
          <w:b/>
          <w:bCs/>
        </w:rPr>
        <w:t>entregues devidamente montadas, embaladas individualmente e lacradas</w:t>
      </w:r>
      <w:r w:rsidRPr="00A1001A">
        <w:t xml:space="preserve">, o que demanda etapa adicional de preparação antes da expedição. </w:t>
      </w:r>
    </w:p>
    <w:p w14:paraId="57E322CD" w14:textId="77777777" w:rsidR="00A1001A" w:rsidRPr="00A1001A" w:rsidRDefault="00A1001A" w:rsidP="00A1001A">
      <w:pPr>
        <w:spacing w:after="0" w:line="240" w:lineRule="auto"/>
        <w:jc w:val="both"/>
      </w:pPr>
    </w:p>
    <w:p w14:paraId="22CDE65E" w14:textId="77777777" w:rsidR="00A1001A" w:rsidRDefault="00A1001A" w:rsidP="00A1001A">
      <w:pPr>
        <w:spacing w:after="0" w:line="240" w:lineRule="auto"/>
        <w:jc w:val="both"/>
      </w:pPr>
      <w:r w:rsidRPr="00A1001A">
        <w:t xml:space="preserve">Dessa forma, considerando a necessidade de compatibilizar o prazo de entrega com a efetiva capacidade operacional dos fornecedores, </w:t>
      </w:r>
      <w:r w:rsidRPr="00A1001A">
        <w:rPr>
          <w:b/>
          <w:bCs/>
        </w:rPr>
        <w:t>sem comprometer a qualidade dos produtos e a regularidade do abastecimento</w:t>
      </w:r>
      <w:r w:rsidRPr="00A1001A">
        <w:t>, questiona-se:</w:t>
      </w:r>
    </w:p>
    <w:p w14:paraId="00E32C6B" w14:textId="77777777" w:rsidR="00A1001A" w:rsidRPr="00A1001A" w:rsidRDefault="00A1001A" w:rsidP="00A1001A">
      <w:pPr>
        <w:spacing w:after="0" w:line="240" w:lineRule="auto"/>
        <w:jc w:val="both"/>
      </w:pPr>
    </w:p>
    <w:p w14:paraId="0CCA7CE1" w14:textId="7AA4BD7D" w:rsidR="00606C7E" w:rsidRDefault="00A1001A" w:rsidP="00BB3C74">
      <w:pPr>
        <w:spacing w:after="0" w:line="240" w:lineRule="auto"/>
        <w:jc w:val="both"/>
        <w:rPr>
          <w:b/>
          <w:bCs/>
        </w:rPr>
      </w:pPr>
      <w:r w:rsidRPr="00A1001A">
        <w:rPr>
          <w:b/>
          <w:bCs/>
        </w:rPr>
        <w:t>3.1. A Administração poderá ampliar o prazo máximo de entrega de 05 (cinco) para 10 (dez) dias úteis, contados do recebimento da Autorização de Fornecimento ou solicitação formal?</w:t>
      </w:r>
    </w:p>
    <w:p w14:paraId="62BFCCA7" w14:textId="77777777" w:rsidR="005A738F" w:rsidRDefault="005A738F" w:rsidP="00BB3C74">
      <w:pPr>
        <w:spacing w:after="0" w:line="240" w:lineRule="auto"/>
        <w:jc w:val="both"/>
        <w:rPr>
          <w:b/>
          <w:bCs/>
        </w:rPr>
      </w:pPr>
    </w:p>
    <w:p w14:paraId="728D080D" w14:textId="77777777" w:rsidR="005A738F" w:rsidRDefault="005A738F" w:rsidP="005A738F">
      <w:pPr>
        <w:spacing w:after="0" w:line="240" w:lineRule="auto"/>
        <w:jc w:val="both"/>
        <w:rPr>
          <w:b/>
          <w:bCs/>
        </w:rPr>
      </w:pPr>
    </w:p>
    <w:p w14:paraId="2E654F19" w14:textId="2E72B054" w:rsidR="005A738F" w:rsidRPr="005A738F" w:rsidRDefault="005A738F" w:rsidP="005A738F">
      <w:pPr>
        <w:spacing w:after="0" w:line="240" w:lineRule="auto"/>
        <w:jc w:val="both"/>
        <w:rPr>
          <w:u w:val="single"/>
        </w:rPr>
      </w:pPr>
      <w:r w:rsidRPr="005A738F">
        <w:rPr>
          <w:b/>
          <w:bCs/>
          <w:u w:val="single"/>
        </w:rPr>
        <w:t>4. Referente a Ata de Registro de Preços:</w:t>
      </w:r>
    </w:p>
    <w:p w14:paraId="7F983EF4" w14:textId="2A2020D5" w:rsidR="005A738F" w:rsidRPr="005A738F" w:rsidRDefault="005A738F" w:rsidP="005A738F">
      <w:pPr>
        <w:spacing w:after="0" w:line="240" w:lineRule="auto"/>
        <w:jc w:val="both"/>
      </w:pPr>
      <w:r>
        <w:t>4</w:t>
      </w:r>
      <w:r w:rsidRPr="005A738F">
        <w:t xml:space="preserve">.1 Considerando que o edital prevê a possibilidade de prorrogação da Ata de Registro de Preços por mais 12 (doze) meses, questiona-se se, por ocasião da prorrogação, será admitida a renovação dos quantitativos inicialmente registrados, nos termos do entendimento consolidado no Parecer n. 00453/2024/CGAQ/SCGP/CGU/AGU, que reconhece a viabilidade jurídica de </w:t>
      </w:r>
      <w:r w:rsidRPr="005A738F">
        <w:lastRenderedPageBreak/>
        <w:t>renovação dos quantitativos da ARP quando houver prorrogação de sua vigência, desde que observados os requisitos legais e a devida justificativa administrativa?</w:t>
      </w:r>
    </w:p>
    <w:p w14:paraId="715DCA78" w14:textId="77777777" w:rsidR="005A738F" w:rsidRPr="00C9542E" w:rsidRDefault="005A738F" w:rsidP="00BB3C74">
      <w:pPr>
        <w:spacing w:after="0" w:line="240" w:lineRule="auto"/>
        <w:jc w:val="both"/>
      </w:pPr>
    </w:p>
    <w:sectPr w:rsidR="005A738F" w:rsidRPr="00C954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E56BB" w14:textId="77777777" w:rsidR="006E4FCA" w:rsidRDefault="006E4FCA" w:rsidP="002F7AFB">
      <w:pPr>
        <w:spacing w:after="0" w:line="240" w:lineRule="auto"/>
      </w:pPr>
      <w:r>
        <w:separator/>
      </w:r>
    </w:p>
  </w:endnote>
  <w:endnote w:type="continuationSeparator" w:id="0">
    <w:p w14:paraId="2FEFECA0" w14:textId="77777777" w:rsidR="006E4FCA" w:rsidRDefault="006E4FCA" w:rsidP="002F7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6DCBF" w14:textId="77777777" w:rsidR="006E4FCA" w:rsidRDefault="006E4FCA" w:rsidP="002F7AFB">
      <w:pPr>
        <w:spacing w:after="0" w:line="240" w:lineRule="auto"/>
      </w:pPr>
      <w:r>
        <w:separator/>
      </w:r>
    </w:p>
  </w:footnote>
  <w:footnote w:type="continuationSeparator" w:id="0">
    <w:p w14:paraId="2AF67D50" w14:textId="77777777" w:rsidR="006E4FCA" w:rsidRDefault="006E4FCA" w:rsidP="002F7A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275BC"/>
    <w:multiLevelType w:val="multilevel"/>
    <w:tmpl w:val="F47606E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A4F414E"/>
    <w:multiLevelType w:val="multilevel"/>
    <w:tmpl w:val="F8DCA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7146F8"/>
    <w:multiLevelType w:val="hybridMultilevel"/>
    <w:tmpl w:val="149E7088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435AA"/>
    <w:multiLevelType w:val="multilevel"/>
    <w:tmpl w:val="54EC5A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04" w:hanging="1440"/>
      </w:pPr>
      <w:rPr>
        <w:rFonts w:hint="default"/>
      </w:rPr>
    </w:lvl>
  </w:abstractNum>
  <w:num w:numId="1" w16cid:durableId="118259210">
    <w:abstractNumId w:val="2"/>
  </w:num>
  <w:num w:numId="2" w16cid:durableId="1163934126">
    <w:abstractNumId w:val="0"/>
  </w:num>
  <w:num w:numId="3" w16cid:durableId="944771473">
    <w:abstractNumId w:val="3"/>
  </w:num>
  <w:num w:numId="4" w16cid:durableId="41026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CBB"/>
    <w:rsid w:val="0002552B"/>
    <w:rsid w:val="00026EFD"/>
    <w:rsid w:val="00027D5A"/>
    <w:rsid w:val="00033FC0"/>
    <w:rsid w:val="000369EB"/>
    <w:rsid w:val="0004651B"/>
    <w:rsid w:val="0005619E"/>
    <w:rsid w:val="00060603"/>
    <w:rsid w:val="000709BF"/>
    <w:rsid w:val="00073621"/>
    <w:rsid w:val="0007740F"/>
    <w:rsid w:val="000A7332"/>
    <w:rsid w:val="000B3677"/>
    <w:rsid w:val="000C00FA"/>
    <w:rsid w:val="000C7724"/>
    <w:rsid w:val="000D3592"/>
    <w:rsid w:val="000D55FA"/>
    <w:rsid w:val="000E3D5D"/>
    <w:rsid w:val="000F18EF"/>
    <w:rsid w:val="000F2CD9"/>
    <w:rsid w:val="000F357B"/>
    <w:rsid w:val="0010392A"/>
    <w:rsid w:val="00124A7F"/>
    <w:rsid w:val="001313DD"/>
    <w:rsid w:val="0013483B"/>
    <w:rsid w:val="00156464"/>
    <w:rsid w:val="00170997"/>
    <w:rsid w:val="0017164D"/>
    <w:rsid w:val="001801AA"/>
    <w:rsid w:val="001977A2"/>
    <w:rsid w:val="001A488E"/>
    <w:rsid w:val="001B1AAE"/>
    <w:rsid w:val="001E02C3"/>
    <w:rsid w:val="001E19FE"/>
    <w:rsid w:val="001F51CB"/>
    <w:rsid w:val="00204AB4"/>
    <w:rsid w:val="00217DA5"/>
    <w:rsid w:val="00224B4E"/>
    <w:rsid w:val="00260105"/>
    <w:rsid w:val="002707CA"/>
    <w:rsid w:val="00276C92"/>
    <w:rsid w:val="00290CCB"/>
    <w:rsid w:val="00297F65"/>
    <w:rsid w:val="002A339F"/>
    <w:rsid w:val="002A74B1"/>
    <w:rsid w:val="002B2339"/>
    <w:rsid w:val="002C5E1D"/>
    <w:rsid w:val="002C7047"/>
    <w:rsid w:val="002D0432"/>
    <w:rsid w:val="002E60AB"/>
    <w:rsid w:val="002F0158"/>
    <w:rsid w:val="002F7AFB"/>
    <w:rsid w:val="003062ED"/>
    <w:rsid w:val="00316A0C"/>
    <w:rsid w:val="0032368C"/>
    <w:rsid w:val="00332F0E"/>
    <w:rsid w:val="00333527"/>
    <w:rsid w:val="003357C9"/>
    <w:rsid w:val="003361BB"/>
    <w:rsid w:val="00345A23"/>
    <w:rsid w:val="00385245"/>
    <w:rsid w:val="003923AE"/>
    <w:rsid w:val="003B7DA4"/>
    <w:rsid w:val="003C1ECB"/>
    <w:rsid w:val="003C7648"/>
    <w:rsid w:val="003D3504"/>
    <w:rsid w:val="003E3E47"/>
    <w:rsid w:val="00401560"/>
    <w:rsid w:val="004142CF"/>
    <w:rsid w:val="00416E52"/>
    <w:rsid w:val="0042303B"/>
    <w:rsid w:val="004308B0"/>
    <w:rsid w:val="0044166C"/>
    <w:rsid w:val="004543AD"/>
    <w:rsid w:val="00462D50"/>
    <w:rsid w:val="004679D4"/>
    <w:rsid w:val="004751A1"/>
    <w:rsid w:val="004832E0"/>
    <w:rsid w:val="0048613B"/>
    <w:rsid w:val="00492FFC"/>
    <w:rsid w:val="004C14AD"/>
    <w:rsid w:val="005307DB"/>
    <w:rsid w:val="00537D8B"/>
    <w:rsid w:val="00540C26"/>
    <w:rsid w:val="00543D5E"/>
    <w:rsid w:val="00560BFF"/>
    <w:rsid w:val="005825ED"/>
    <w:rsid w:val="00592393"/>
    <w:rsid w:val="00593998"/>
    <w:rsid w:val="005A048E"/>
    <w:rsid w:val="005A4FA2"/>
    <w:rsid w:val="005A738F"/>
    <w:rsid w:val="005C064D"/>
    <w:rsid w:val="005E558F"/>
    <w:rsid w:val="005E5CBB"/>
    <w:rsid w:val="005F588D"/>
    <w:rsid w:val="00600A12"/>
    <w:rsid w:val="006041F2"/>
    <w:rsid w:val="00606C7E"/>
    <w:rsid w:val="0061069E"/>
    <w:rsid w:val="00620DBF"/>
    <w:rsid w:val="00633403"/>
    <w:rsid w:val="00633781"/>
    <w:rsid w:val="00642DF3"/>
    <w:rsid w:val="00651BA1"/>
    <w:rsid w:val="00655871"/>
    <w:rsid w:val="00661882"/>
    <w:rsid w:val="006648E4"/>
    <w:rsid w:val="00664C33"/>
    <w:rsid w:val="00670388"/>
    <w:rsid w:val="00680E2F"/>
    <w:rsid w:val="006820CE"/>
    <w:rsid w:val="0069231D"/>
    <w:rsid w:val="006A3EE4"/>
    <w:rsid w:val="006B53A4"/>
    <w:rsid w:val="006B594E"/>
    <w:rsid w:val="006D2A29"/>
    <w:rsid w:val="006D5A25"/>
    <w:rsid w:val="006E4FCA"/>
    <w:rsid w:val="00715A3E"/>
    <w:rsid w:val="00730CA5"/>
    <w:rsid w:val="007623D6"/>
    <w:rsid w:val="00776B76"/>
    <w:rsid w:val="007945EA"/>
    <w:rsid w:val="007B4D26"/>
    <w:rsid w:val="007C1B90"/>
    <w:rsid w:val="007E2950"/>
    <w:rsid w:val="007E3C30"/>
    <w:rsid w:val="007F3FC8"/>
    <w:rsid w:val="00801480"/>
    <w:rsid w:val="00825C80"/>
    <w:rsid w:val="00825F0A"/>
    <w:rsid w:val="008322E0"/>
    <w:rsid w:val="00834F2D"/>
    <w:rsid w:val="00844338"/>
    <w:rsid w:val="008654E1"/>
    <w:rsid w:val="00882A2C"/>
    <w:rsid w:val="008A065C"/>
    <w:rsid w:val="008A1C82"/>
    <w:rsid w:val="008A5C53"/>
    <w:rsid w:val="008B183B"/>
    <w:rsid w:val="008B463D"/>
    <w:rsid w:val="008B4D33"/>
    <w:rsid w:val="00924E11"/>
    <w:rsid w:val="00934C08"/>
    <w:rsid w:val="00936C3D"/>
    <w:rsid w:val="00941C91"/>
    <w:rsid w:val="009448B4"/>
    <w:rsid w:val="009672D4"/>
    <w:rsid w:val="00967E57"/>
    <w:rsid w:val="00993369"/>
    <w:rsid w:val="009A2A90"/>
    <w:rsid w:val="009A350D"/>
    <w:rsid w:val="009B63A9"/>
    <w:rsid w:val="009C4C19"/>
    <w:rsid w:val="009D2703"/>
    <w:rsid w:val="009D36C7"/>
    <w:rsid w:val="009E2783"/>
    <w:rsid w:val="009F662A"/>
    <w:rsid w:val="00A07FE3"/>
    <w:rsid w:val="00A1001A"/>
    <w:rsid w:val="00A502AC"/>
    <w:rsid w:val="00A52739"/>
    <w:rsid w:val="00AA7E27"/>
    <w:rsid w:val="00AB7F10"/>
    <w:rsid w:val="00AC561F"/>
    <w:rsid w:val="00AC7C4F"/>
    <w:rsid w:val="00AD1125"/>
    <w:rsid w:val="00AD4878"/>
    <w:rsid w:val="00AF5BFD"/>
    <w:rsid w:val="00B0298D"/>
    <w:rsid w:val="00B1221F"/>
    <w:rsid w:val="00B511E7"/>
    <w:rsid w:val="00B51C25"/>
    <w:rsid w:val="00B609B9"/>
    <w:rsid w:val="00B62504"/>
    <w:rsid w:val="00B63086"/>
    <w:rsid w:val="00B73E97"/>
    <w:rsid w:val="00B84842"/>
    <w:rsid w:val="00BA0468"/>
    <w:rsid w:val="00BB3628"/>
    <w:rsid w:val="00BB3C74"/>
    <w:rsid w:val="00BB62F0"/>
    <w:rsid w:val="00BC1298"/>
    <w:rsid w:val="00BD3A22"/>
    <w:rsid w:val="00C0173E"/>
    <w:rsid w:val="00C135E9"/>
    <w:rsid w:val="00C20EA2"/>
    <w:rsid w:val="00C2756C"/>
    <w:rsid w:val="00C27EF3"/>
    <w:rsid w:val="00C3062A"/>
    <w:rsid w:val="00C74634"/>
    <w:rsid w:val="00C834BB"/>
    <w:rsid w:val="00C86E54"/>
    <w:rsid w:val="00C91585"/>
    <w:rsid w:val="00C9542E"/>
    <w:rsid w:val="00CA612D"/>
    <w:rsid w:val="00CC29BC"/>
    <w:rsid w:val="00CC438A"/>
    <w:rsid w:val="00CC69F1"/>
    <w:rsid w:val="00CD28E9"/>
    <w:rsid w:val="00CE46BB"/>
    <w:rsid w:val="00D13541"/>
    <w:rsid w:val="00D21884"/>
    <w:rsid w:val="00D23111"/>
    <w:rsid w:val="00D269FB"/>
    <w:rsid w:val="00D270D4"/>
    <w:rsid w:val="00D3417C"/>
    <w:rsid w:val="00D344B0"/>
    <w:rsid w:val="00D37547"/>
    <w:rsid w:val="00D52582"/>
    <w:rsid w:val="00D526EC"/>
    <w:rsid w:val="00D5342A"/>
    <w:rsid w:val="00D60303"/>
    <w:rsid w:val="00D64093"/>
    <w:rsid w:val="00D64ABF"/>
    <w:rsid w:val="00D72D48"/>
    <w:rsid w:val="00D74D2B"/>
    <w:rsid w:val="00D7598B"/>
    <w:rsid w:val="00D85066"/>
    <w:rsid w:val="00D8623B"/>
    <w:rsid w:val="00D94A68"/>
    <w:rsid w:val="00DA185F"/>
    <w:rsid w:val="00DA658D"/>
    <w:rsid w:val="00DB0CB9"/>
    <w:rsid w:val="00DB3D43"/>
    <w:rsid w:val="00DB6DEF"/>
    <w:rsid w:val="00DD3B5C"/>
    <w:rsid w:val="00DD64A3"/>
    <w:rsid w:val="00E05D7E"/>
    <w:rsid w:val="00E10EA4"/>
    <w:rsid w:val="00E453D8"/>
    <w:rsid w:val="00E46C14"/>
    <w:rsid w:val="00E8216D"/>
    <w:rsid w:val="00E848C3"/>
    <w:rsid w:val="00E971D2"/>
    <w:rsid w:val="00EA064F"/>
    <w:rsid w:val="00EB3DE7"/>
    <w:rsid w:val="00ED0B56"/>
    <w:rsid w:val="00EE558E"/>
    <w:rsid w:val="00EE74E4"/>
    <w:rsid w:val="00EF2F2A"/>
    <w:rsid w:val="00F13E32"/>
    <w:rsid w:val="00F16A2B"/>
    <w:rsid w:val="00F37AC1"/>
    <w:rsid w:val="00F558D5"/>
    <w:rsid w:val="00F66AD5"/>
    <w:rsid w:val="00F87F7F"/>
    <w:rsid w:val="00F9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5413"/>
  <w15:chartTrackingRefBased/>
  <w15:docId w15:val="{D9D5C809-BC82-423D-B946-AA1030B0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A3E"/>
  </w:style>
  <w:style w:type="paragraph" w:styleId="Ttulo1">
    <w:name w:val="heading 1"/>
    <w:basedOn w:val="Normal"/>
    <w:next w:val="Normal"/>
    <w:link w:val="Ttulo1Char"/>
    <w:uiPriority w:val="9"/>
    <w:qFormat/>
    <w:rsid w:val="005E5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E5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E5C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E5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E5C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E5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E5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E5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E5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E5C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E5C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E5C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E5CB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E5CB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E5C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E5CB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E5C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E5C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E5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E5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E5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E5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E5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E5C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E5CB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E5CB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E5C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E5CB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E5CBB"/>
    <w:rPr>
      <w:b/>
      <w:bCs/>
      <w:smallCaps/>
      <w:color w:val="2F5496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F7AFB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F7AFB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2F7AFB"/>
    <w:rPr>
      <w:vertAlign w:val="superscript"/>
    </w:rPr>
  </w:style>
  <w:style w:type="table" w:styleId="Tabelacomgrade">
    <w:name w:val="Table Grid"/>
    <w:basedOn w:val="Tabelanormal"/>
    <w:uiPriority w:val="39"/>
    <w:rsid w:val="000C7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866</Words>
  <Characters>4682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Heverton Gregório</dc:creator>
  <cp:keywords/>
  <dc:description/>
  <cp:lastModifiedBy>SJB</cp:lastModifiedBy>
  <cp:revision>2</cp:revision>
  <dcterms:created xsi:type="dcterms:W3CDTF">2026-10-01T11:57:00Z</dcterms:created>
  <dcterms:modified xsi:type="dcterms:W3CDTF">2026-10-01T11:57:00Z</dcterms:modified>
</cp:coreProperties>
</file>