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34B13BB"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293EA1">
        <w:rPr>
          <w:rFonts w:asciiTheme="minorHAnsi" w:eastAsia="Times New Roman" w:hAnsiTheme="minorHAnsi" w:cs="Times New Roman"/>
          <w:b/>
          <w:color w:val="000000"/>
          <w:sz w:val="24"/>
          <w:szCs w:val="24"/>
          <w:lang w:val="pt-BR" w:eastAsia="pt-BR"/>
        </w:rPr>
        <w:t>046</w:t>
      </w:r>
      <w:r w:rsidR="0073658C">
        <w:rPr>
          <w:rFonts w:asciiTheme="minorHAnsi" w:eastAsia="Times New Roman" w:hAnsiTheme="minorHAnsi" w:cs="Times New Roman"/>
          <w:b/>
          <w:color w:val="000000"/>
          <w:sz w:val="24"/>
          <w:szCs w:val="24"/>
          <w:lang w:val="pt-BR" w:eastAsia="pt-BR"/>
        </w:rPr>
        <w:t>/</w:t>
      </w:r>
      <w:r w:rsidR="00BE3F7E">
        <w:rPr>
          <w:rFonts w:asciiTheme="minorHAnsi" w:eastAsia="Times New Roman" w:hAnsiTheme="minorHAnsi" w:cs="Times New Roman"/>
          <w:b/>
          <w:color w:val="000000"/>
          <w:sz w:val="24"/>
          <w:szCs w:val="24"/>
          <w:lang w:val="pt-BR" w:eastAsia="pt-BR"/>
        </w:rPr>
        <w:t>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3CC9CD70"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8E43B5">
        <w:rPr>
          <w:rFonts w:asciiTheme="minorHAnsi" w:eastAsia="Times New Roman" w:hAnsiTheme="minorHAnsi" w:cs="Times New Roman"/>
          <w:color w:val="000000"/>
          <w:sz w:val="24"/>
          <w:szCs w:val="24"/>
          <w:lang w:val="pt-BR" w:eastAsia="pt-BR"/>
        </w:rPr>
        <w:t>Esporte e Lazer</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44DE652A"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8E43B5" w:rsidRPr="008E43B5">
        <w:rPr>
          <w:rFonts w:asciiTheme="minorHAnsi" w:hAnsiTheme="minorHAnsi"/>
          <w:sz w:val="24"/>
          <w:szCs w:val="24"/>
        </w:rPr>
        <w:t>O prazo para início da execução dos serviços será definido conforme solicitação do Departamento Municipal de Esportes.</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514D988B"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R$</w:t>
      </w:r>
      <w:r w:rsidR="008E43B5">
        <w:rPr>
          <w:rFonts w:asciiTheme="minorHAnsi" w:eastAsia="Times New Roman" w:hAnsiTheme="minorHAnsi" w:cs="Times New Roman"/>
          <w:b/>
          <w:color w:val="000000"/>
          <w:sz w:val="24"/>
          <w:szCs w:val="24"/>
          <w:lang w:val="pt-BR" w:eastAsia="pt-BR"/>
        </w:rPr>
        <w:t xml:space="preserve"> 153.105,96 (CENTO E CINQUENTA E TRÊS MIL, CENTO E CINCO REAIS E NOVENTA E SEIS CENTAVOS).</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277A8ED3"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0" w:name="_Hlk47950801"/>
      <w:r w:rsidRPr="0087034B">
        <w:rPr>
          <w:rFonts w:asciiTheme="minorHAnsi" w:hAnsiTheme="minorHAnsi"/>
        </w:rPr>
        <w:t xml:space="preserve">a partir das </w:t>
      </w:r>
      <w:r w:rsidR="0047694B">
        <w:rPr>
          <w:rFonts w:asciiTheme="minorHAnsi" w:hAnsiTheme="minorHAnsi"/>
        </w:rPr>
        <w:t>17</w:t>
      </w:r>
      <w:r w:rsidRPr="0087034B">
        <w:rPr>
          <w:rFonts w:asciiTheme="minorHAnsi" w:hAnsiTheme="minorHAnsi"/>
        </w:rPr>
        <w:t xml:space="preserve">h00min do dia </w:t>
      </w:r>
      <w:r w:rsidR="00293EA1">
        <w:rPr>
          <w:rFonts w:asciiTheme="minorHAnsi" w:hAnsiTheme="minorHAnsi"/>
        </w:rPr>
        <w:t>25</w:t>
      </w:r>
      <w:r w:rsidR="00514636">
        <w:rPr>
          <w:rFonts w:asciiTheme="minorHAnsi" w:hAnsiTheme="minorHAnsi"/>
        </w:rPr>
        <w:t xml:space="preserve"> </w:t>
      </w:r>
      <w:r w:rsidRPr="0087034B">
        <w:rPr>
          <w:rFonts w:asciiTheme="minorHAnsi" w:hAnsiTheme="minorHAnsi"/>
        </w:rPr>
        <w:t xml:space="preserve">DE </w:t>
      </w:r>
      <w:r w:rsidR="00293EA1">
        <w:rPr>
          <w:rFonts w:asciiTheme="minorHAnsi" w:hAnsiTheme="minorHAnsi"/>
        </w:rPr>
        <w:t>MAIO</w:t>
      </w:r>
      <w:r w:rsidRPr="0087034B">
        <w:rPr>
          <w:rFonts w:asciiTheme="minorHAnsi" w:hAnsiTheme="minorHAnsi"/>
        </w:rPr>
        <w:t xml:space="preserve"> DE </w:t>
      </w:r>
      <w:r w:rsidR="00293EA1">
        <w:rPr>
          <w:rFonts w:asciiTheme="minorHAnsi" w:hAnsiTheme="minorHAnsi"/>
        </w:rPr>
        <w:t>2026</w:t>
      </w:r>
      <w:r w:rsidRPr="0087034B">
        <w:rPr>
          <w:rFonts w:asciiTheme="minorHAnsi" w:hAnsiTheme="minorHAnsi"/>
        </w:rPr>
        <w:t>.</w:t>
      </w:r>
      <w:bookmarkEnd w:id="0"/>
    </w:p>
    <w:p w14:paraId="7FF4A2BD" w14:textId="2A5DAC16"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1" w:name="_Hlk47950842"/>
      <w:r w:rsidRPr="0087034B">
        <w:rPr>
          <w:rFonts w:asciiTheme="minorHAnsi" w:hAnsiTheme="minorHAnsi"/>
        </w:rPr>
        <w:t xml:space="preserve">às </w:t>
      </w:r>
      <w:r w:rsidR="003F435A">
        <w:rPr>
          <w:rFonts w:asciiTheme="minorHAnsi" w:hAnsiTheme="minorHAnsi"/>
        </w:rPr>
        <w:t>08</w:t>
      </w:r>
      <w:r w:rsidRPr="0087034B">
        <w:rPr>
          <w:rFonts w:asciiTheme="minorHAnsi" w:hAnsiTheme="minorHAnsi"/>
        </w:rPr>
        <w:t xml:space="preserve">h00min do dia </w:t>
      </w:r>
      <w:r w:rsidR="003F435A">
        <w:rPr>
          <w:rFonts w:asciiTheme="minorHAnsi" w:hAnsiTheme="minorHAnsi"/>
        </w:rPr>
        <w:t>10</w:t>
      </w:r>
      <w:r w:rsidRPr="0087034B">
        <w:rPr>
          <w:rFonts w:asciiTheme="minorHAnsi" w:hAnsiTheme="minorHAnsi"/>
        </w:rPr>
        <w:t xml:space="preserve"> DE</w:t>
      </w:r>
      <w:r w:rsidR="007C77B0">
        <w:rPr>
          <w:rFonts w:asciiTheme="minorHAnsi" w:hAnsiTheme="minorHAnsi"/>
        </w:rPr>
        <w:t xml:space="preserve"> </w:t>
      </w:r>
      <w:r w:rsidR="003F435A">
        <w:rPr>
          <w:rFonts w:asciiTheme="minorHAnsi" w:hAnsiTheme="minorHAnsi"/>
        </w:rPr>
        <w:t>JU</w:t>
      </w:r>
      <w:bookmarkStart w:id="2" w:name="_GoBack"/>
      <w:bookmarkEnd w:id="2"/>
      <w:r w:rsidR="003F435A">
        <w:rPr>
          <w:rFonts w:asciiTheme="minorHAnsi" w:hAnsiTheme="minorHAnsi"/>
        </w:rPr>
        <w:t>NHO</w:t>
      </w:r>
      <w:r w:rsidRPr="0087034B">
        <w:rPr>
          <w:rFonts w:asciiTheme="minorHAnsi" w:hAnsiTheme="minorHAnsi"/>
        </w:rPr>
        <w:t xml:space="preserve"> DE </w:t>
      </w:r>
      <w:r w:rsidR="003F435A">
        <w:rPr>
          <w:rFonts w:asciiTheme="minorHAnsi" w:hAnsiTheme="minorHAnsi"/>
        </w:rPr>
        <w:t>2026</w:t>
      </w:r>
      <w:r w:rsidRPr="0087034B">
        <w:rPr>
          <w:rFonts w:asciiTheme="minorHAnsi" w:hAnsiTheme="minorHAnsi"/>
        </w:rPr>
        <w:t>.</w:t>
      </w:r>
    </w:p>
    <w:bookmarkEnd w:id="1"/>
    <w:p w14:paraId="170B7C37" w14:textId="505E219A" w:rsidR="00E4137B" w:rsidRDefault="00CF2A08" w:rsidP="00E4137B">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3F435A">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3F435A">
        <w:rPr>
          <w:rFonts w:asciiTheme="minorHAnsi" w:hAnsiTheme="minorHAnsi"/>
        </w:rPr>
        <w:t>10</w:t>
      </w:r>
      <w:r w:rsidR="009A6F35">
        <w:rPr>
          <w:rFonts w:asciiTheme="minorHAnsi" w:hAnsiTheme="minorHAnsi"/>
        </w:rPr>
        <w:t xml:space="preserve"> </w:t>
      </w:r>
      <w:r w:rsidRPr="0087034B">
        <w:rPr>
          <w:rFonts w:asciiTheme="minorHAnsi" w:hAnsiTheme="minorHAnsi"/>
        </w:rPr>
        <w:t xml:space="preserve">DE </w:t>
      </w:r>
      <w:r w:rsidR="003F435A">
        <w:rPr>
          <w:rFonts w:asciiTheme="minorHAnsi" w:hAnsiTheme="minorHAnsi"/>
        </w:rPr>
        <w:t>JUNHO</w:t>
      </w:r>
      <w:r w:rsidRPr="0087034B">
        <w:rPr>
          <w:rFonts w:asciiTheme="minorHAnsi" w:hAnsiTheme="minorHAnsi"/>
        </w:rPr>
        <w:t xml:space="preserve"> DE</w:t>
      </w:r>
      <w:r w:rsidR="00384F6F">
        <w:rPr>
          <w:rFonts w:asciiTheme="minorHAnsi" w:hAnsiTheme="minorHAnsi"/>
        </w:rPr>
        <w:t xml:space="preserve"> </w:t>
      </w:r>
      <w:r w:rsidR="003F435A">
        <w:rPr>
          <w:rFonts w:asciiTheme="minorHAnsi" w:hAnsiTheme="minorHAnsi"/>
        </w:rPr>
        <w:t>2026</w:t>
      </w:r>
      <w:r w:rsidRPr="0087034B">
        <w:rPr>
          <w:rFonts w:asciiTheme="minorHAnsi" w:hAnsiTheme="minorHAnsi"/>
        </w:rPr>
        <w:t>.</w:t>
      </w:r>
    </w:p>
    <w:p w14:paraId="452FDCBB" w14:textId="5C1B1BEF" w:rsidR="00475002" w:rsidRPr="0087034B" w:rsidRDefault="00E4137B" w:rsidP="00E4137B">
      <w:pPr>
        <w:keepLines/>
        <w:tabs>
          <w:tab w:val="left" w:pos="1134"/>
          <w:tab w:val="left" w:pos="9639"/>
        </w:tabs>
        <w:ind w:left="284" w:right="687"/>
        <w:rPr>
          <w:rFonts w:asciiTheme="minorHAnsi" w:hAnsiTheme="minorHAnsi"/>
        </w:rPr>
      </w:pPr>
      <w:r w:rsidRPr="0087034B">
        <w:rPr>
          <w:rFonts w:asciiTheme="minorHAnsi" w:hAnsiTheme="minorHAnsi"/>
        </w:rPr>
        <w:t xml:space="preserve"> </w:t>
      </w: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778A0A81" w:rsidR="00E177B5" w:rsidRPr="00E4137B" w:rsidRDefault="00C4237A" w:rsidP="008E43B5">
      <w:pPr>
        <w:pStyle w:val="PargrafodaLista"/>
        <w:numPr>
          <w:ilvl w:val="1"/>
          <w:numId w:val="6"/>
        </w:numPr>
        <w:ind w:left="284" w:firstLine="0"/>
        <w:rPr>
          <w:rFonts w:asciiTheme="minorHAnsi" w:hAnsiTheme="minorHAnsi"/>
          <w:lang w:val="pt-BR"/>
        </w:rPr>
      </w:pPr>
      <w:r w:rsidRPr="00E4137B">
        <w:rPr>
          <w:rFonts w:asciiTheme="minorHAnsi" w:hAnsiTheme="minorHAnsi"/>
        </w:rPr>
        <w:t>O</w:t>
      </w:r>
      <w:r w:rsidRPr="00E4137B">
        <w:rPr>
          <w:rFonts w:asciiTheme="minorHAnsi" w:hAnsiTheme="minorHAnsi"/>
          <w:spacing w:val="1"/>
        </w:rPr>
        <w:t xml:space="preserve"> </w:t>
      </w:r>
      <w:r w:rsidRPr="00E4137B">
        <w:rPr>
          <w:rFonts w:asciiTheme="minorHAnsi" w:hAnsiTheme="minorHAnsi"/>
        </w:rPr>
        <w:t>objeto</w:t>
      </w:r>
      <w:r w:rsidRPr="00E4137B">
        <w:rPr>
          <w:rFonts w:asciiTheme="minorHAnsi" w:hAnsiTheme="minorHAnsi"/>
          <w:spacing w:val="1"/>
        </w:rPr>
        <w:t xml:space="preserve"> </w:t>
      </w:r>
      <w:r w:rsidRPr="00E4137B">
        <w:rPr>
          <w:rFonts w:asciiTheme="minorHAnsi" w:hAnsiTheme="minorHAnsi"/>
        </w:rPr>
        <w:t>da</w:t>
      </w:r>
      <w:r w:rsidRPr="00E4137B">
        <w:rPr>
          <w:rFonts w:asciiTheme="minorHAnsi" w:hAnsiTheme="minorHAnsi"/>
          <w:spacing w:val="1"/>
        </w:rPr>
        <w:t xml:space="preserve"> </w:t>
      </w:r>
      <w:r w:rsidRPr="00E4137B">
        <w:rPr>
          <w:rFonts w:asciiTheme="minorHAnsi" w:hAnsiTheme="minorHAnsi"/>
        </w:rPr>
        <w:t>presente</w:t>
      </w:r>
      <w:r w:rsidRPr="00E4137B">
        <w:rPr>
          <w:rFonts w:asciiTheme="minorHAnsi" w:hAnsiTheme="minorHAnsi"/>
          <w:spacing w:val="1"/>
        </w:rPr>
        <w:t xml:space="preserve"> </w:t>
      </w:r>
      <w:r w:rsidRPr="00E4137B">
        <w:rPr>
          <w:rFonts w:asciiTheme="minorHAnsi" w:hAnsiTheme="minorHAnsi"/>
        </w:rPr>
        <w:t>licitação</w:t>
      </w:r>
      <w:r w:rsidRPr="00E4137B">
        <w:rPr>
          <w:rFonts w:asciiTheme="minorHAnsi" w:hAnsiTheme="minorHAnsi"/>
          <w:spacing w:val="1"/>
        </w:rPr>
        <w:t xml:space="preserve"> </w:t>
      </w:r>
      <w:r w:rsidRPr="00E4137B">
        <w:rPr>
          <w:rFonts w:asciiTheme="minorHAnsi" w:hAnsiTheme="minorHAnsi"/>
        </w:rPr>
        <w:t>é</w:t>
      </w:r>
      <w:r w:rsidRPr="00E4137B">
        <w:rPr>
          <w:rFonts w:asciiTheme="minorHAnsi" w:hAnsiTheme="minorHAnsi"/>
          <w:spacing w:val="1"/>
        </w:rPr>
        <w:t xml:space="preserve"> </w:t>
      </w:r>
      <w:r w:rsidR="006B03B9" w:rsidRPr="00E4137B">
        <w:rPr>
          <w:rFonts w:asciiTheme="minorHAnsi" w:hAnsiTheme="minorHAnsi"/>
        </w:rPr>
        <w:t>a</w:t>
      </w:r>
      <w:r w:rsidR="00E4137B">
        <w:rPr>
          <w:rFonts w:ascii="Calibri" w:eastAsia="Calibri" w:hAnsi="Calibri" w:cs="Times New Roman"/>
          <w:b/>
          <w:bCs/>
          <w:lang w:val="pt-BR"/>
        </w:rPr>
        <w:t xml:space="preserve"> </w:t>
      </w:r>
      <w:r w:rsidR="00366815">
        <w:rPr>
          <w:rFonts w:asciiTheme="minorHAnsi" w:hAnsiTheme="minorHAnsi"/>
          <w:b/>
          <w:bCs/>
        </w:rPr>
        <w:t xml:space="preserve"> </w:t>
      </w:r>
      <w:r w:rsidR="00B050DE" w:rsidRPr="003D7932">
        <w:rPr>
          <w:rFonts w:asciiTheme="minorHAnsi" w:hAnsiTheme="minorHAnsi"/>
          <w:b/>
          <w:bCs/>
        </w:rPr>
        <w:t xml:space="preserve">CONTRATAÇÃO </w:t>
      </w:r>
      <w:r w:rsidR="00B050DE">
        <w:rPr>
          <w:rFonts w:asciiTheme="minorHAnsi" w:hAnsiTheme="minorHAnsi"/>
          <w:b/>
          <w:bCs/>
        </w:rPr>
        <w:t xml:space="preserve">DE EMPRESA ESPECIALIZADA </w:t>
      </w:r>
      <w:r w:rsidR="00B050DE" w:rsidRPr="003D7932">
        <w:rPr>
          <w:rFonts w:asciiTheme="minorHAnsi" w:hAnsiTheme="minorHAnsi"/>
          <w:b/>
          <w:bCs/>
        </w:rPr>
        <w:t>PARA</w:t>
      </w:r>
      <w:r w:rsidR="00B050DE">
        <w:rPr>
          <w:rFonts w:asciiTheme="minorHAnsi" w:hAnsiTheme="minorHAnsi"/>
          <w:b/>
          <w:bCs/>
        </w:rPr>
        <w:t xml:space="preserve"> PRESTAÇÃO DE SERVIÇO DE TREINAMENTO NA MODALIDADE FUTEBOL DE CAMPO FEMININO E FUTSAL FEMININO</w:t>
      </w:r>
      <w:r w:rsidR="00B050DE" w:rsidRPr="003D7932">
        <w:rPr>
          <w:rFonts w:asciiTheme="minorHAnsi" w:hAnsiTheme="minorHAnsi"/>
          <w:b/>
          <w:bCs/>
        </w:rPr>
        <w:t>,</w:t>
      </w:r>
      <w:r w:rsidR="00B050DE">
        <w:rPr>
          <w:rFonts w:asciiTheme="minorHAnsi" w:hAnsiTheme="minorHAnsi"/>
          <w:b/>
          <w:bCs/>
        </w:rPr>
        <w:t xml:space="preserve"> BEM COMO FORNECIMENTO DE EQUIPAMENTOS NECESSÁRIOS PARA A REALIZAÇÃO DAS ATIVIDADES, DE FORMA PARCELADA, PELO PERÍODO DE 12 (DOZE) MESES,</w:t>
      </w:r>
      <w:r w:rsidR="00B050DE" w:rsidRPr="003D7932">
        <w:rPr>
          <w:rFonts w:asciiTheme="minorHAnsi" w:hAnsiTheme="minorHAnsi"/>
          <w:b/>
          <w:bCs/>
        </w:rPr>
        <w:t xml:space="preserve"> DE ACORDO COM AS DESCRIÇÕES, QUANTITATIVOS E CONDIÇÕES CONSTANTES NO ANEXO I D</w:t>
      </w:r>
      <w:r w:rsidR="00B050DE">
        <w:rPr>
          <w:rFonts w:asciiTheme="minorHAnsi" w:hAnsiTheme="minorHAnsi"/>
          <w:b/>
          <w:bCs/>
        </w:rPr>
        <w:t>O</w:t>
      </w:r>
      <w:r w:rsidR="00B050DE" w:rsidRPr="003D7932">
        <w:rPr>
          <w:rFonts w:asciiTheme="minorHAnsi" w:hAnsiTheme="minorHAnsi"/>
          <w:b/>
          <w:bCs/>
        </w:rPr>
        <w:t xml:space="preserv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lastRenderedPageBreak/>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 xml:space="preserve">e </w:t>
      </w:r>
      <w:r w:rsidRPr="00734F83">
        <w:rPr>
          <w:rFonts w:asciiTheme="minorHAnsi" w:hAnsiTheme="minorHAnsi"/>
        </w:rPr>
        <w:lastRenderedPageBreak/>
        <w:t>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 xml:space="preserve">como de fornecer os materiais, </w:t>
      </w:r>
      <w:r w:rsidRPr="00734F83">
        <w:rPr>
          <w:rFonts w:asciiTheme="minorHAnsi" w:hAnsiTheme="minorHAnsi"/>
        </w:rPr>
        <w:lastRenderedPageBreak/>
        <w:t>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lastRenderedPageBreak/>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 xml:space="preserve">Encerrada a fase competitiva sem que haja a prorrogação automática pelo sistema, poderá o pregoeiro, assessorado pela equipe de apoio, justificadamente, admitir o reinício da sessão pública de </w:t>
      </w:r>
      <w:r w:rsidRPr="00734F83">
        <w:rPr>
          <w:rFonts w:asciiTheme="minorHAnsi" w:hAnsiTheme="minorHAnsi" w:cstheme="minorHAnsi"/>
        </w:rPr>
        <w:lastRenderedPageBreak/>
        <w:t>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lastRenderedPageBreak/>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1755C88F"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 xml:space="preserve">Os licitantes encaminharão, exclusivamente por meio do sistema, os documentos de habilitação </w:t>
      </w:r>
      <w:r w:rsidRPr="006054DF">
        <w:rPr>
          <w:rFonts w:asciiTheme="minorHAnsi" w:hAnsiTheme="minorHAnsi"/>
        </w:rPr>
        <w:lastRenderedPageBreak/>
        <w:t xml:space="preserve">exigidos no edital, </w:t>
      </w:r>
      <w:r w:rsidR="00CD48D6">
        <w:rPr>
          <w:rFonts w:asciiTheme="minorHAnsi" w:hAnsiTheme="minorHAnsi"/>
        </w:rPr>
        <w:t>preferencialmente</w:t>
      </w:r>
      <w:r w:rsidRPr="006054DF">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68751569"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00661B32">
          <w:rPr>
            <w:rFonts w:asciiTheme="minorHAnsi" w:hAnsiTheme="minorHAnsi"/>
            <w:b/>
            <w:color w:val="0000ED"/>
            <w:u w:val="thick" w:color="0000ED"/>
          </w:rPr>
          <w:t>XXX</w:t>
        </w:r>
        <w:r w:rsidRPr="000B2908">
          <w:rPr>
            <w:rFonts w:asciiTheme="minorHAnsi" w:hAnsiTheme="minorHAnsi"/>
            <w:b/>
            <w:color w:val="0000ED"/>
            <w:u w:val="thick" w:color="0000ED"/>
          </w:rPr>
          <w:t>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 xml:space="preserve">de </w:t>
      </w:r>
      <w:r w:rsidRPr="00734F83">
        <w:rPr>
          <w:rFonts w:asciiTheme="minorHAnsi" w:hAnsiTheme="minorHAnsi"/>
        </w:rPr>
        <w:lastRenderedPageBreak/>
        <w:t>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lastRenderedPageBreak/>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664D3607" w14:textId="77777777" w:rsidR="00BE3F7E" w:rsidRPr="00BE3F7E" w:rsidRDefault="00BE3F7E" w:rsidP="00BE3F7E">
      <w:pPr>
        <w:pStyle w:val="PargrafodaLista"/>
        <w:rPr>
          <w:rFonts w:asciiTheme="minorHAnsi" w:hAnsiTheme="minorHAnsi"/>
        </w:rPr>
      </w:pPr>
    </w:p>
    <w:p w14:paraId="3AE7B666" w14:textId="5C924D4C" w:rsidR="00BE3F7E" w:rsidRPr="00914FEB" w:rsidRDefault="00BE3F7E" w:rsidP="00615FFA">
      <w:pPr>
        <w:pStyle w:val="PargrafodaLista"/>
        <w:numPr>
          <w:ilvl w:val="1"/>
          <w:numId w:val="13"/>
        </w:numPr>
        <w:tabs>
          <w:tab w:val="left" w:pos="851"/>
          <w:tab w:val="left" w:pos="1310"/>
          <w:tab w:val="left" w:pos="9639"/>
        </w:tabs>
        <w:ind w:left="284" w:right="176" w:firstLine="0"/>
        <w:rPr>
          <w:rFonts w:asciiTheme="minorHAnsi" w:hAnsiTheme="minorHAnsi"/>
          <w:b/>
          <w:bCs/>
        </w:rPr>
      </w:pPr>
      <w:r w:rsidRPr="00914FEB">
        <w:rPr>
          <w:rFonts w:asciiTheme="minorHAnsi" w:hAnsiTheme="minorHAnsi"/>
          <w:b/>
          <w:bCs/>
        </w:rPr>
        <w:t xml:space="preserve">Qualificação Técnica: </w:t>
      </w:r>
    </w:p>
    <w:p w14:paraId="3194C13C" w14:textId="77777777" w:rsidR="00F767FF" w:rsidRPr="00F767FF" w:rsidRDefault="00F767FF" w:rsidP="00F767FF">
      <w:pPr>
        <w:pStyle w:val="PargrafodaLista"/>
        <w:rPr>
          <w:rFonts w:asciiTheme="minorHAnsi" w:hAnsiTheme="minorHAnsi"/>
          <w:b/>
          <w:bCs/>
          <w:highlight w:val="yellow"/>
        </w:rPr>
      </w:pPr>
    </w:p>
    <w:p w14:paraId="00E12BB7" w14:textId="3D9F749A" w:rsidR="00F767FF" w:rsidRPr="00F767FF" w:rsidRDefault="00F767FF" w:rsidP="00F767FF">
      <w:pPr>
        <w:pStyle w:val="PargrafodaLista"/>
        <w:numPr>
          <w:ilvl w:val="2"/>
          <w:numId w:val="13"/>
        </w:numPr>
        <w:tabs>
          <w:tab w:val="left" w:pos="1980"/>
        </w:tabs>
        <w:ind w:left="284" w:firstLine="0"/>
        <w:rPr>
          <w:rFonts w:asciiTheme="minorHAnsi" w:hAnsiTheme="minorHAnsi"/>
        </w:rPr>
      </w:pPr>
      <w:r w:rsidRPr="00F767FF">
        <w:rPr>
          <w:rFonts w:asciiTheme="minorHAnsi" w:hAnsiTheme="minorHAnsi"/>
        </w:rPr>
        <w:t>Ter profissionais devidamente registrada no conselho regional de educação física (CREF) e com o registro ativo;</w:t>
      </w:r>
    </w:p>
    <w:p w14:paraId="5956C4E0" w14:textId="16BCFA2D" w:rsidR="00F767FF" w:rsidRPr="00F767FF" w:rsidRDefault="00F767FF" w:rsidP="00F767FF">
      <w:pPr>
        <w:tabs>
          <w:tab w:val="left" w:pos="1980"/>
        </w:tabs>
        <w:ind w:left="284"/>
        <w:rPr>
          <w:rFonts w:asciiTheme="minorHAnsi" w:hAnsiTheme="minorHAnsi"/>
        </w:rPr>
      </w:pPr>
      <w:r w:rsidRPr="00F767FF">
        <w:rPr>
          <w:rFonts w:asciiTheme="minorHAnsi" w:hAnsiTheme="minorHAnsi"/>
          <w:b/>
          <w:bCs/>
        </w:rPr>
        <w:t xml:space="preserve"> 9.11.2.</w:t>
      </w:r>
      <w:r>
        <w:rPr>
          <w:rFonts w:asciiTheme="minorHAnsi" w:hAnsiTheme="minorHAnsi"/>
        </w:rPr>
        <w:t xml:space="preserve"> </w:t>
      </w:r>
      <w:r w:rsidRPr="00F767FF">
        <w:rPr>
          <w:rFonts w:asciiTheme="minorHAnsi" w:hAnsiTheme="minorHAnsi"/>
        </w:rPr>
        <w:t>Licença C ou B da CBF (necessário para que os treinamentos e a metodologia sejam baseados, nas referências da confederação oficial do futebol brasileiro, deixando o projeto com maior qualidade e confiabilidade na execução das aulas); além disso em futuros campeonatos oficiais há a exigência que o profissional que comanda a equipe (técnico) seja credenciado com tais licenças.</w:t>
      </w:r>
    </w:p>
    <w:p w14:paraId="70CBA475" w14:textId="3BEEF414" w:rsidR="00F767FF" w:rsidRPr="00F767FF" w:rsidRDefault="00F767FF" w:rsidP="00F767FF">
      <w:pPr>
        <w:tabs>
          <w:tab w:val="left" w:pos="1980"/>
        </w:tabs>
        <w:ind w:left="284"/>
        <w:rPr>
          <w:rFonts w:asciiTheme="minorHAnsi" w:hAnsiTheme="minorHAnsi"/>
        </w:rPr>
      </w:pPr>
      <w:r w:rsidRPr="00F767FF">
        <w:rPr>
          <w:rFonts w:asciiTheme="minorHAnsi" w:hAnsiTheme="minorHAnsi"/>
          <w:b/>
          <w:bCs/>
        </w:rPr>
        <w:t>9.11.3.</w:t>
      </w:r>
      <w:r>
        <w:rPr>
          <w:rFonts w:asciiTheme="minorHAnsi" w:hAnsiTheme="minorHAnsi"/>
        </w:rPr>
        <w:t xml:space="preserve"> </w:t>
      </w:r>
      <w:r w:rsidRPr="00F767FF">
        <w:rPr>
          <w:rFonts w:asciiTheme="minorHAnsi" w:hAnsiTheme="minorHAnsi"/>
        </w:rPr>
        <w:t>Experiência em formação de base e categorias competitivas nas modalidades futsal e futebol de campo feminino.</w:t>
      </w:r>
    </w:p>
    <w:p w14:paraId="5576EE73" w14:textId="77777777" w:rsidR="00E96D91" w:rsidRPr="00914FEB" w:rsidRDefault="00E96D91" w:rsidP="00914FEB">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lastRenderedPageBreak/>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52DAA74" w14:textId="77777777" w:rsidR="00BE3F7E" w:rsidRDefault="00BE3F7E" w:rsidP="000C5CA9">
      <w:pPr>
        <w:tabs>
          <w:tab w:val="left" w:pos="9072"/>
          <w:tab w:val="left" w:pos="9356"/>
        </w:tabs>
        <w:ind w:left="284" w:right="317"/>
        <w:jc w:val="both"/>
        <w:rPr>
          <w:rFonts w:asciiTheme="minorHAnsi" w:hAnsiTheme="minorHAnsi"/>
        </w:rPr>
      </w:pP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43F0E2B5" w:rsidR="005456EB" w:rsidRDefault="005456EB" w:rsidP="000C5CA9">
      <w:pPr>
        <w:tabs>
          <w:tab w:val="left" w:pos="9072"/>
          <w:tab w:val="left" w:pos="9356"/>
        </w:tabs>
        <w:ind w:left="284" w:right="176"/>
        <w:jc w:val="both"/>
        <w:rPr>
          <w:rFonts w:asciiTheme="minorHAnsi" w:hAnsiTheme="minorHAnsi"/>
        </w:rPr>
      </w:pPr>
    </w:p>
    <w:p w14:paraId="0B3606EF" w14:textId="77777777" w:rsidR="00BE3F7E" w:rsidRPr="00734F83" w:rsidRDefault="00BE3F7E"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7AF3E3EC" w:rsidR="00AA097B" w:rsidRPr="00C76B8A" w:rsidRDefault="008E43B5"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02</w:t>
      </w:r>
      <w:r w:rsidR="0033064C">
        <w:rPr>
          <w:rFonts w:asciiTheme="minorHAnsi" w:hAnsiTheme="minorHAnsi"/>
          <w:b/>
          <w:bCs/>
          <w:sz w:val="22"/>
          <w:szCs w:val="22"/>
        </w:rPr>
        <w:t>.</w:t>
      </w:r>
      <w:r>
        <w:rPr>
          <w:rFonts w:asciiTheme="minorHAnsi" w:hAnsiTheme="minorHAnsi"/>
          <w:b/>
          <w:bCs/>
          <w:sz w:val="22"/>
          <w:szCs w:val="22"/>
        </w:rPr>
        <w:t>08</w:t>
      </w:r>
      <w:r w:rsidR="0033064C">
        <w:rPr>
          <w:rFonts w:asciiTheme="minorHAnsi" w:hAnsiTheme="minorHAnsi"/>
          <w:b/>
          <w:bCs/>
          <w:sz w:val="22"/>
          <w:szCs w:val="22"/>
        </w:rPr>
        <w:t>.</w:t>
      </w:r>
      <w:r>
        <w:rPr>
          <w:rFonts w:asciiTheme="minorHAnsi" w:hAnsiTheme="minorHAnsi"/>
          <w:b/>
          <w:bCs/>
          <w:sz w:val="22"/>
          <w:szCs w:val="22"/>
        </w:rPr>
        <w:t>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sidR="00F767FF">
        <w:rPr>
          <w:rFonts w:asciiTheme="minorHAnsi" w:hAnsiTheme="minorHAnsi"/>
          <w:b/>
          <w:bCs/>
          <w:sz w:val="22"/>
          <w:szCs w:val="22"/>
        </w:rPr>
        <w:t xml:space="preserve"> ESPORTE E LAZER</w:t>
      </w:r>
      <w:r w:rsidR="009E4E2B">
        <w:rPr>
          <w:rFonts w:asciiTheme="minorHAnsi" w:hAnsiTheme="minorHAnsi"/>
          <w:sz w:val="22"/>
          <w:szCs w:val="22"/>
        </w:rPr>
        <w:t xml:space="preserve"> </w:t>
      </w:r>
    </w:p>
    <w:p w14:paraId="45363CD0" w14:textId="1EDAD32A" w:rsidR="00AA097B" w:rsidRPr="00C76B8A" w:rsidRDefault="00F767FF" w:rsidP="00AA097B">
      <w:pPr>
        <w:pStyle w:val="Default"/>
        <w:ind w:firstLine="284"/>
        <w:rPr>
          <w:rFonts w:asciiTheme="minorHAnsi" w:hAnsiTheme="minorHAnsi"/>
          <w:sz w:val="22"/>
          <w:szCs w:val="22"/>
        </w:rPr>
      </w:pPr>
      <w:r>
        <w:rPr>
          <w:rFonts w:asciiTheme="minorHAnsi" w:hAnsiTheme="minorHAnsi"/>
          <w:b/>
          <w:bCs/>
          <w:sz w:val="22"/>
          <w:szCs w:val="22"/>
        </w:rPr>
        <w:t xml:space="preserve">27.812.0009.2049.0000   </w:t>
      </w:r>
      <w:r w:rsidR="009E4E2B">
        <w:rPr>
          <w:rFonts w:asciiTheme="minorHAnsi" w:hAnsiTheme="minorHAnsi"/>
          <w:b/>
          <w:bCs/>
          <w:sz w:val="22"/>
          <w:szCs w:val="22"/>
        </w:rPr>
        <w:t xml:space="preserve">         </w:t>
      </w:r>
      <w:r>
        <w:rPr>
          <w:rFonts w:asciiTheme="minorHAnsi" w:hAnsiTheme="minorHAnsi"/>
          <w:b/>
          <w:bCs/>
          <w:sz w:val="22"/>
          <w:szCs w:val="22"/>
        </w:rPr>
        <w:t>MANUT. DAS AÇÕES DE ESPORTE E LAZER</w:t>
      </w:r>
    </w:p>
    <w:p w14:paraId="4CC7C4D0" w14:textId="17252B70" w:rsidR="00AA097B" w:rsidRPr="00C76B8A" w:rsidRDefault="00F767FF" w:rsidP="00AA097B">
      <w:pPr>
        <w:pStyle w:val="Default"/>
        <w:ind w:firstLine="284"/>
        <w:rPr>
          <w:rFonts w:asciiTheme="minorHAnsi" w:hAnsiTheme="minorHAnsi"/>
          <w:sz w:val="22"/>
          <w:szCs w:val="22"/>
        </w:rPr>
      </w:pPr>
      <w:r>
        <w:rPr>
          <w:rFonts w:asciiTheme="minorHAnsi" w:hAnsiTheme="minorHAnsi"/>
          <w:b/>
          <w:sz w:val="22"/>
          <w:szCs w:val="22"/>
        </w:rPr>
        <w:t>3.3.90.39.00                                OUTROS SERVIÇOS DE TERCEIROS – PESSOA JURÍDICA</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129D8D8A" w14:textId="21F181B4" w:rsidR="00BE3F7E" w:rsidRPr="00BE3F7E" w:rsidRDefault="00C066DB" w:rsidP="00BE3F7E">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t xml:space="preserve">Do Reequilíbrio Econômico-Financeiro e da Continuidade da Execução </w:t>
      </w:r>
      <w:proofErr w:type="spellStart"/>
      <w:r w:rsidRPr="00D257E8">
        <w:rPr>
          <w:rFonts w:cs="Times New Roman"/>
          <w:b/>
          <w:bCs/>
          <w:iCs/>
          <w:color w:val="auto"/>
          <w:szCs w:val="22"/>
        </w:rPr>
        <w:t>Contratua</w:t>
      </w:r>
      <w:proofErr w:type="spellEnd"/>
    </w:p>
    <w:p w14:paraId="584A7D37" w14:textId="32B4B5BF" w:rsidR="00B328A6" w:rsidRDefault="00C066DB" w:rsidP="0033064C">
      <w:pPr>
        <w:pStyle w:val="Nvel4"/>
        <w:numPr>
          <w:ilvl w:val="0"/>
          <w:numId w:val="44"/>
        </w:numPr>
        <w:ind w:right="459" w:hanging="425"/>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9AD3FB2" w14:textId="77777777" w:rsidR="00BE3F7E" w:rsidRPr="0033064C" w:rsidRDefault="00BE3F7E" w:rsidP="00BE3F7E">
      <w:pPr>
        <w:pStyle w:val="Nvel4"/>
        <w:ind w:left="720" w:right="459"/>
        <w:rPr>
          <w:rFonts w:cs="Times New Roman"/>
          <w:iCs/>
          <w:color w:val="auto"/>
          <w:szCs w:val="22"/>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7F75A09B"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w:t>
      </w:r>
      <w:r w:rsidR="00F767FF">
        <w:rPr>
          <w:rFonts w:asciiTheme="minorHAnsi" w:hAnsiTheme="minorHAnsi"/>
          <w:b/>
          <w:bCs/>
        </w:rPr>
        <w:t>1</w:t>
      </w:r>
      <w:r w:rsidRPr="00950A03">
        <w:rPr>
          <w:rFonts w:asciiTheme="minorHAnsi" w:hAnsiTheme="minorHAnsi"/>
          <w:b/>
          <w:bCs/>
        </w:rPr>
        <w:t>.</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lastRenderedPageBreak/>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47694B"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59B9E9FD" w:rsidR="00941D9B"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4C526D78" w14:textId="77777777" w:rsidR="00BE3F7E" w:rsidRPr="00734F83" w:rsidRDefault="00BE3F7E" w:rsidP="00BE3F7E">
      <w:pPr>
        <w:pStyle w:val="Ttulo3"/>
        <w:tabs>
          <w:tab w:val="left" w:pos="709"/>
          <w:tab w:val="left" w:pos="9639"/>
        </w:tabs>
        <w:ind w:left="284" w:right="687"/>
        <w:jc w:val="both"/>
        <w:rPr>
          <w:rFonts w:asciiTheme="minorHAnsi" w:hAnsiTheme="minorHAnsi"/>
        </w:rPr>
      </w:pP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13E7747"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24729ABD" w14:textId="77777777" w:rsidR="00BE3F7E" w:rsidRDefault="00BE3F7E" w:rsidP="00BE3F7E">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5B275561"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49099C13" w:rsidR="00941D9B" w:rsidRDefault="00941D9B" w:rsidP="0033064C">
      <w:pPr>
        <w:pStyle w:val="Corpodetexto"/>
        <w:tabs>
          <w:tab w:val="left" w:pos="1134"/>
          <w:tab w:val="left" w:pos="9214"/>
        </w:tabs>
        <w:spacing w:before="6"/>
        <w:ind w:left="0" w:right="687"/>
        <w:jc w:val="left"/>
        <w:rPr>
          <w:rFonts w:asciiTheme="minorHAnsi" w:hAnsiTheme="minorHAnsi"/>
        </w:rPr>
      </w:pPr>
    </w:p>
    <w:p w14:paraId="10B55BE6" w14:textId="1893359D" w:rsidR="00BE3F7E" w:rsidRDefault="00BE3F7E" w:rsidP="0033064C">
      <w:pPr>
        <w:pStyle w:val="Corpodetexto"/>
        <w:tabs>
          <w:tab w:val="left" w:pos="1134"/>
          <w:tab w:val="left" w:pos="9214"/>
        </w:tabs>
        <w:spacing w:before="6"/>
        <w:ind w:left="0" w:right="687"/>
        <w:jc w:val="left"/>
        <w:rPr>
          <w:rFonts w:asciiTheme="minorHAnsi" w:hAnsiTheme="minorHAnsi"/>
        </w:rPr>
      </w:pPr>
    </w:p>
    <w:p w14:paraId="062522EF" w14:textId="77777777"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3322F032"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661B32">
        <w:rPr>
          <w:rFonts w:asciiTheme="minorHAnsi" w:hAnsiTheme="minorHAnsi"/>
          <w:spacing w:val="-2"/>
        </w:rPr>
        <w:t>25</w:t>
      </w:r>
      <w:r w:rsidR="00304DD4">
        <w:rPr>
          <w:rFonts w:asciiTheme="minorHAnsi" w:hAnsiTheme="minorHAnsi"/>
        </w:rPr>
        <w:t xml:space="preserve"> de </w:t>
      </w:r>
      <w:r w:rsidR="00661B32">
        <w:rPr>
          <w:rFonts w:asciiTheme="minorHAnsi" w:hAnsiTheme="minorHAnsi"/>
        </w:rPr>
        <w:t>maio</w:t>
      </w:r>
      <w:r w:rsidR="00304DD4">
        <w:rPr>
          <w:rFonts w:asciiTheme="minorHAnsi" w:hAnsiTheme="minorHAnsi"/>
        </w:rPr>
        <w:t xml:space="preserve"> de </w:t>
      </w:r>
      <w:r w:rsidR="00661B32">
        <w:rPr>
          <w:rFonts w:asciiTheme="minorHAnsi" w:hAnsiTheme="minorHAnsi"/>
        </w:rPr>
        <w:t>2026</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7B8168F8" w14:textId="77777777" w:rsidR="00BE3F7E" w:rsidRDefault="00BE3F7E" w:rsidP="00133666">
            <w:pPr>
              <w:pStyle w:val="Corpodetexto"/>
              <w:tabs>
                <w:tab w:val="left" w:pos="720"/>
              </w:tabs>
              <w:jc w:val="center"/>
              <w:rPr>
                <w:rFonts w:asciiTheme="minorHAnsi" w:hAnsiTheme="minorHAnsi" w:cstheme="minorHAnsi"/>
                <w:b/>
              </w:rPr>
            </w:pPr>
          </w:p>
          <w:p w14:paraId="0A1B11E9" w14:textId="77777777" w:rsidR="00BE3F7E" w:rsidRDefault="00BE3F7E" w:rsidP="00133666">
            <w:pPr>
              <w:pStyle w:val="Corpodetexto"/>
              <w:tabs>
                <w:tab w:val="left" w:pos="720"/>
              </w:tabs>
              <w:jc w:val="center"/>
              <w:rPr>
                <w:rFonts w:asciiTheme="minorHAnsi" w:hAnsiTheme="minorHAnsi" w:cstheme="minorHAnsi"/>
                <w:b/>
              </w:rPr>
            </w:pPr>
          </w:p>
          <w:p w14:paraId="279BC404" w14:textId="2EA4FA1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lastRenderedPageBreak/>
              <w:t>Prefeito Municipal</w:t>
            </w:r>
          </w:p>
        </w:tc>
      </w:tr>
    </w:tbl>
    <w:p w14:paraId="07E680DE" w14:textId="4E3E65DC" w:rsidR="00BE3F7E" w:rsidRDefault="00BE3F7E">
      <w:pPr>
        <w:rPr>
          <w:rFonts w:asciiTheme="minorHAnsi" w:eastAsia="Arial" w:hAnsiTheme="minorHAnsi" w:cs="Arial"/>
          <w:b/>
          <w:bCs/>
        </w:rPr>
      </w:pPr>
      <w:bookmarkStart w:id="33" w:name="_bookmark35"/>
      <w:bookmarkEnd w:id="33"/>
    </w:p>
    <w:p w14:paraId="4AD68CBA" w14:textId="77777777" w:rsidR="00BE3F7E" w:rsidRDefault="00BE3F7E">
      <w:pPr>
        <w:rPr>
          <w:rFonts w:asciiTheme="minorHAnsi" w:eastAsia="Arial" w:hAnsiTheme="minorHAnsi" w:cs="Arial"/>
          <w:b/>
          <w:bCs/>
        </w:rPr>
      </w:pPr>
      <w:r>
        <w:rPr>
          <w:rFonts w:asciiTheme="minorHAnsi" w:eastAsia="Arial" w:hAnsiTheme="minorHAnsi" w:cs="Arial"/>
          <w:b/>
          <w:bCs/>
        </w:rPr>
        <w:br w:type="page"/>
      </w:r>
    </w:p>
    <w:p w14:paraId="02F3F121" w14:textId="77777777" w:rsidR="00344695" w:rsidRDefault="00344695" w:rsidP="00BE3F7E">
      <w:pPr>
        <w:pStyle w:val="Ttulo1"/>
        <w:tabs>
          <w:tab w:val="left" w:pos="1134"/>
          <w:tab w:val="left" w:pos="9639"/>
        </w:tabs>
        <w:spacing w:before="0"/>
        <w:ind w:left="284" w:right="687"/>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576B1B3E" w:rsidR="004A24B5" w:rsidRPr="00F767FF" w:rsidRDefault="000B2908" w:rsidP="007D28F2">
      <w:pPr>
        <w:spacing w:line="276" w:lineRule="auto"/>
        <w:jc w:val="center"/>
        <w:rPr>
          <w:rFonts w:asciiTheme="minorHAnsi" w:hAnsiTheme="minorHAnsi"/>
          <w:b/>
          <w:bCs/>
        </w:rPr>
      </w:pPr>
      <w:r w:rsidRPr="00F767FF">
        <w:rPr>
          <w:rFonts w:asciiTheme="minorHAnsi" w:hAnsiTheme="minorHAnsi"/>
          <w:b/>
          <w:bCs/>
        </w:rPr>
        <w:t>TERMO DE REFERÊNCIA</w:t>
      </w:r>
    </w:p>
    <w:p w14:paraId="46C18E18" w14:textId="1041F301" w:rsidR="00F767FF" w:rsidRDefault="00F767FF" w:rsidP="00F767FF">
      <w:pPr>
        <w:jc w:val="both"/>
        <w:rPr>
          <w:rFonts w:asciiTheme="minorHAnsi" w:hAnsiTheme="minorHAnsi"/>
          <w:b/>
        </w:rPr>
      </w:pPr>
      <w:r w:rsidRPr="00F767FF">
        <w:rPr>
          <w:rFonts w:asciiTheme="minorHAnsi" w:hAnsiTheme="minorHAnsi"/>
          <w:b/>
        </w:rPr>
        <w:t>OBJETO: Contratação de empresa especializada em prestação de serviços de treinamento na modalidade futebol de campo feminino e futsal feminino, bem como o fornecimento de equipamentos necessários para a realização das atividades durante um período de 12 meses.</w:t>
      </w:r>
    </w:p>
    <w:p w14:paraId="4D143837" w14:textId="77777777" w:rsidR="00F767FF" w:rsidRPr="00F767FF" w:rsidRDefault="00F767FF" w:rsidP="00F767FF">
      <w:pPr>
        <w:jc w:val="both"/>
        <w:rPr>
          <w:rFonts w:asciiTheme="minorHAnsi" w:hAnsiTheme="minorHAnsi"/>
          <w:b/>
        </w:rPr>
      </w:pPr>
    </w:p>
    <w:tbl>
      <w:tblPr>
        <w:tblW w:w="11199" w:type="dxa"/>
        <w:tblInd w:w="-714" w:type="dxa"/>
        <w:tblLook w:val="0000" w:firstRow="0" w:lastRow="0" w:firstColumn="0" w:lastColumn="0" w:noHBand="0" w:noVBand="0"/>
      </w:tblPr>
      <w:tblGrid>
        <w:gridCol w:w="1007"/>
        <w:gridCol w:w="1786"/>
        <w:gridCol w:w="1167"/>
        <w:gridCol w:w="2618"/>
        <w:gridCol w:w="1120"/>
        <w:gridCol w:w="1663"/>
        <w:gridCol w:w="1828"/>
        <w:gridCol w:w="10"/>
      </w:tblGrid>
      <w:tr w:rsidR="00F767FF" w:rsidRPr="00F767FF" w14:paraId="2655B8B6" w14:textId="77777777" w:rsidTr="00524151">
        <w:trPr>
          <w:trHeight w:val="647"/>
        </w:trPr>
        <w:tc>
          <w:tcPr>
            <w:tcW w:w="10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A7517FF" w14:textId="77777777" w:rsidR="00F767FF" w:rsidRPr="00F767FF" w:rsidRDefault="00F767FF" w:rsidP="003F435A">
            <w:pPr>
              <w:jc w:val="center"/>
              <w:rPr>
                <w:rFonts w:asciiTheme="minorHAnsi" w:hAnsiTheme="minorHAnsi"/>
                <w:b/>
              </w:rPr>
            </w:pPr>
            <w:r w:rsidRPr="00F767FF">
              <w:rPr>
                <w:rFonts w:asciiTheme="minorHAnsi" w:hAnsiTheme="minorHAnsi"/>
                <w:b/>
              </w:rPr>
              <w:t>ITEM</w:t>
            </w:r>
          </w:p>
        </w:tc>
        <w:tc>
          <w:tcPr>
            <w:tcW w:w="167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9264CFB" w14:textId="77777777" w:rsidR="00F767FF" w:rsidRPr="00F767FF" w:rsidRDefault="00F767FF" w:rsidP="003F435A">
            <w:pPr>
              <w:jc w:val="center"/>
              <w:rPr>
                <w:rFonts w:asciiTheme="minorHAnsi" w:hAnsiTheme="minorHAnsi"/>
                <w:b/>
              </w:rPr>
            </w:pPr>
            <w:r w:rsidRPr="00F767FF">
              <w:rPr>
                <w:rFonts w:asciiTheme="minorHAnsi" w:hAnsiTheme="minorHAnsi"/>
                <w:b/>
              </w:rPr>
              <w:t>FUNÇÃO</w:t>
            </w:r>
          </w:p>
        </w:tc>
        <w:tc>
          <w:tcPr>
            <w:tcW w:w="118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D640DA0" w14:textId="77777777" w:rsidR="00F767FF" w:rsidRPr="00F767FF" w:rsidRDefault="00F767FF" w:rsidP="003F435A">
            <w:pPr>
              <w:jc w:val="center"/>
              <w:rPr>
                <w:rFonts w:asciiTheme="minorHAnsi" w:hAnsiTheme="minorHAnsi"/>
                <w:b/>
              </w:rPr>
            </w:pPr>
            <w:r w:rsidRPr="00F767FF">
              <w:rPr>
                <w:rFonts w:asciiTheme="minorHAnsi" w:hAnsiTheme="minorHAnsi"/>
                <w:b/>
              </w:rPr>
              <w:t>QUANT</w:t>
            </w:r>
          </w:p>
        </w:tc>
        <w:tc>
          <w:tcPr>
            <w:tcW w:w="26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6BA829" w14:textId="77777777" w:rsidR="00F767FF" w:rsidRPr="00F767FF" w:rsidRDefault="00F767FF" w:rsidP="003F435A">
            <w:pPr>
              <w:jc w:val="center"/>
              <w:rPr>
                <w:rFonts w:asciiTheme="minorHAnsi" w:hAnsiTheme="minorHAnsi"/>
                <w:b/>
              </w:rPr>
            </w:pPr>
            <w:r w:rsidRPr="00F767FF">
              <w:rPr>
                <w:rFonts w:asciiTheme="minorHAnsi" w:hAnsiTheme="minorHAnsi"/>
                <w:b/>
              </w:rPr>
              <w:t>DESCRIÇÃO DO SERVIÇO</w:t>
            </w:r>
          </w:p>
        </w:tc>
        <w:tc>
          <w:tcPr>
            <w:tcW w:w="112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1F2275" w14:textId="77777777" w:rsidR="00F767FF" w:rsidRPr="00F767FF" w:rsidRDefault="00F767FF" w:rsidP="003F435A">
            <w:pPr>
              <w:jc w:val="center"/>
              <w:rPr>
                <w:rFonts w:asciiTheme="minorHAnsi" w:hAnsiTheme="minorHAnsi"/>
                <w:b/>
              </w:rPr>
            </w:pPr>
            <w:r w:rsidRPr="00F767FF">
              <w:rPr>
                <w:rFonts w:asciiTheme="minorHAnsi" w:hAnsiTheme="minorHAnsi"/>
                <w:b/>
              </w:rPr>
              <w:t>PERÍODO</w:t>
            </w:r>
          </w:p>
        </w:tc>
        <w:tc>
          <w:tcPr>
            <w:tcW w:w="16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932AE08" w14:textId="77777777" w:rsidR="00F767FF" w:rsidRPr="00F767FF" w:rsidRDefault="00F767FF" w:rsidP="003F435A">
            <w:pPr>
              <w:jc w:val="center"/>
              <w:rPr>
                <w:rFonts w:asciiTheme="minorHAnsi" w:hAnsiTheme="minorHAnsi"/>
                <w:b/>
              </w:rPr>
            </w:pPr>
            <w:r w:rsidRPr="00F767FF">
              <w:rPr>
                <w:rFonts w:asciiTheme="minorHAnsi" w:hAnsiTheme="minorHAnsi"/>
                <w:b/>
              </w:rPr>
              <w:t xml:space="preserve">VALOR ESTIMADO POR MÊS PARA 3 PROFESSORES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84B284B" w14:textId="77777777" w:rsidR="00F767FF" w:rsidRPr="00F767FF" w:rsidRDefault="00F767FF" w:rsidP="003F435A">
            <w:pPr>
              <w:jc w:val="center"/>
              <w:rPr>
                <w:rFonts w:asciiTheme="minorHAnsi" w:hAnsiTheme="minorHAnsi"/>
                <w:b/>
              </w:rPr>
            </w:pPr>
            <w:r w:rsidRPr="00F767FF">
              <w:rPr>
                <w:rFonts w:asciiTheme="minorHAnsi" w:hAnsiTheme="minorHAnsi"/>
                <w:b/>
              </w:rPr>
              <w:t xml:space="preserve">VALOR ESTIMADO ANUAL </w:t>
            </w:r>
          </w:p>
        </w:tc>
      </w:tr>
      <w:tr w:rsidR="00F767FF" w:rsidRPr="00F767FF" w14:paraId="2447736C" w14:textId="77777777" w:rsidTr="00524151">
        <w:trPr>
          <w:trHeight w:val="737"/>
        </w:trPr>
        <w:tc>
          <w:tcPr>
            <w:tcW w:w="1022" w:type="dxa"/>
            <w:tcBorders>
              <w:top w:val="single" w:sz="4" w:space="0" w:color="000000"/>
              <w:left w:val="single" w:sz="4" w:space="0" w:color="000000"/>
              <w:bottom w:val="single" w:sz="4" w:space="0" w:color="000000"/>
              <w:right w:val="single" w:sz="4" w:space="0" w:color="000000"/>
            </w:tcBorders>
            <w:vAlign w:val="center"/>
          </w:tcPr>
          <w:p w14:paraId="7837D060" w14:textId="77777777" w:rsidR="00F767FF" w:rsidRDefault="00F767FF" w:rsidP="003F435A">
            <w:pPr>
              <w:jc w:val="center"/>
              <w:rPr>
                <w:rFonts w:asciiTheme="minorHAnsi" w:hAnsiTheme="minorHAnsi"/>
                <w:b/>
              </w:rPr>
            </w:pPr>
          </w:p>
          <w:p w14:paraId="419BF46F" w14:textId="03EEB8E5" w:rsidR="00F767FF" w:rsidRPr="00F767FF" w:rsidRDefault="00F767FF" w:rsidP="003F435A">
            <w:pPr>
              <w:jc w:val="center"/>
              <w:rPr>
                <w:rFonts w:asciiTheme="minorHAnsi" w:hAnsiTheme="minorHAnsi"/>
                <w:b/>
              </w:rPr>
            </w:pPr>
            <w:r w:rsidRPr="00F767FF">
              <w:rPr>
                <w:rFonts w:asciiTheme="minorHAnsi" w:hAnsiTheme="minorHAnsi"/>
                <w:b/>
              </w:rPr>
              <w:t>01</w:t>
            </w:r>
          </w:p>
        </w:tc>
        <w:tc>
          <w:tcPr>
            <w:tcW w:w="1672" w:type="dxa"/>
            <w:tcBorders>
              <w:top w:val="single" w:sz="4" w:space="0" w:color="000000"/>
              <w:left w:val="single" w:sz="4" w:space="0" w:color="000000"/>
              <w:bottom w:val="single" w:sz="4" w:space="0" w:color="000000"/>
              <w:right w:val="single" w:sz="4" w:space="0" w:color="000000"/>
            </w:tcBorders>
            <w:vAlign w:val="center"/>
          </w:tcPr>
          <w:p w14:paraId="1122ED1A" w14:textId="77777777" w:rsidR="00F767FF" w:rsidRDefault="00F767FF" w:rsidP="003F435A">
            <w:pPr>
              <w:jc w:val="center"/>
              <w:rPr>
                <w:rFonts w:asciiTheme="minorHAnsi" w:hAnsiTheme="minorHAnsi"/>
              </w:rPr>
            </w:pPr>
          </w:p>
          <w:p w14:paraId="16FD29C2" w14:textId="23DA84BC" w:rsidR="00F767FF" w:rsidRPr="00F767FF" w:rsidRDefault="00F767FF" w:rsidP="003F435A">
            <w:pPr>
              <w:jc w:val="center"/>
              <w:rPr>
                <w:rFonts w:asciiTheme="minorHAnsi" w:hAnsiTheme="minorHAnsi"/>
              </w:rPr>
            </w:pPr>
            <w:r w:rsidRPr="00F767FF">
              <w:rPr>
                <w:rFonts w:asciiTheme="minorHAnsi" w:hAnsiTheme="minorHAnsi"/>
              </w:rPr>
              <w:t xml:space="preserve">PROFESSORA DE FUTEBOL/FUTSAL FEMININO </w:t>
            </w:r>
          </w:p>
        </w:tc>
        <w:tc>
          <w:tcPr>
            <w:tcW w:w="1180" w:type="dxa"/>
            <w:tcBorders>
              <w:top w:val="single" w:sz="4" w:space="0" w:color="000000"/>
              <w:left w:val="single" w:sz="4" w:space="0" w:color="000000"/>
              <w:bottom w:val="single" w:sz="4" w:space="0" w:color="000000"/>
              <w:right w:val="single" w:sz="4" w:space="0" w:color="000000"/>
            </w:tcBorders>
          </w:tcPr>
          <w:p w14:paraId="0937AC61" w14:textId="77777777" w:rsidR="00F767FF" w:rsidRPr="00F767FF" w:rsidRDefault="00F767FF" w:rsidP="003F435A">
            <w:pPr>
              <w:pStyle w:val="PargrafodaLista"/>
              <w:suppressAutoHyphens/>
              <w:ind w:left="0"/>
              <w:jc w:val="center"/>
              <w:rPr>
                <w:rFonts w:asciiTheme="minorHAnsi" w:hAnsiTheme="minorHAnsi"/>
                <w:lang w:eastAsia="pt-BR"/>
              </w:rPr>
            </w:pPr>
          </w:p>
          <w:p w14:paraId="37DCC1DB" w14:textId="77777777" w:rsidR="00F767FF" w:rsidRPr="00F767FF" w:rsidRDefault="00F767FF" w:rsidP="003F435A">
            <w:pPr>
              <w:pStyle w:val="PargrafodaLista"/>
              <w:suppressAutoHyphens/>
              <w:ind w:left="0"/>
              <w:rPr>
                <w:rFonts w:asciiTheme="minorHAnsi" w:hAnsiTheme="minorHAnsi"/>
                <w:lang w:eastAsia="pt-BR"/>
              </w:rPr>
            </w:pPr>
          </w:p>
          <w:p w14:paraId="2B05C660" w14:textId="77777777" w:rsidR="00F767FF" w:rsidRPr="00F767FF" w:rsidRDefault="00F767FF" w:rsidP="003F435A">
            <w:pPr>
              <w:pStyle w:val="PargrafodaLista"/>
              <w:suppressAutoHyphens/>
              <w:ind w:left="0"/>
              <w:jc w:val="center"/>
              <w:rPr>
                <w:rFonts w:asciiTheme="minorHAnsi" w:hAnsiTheme="minorHAnsi"/>
                <w:lang w:eastAsia="pt-BR"/>
              </w:rPr>
            </w:pPr>
          </w:p>
          <w:p w14:paraId="17982639" w14:textId="77777777" w:rsidR="00F767FF" w:rsidRPr="00F767FF" w:rsidRDefault="00F767FF" w:rsidP="003F435A">
            <w:pPr>
              <w:pStyle w:val="PargrafodaLista"/>
              <w:suppressAutoHyphens/>
              <w:ind w:left="0"/>
              <w:jc w:val="center"/>
              <w:rPr>
                <w:rFonts w:asciiTheme="minorHAnsi" w:hAnsiTheme="minorHAnsi"/>
                <w:lang w:eastAsia="pt-BR"/>
              </w:rPr>
            </w:pPr>
          </w:p>
          <w:p w14:paraId="42FF07E9" w14:textId="77777777" w:rsidR="00F767FF" w:rsidRPr="00F767FF" w:rsidRDefault="00F767FF" w:rsidP="003F435A">
            <w:pPr>
              <w:pStyle w:val="PargrafodaLista"/>
              <w:suppressAutoHyphens/>
              <w:ind w:left="0"/>
              <w:jc w:val="center"/>
              <w:rPr>
                <w:rFonts w:asciiTheme="minorHAnsi" w:hAnsiTheme="minorHAnsi"/>
                <w:lang w:eastAsia="pt-BR"/>
              </w:rPr>
            </w:pPr>
          </w:p>
          <w:p w14:paraId="4CDF601E" w14:textId="77777777" w:rsidR="00F767FF" w:rsidRPr="00F767FF" w:rsidRDefault="00F767FF" w:rsidP="003F435A">
            <w:pPr>
              <w:pStyle w:val="PargrafodaLista"/>
              <w:suppressAutoHyphens/>
              <w:ind w:left="0"/>
              <w:jc w:val="center"/>
              <w:rPr>
                <w:rFonts w:asciiTheme="minorHAnsi" w:hAnsiTheme="minorHAnsi"/>
                <w:lang w:eastAsia="pt-BR"/>
              </w:rPr>
            </w:pPr>
          </w:p>
          <w:p w14:paraId="30773D02" w14:textId="77777777" w:rsidR="00F767FF" w:rsidRPr="00F767FF" w:rsidRDefault="00F767FF" w:rsidP="003F435A">
            <w:pPr>
              <w:pStyle w:val="PargrafodaLista"/>
              <w:suppressAutoHyphens/>
              <w:ind w:left="0"/>
              <w:jc w:val="center"/>
              <w:rPr>
                <w:rFonts w:asciiTheme="minorHAnsi" w:hAnsiTheme="minorHAnsi"/>
                <w:lang w:eastAsia="pt-BR"/>
              </w:rPr>
            </w:pPr>
          </w:p>
          <w:p w14:paraId="696C54F5" w14:textId="77777777" w:rsidR="00F767FF" w:rsidRPr="00F767FF" w:rsidRDefault="00F767FF" w:rsidP="003F435A">
            <w:pPr>
              <w:pStyle w:val="PargrafodaLista"/>
              <w:suppressAutoHyphens/>
              <w:ind w:left="0"/>
              <w:jc w:val="center"/>
              <w:rPr>
                <w:rFonts w:asciiTheme="minorHAnsi" w:hAnsiTheme="minorHAnsi"/>
                <w:lang w:eastAsia="pt-BR"/>
              </w:rPr>
            </w:pPr>
          </w:p>
          <w:p w14:paraId="7C043608" w14:textId="77777777" w:rsidR="00F767FF" w:rsidRPr="00F767FF" w:rsidRDefault="00F767FF" w:rsidP="003F435A">
            <w:pPr>
              <w:pStyle w:val="PargrafodaLista"/>
              <w:suppressAutoHyphens/>
              <w:ind w:left="0"/>
              <w:jc w:val="center"/>
              <w:rPr>
                <w:rFonts w:asciiTheme="minorHAnsi" w:hAnsiTheme="minorHAnsi"/>
                <w:lang w:eastAsia="pt-BR"/>
              </w:rPr>
            </w:pPr>
          </w:p>
          <w:p w14:paraId="4899DAD9" w14:textId="77777777" w:rsidR="00F767FF" w:rsidRPr="00F767FF" w:rsidRDefault="00F767FF" w:rsidP="003F435A">
            <w:pPr>
              <w:pStyle w:val="PargrafodaLista"/>
              <w:suppressAutoHyphens/>
              <w:ind w:left="0"/>
              <w:jc w:val="center"/>
              <w:rPr>
                <w:rFonts w:asciiTheme="minorHAnsi" w:hAnsiTheme="minorHAnsi"/>
                <w:lang w:eastAsia="pt-BR"/>
              </w:rPr>
            </w:pPr>
          </w:p>
          <w:p w14:paraId="516DA01B" w14:textId="77777777" w:rsidR="00F767FF" w:rsidRPr="00F767FF" w:rsidRDefault="00F767FF" w:rsidP="003F435A">
            <w:pPr>
              <w:pStyle w:val="PargrafodaLista"/>
              <w:suppressAutoHyphens/>
              <w:ind w:left="0"/>
              <w:jc w:val="center"/>
              <w:rPr>
                <w:rFonts w:asciiTheme="minorHAnsi" w:hAnsiTheme="minorHAnsi"/>
                <w:lang w:eastAsia="pt-BR"/>
              </w:rPr>
            </w:pPr>
          </w:p>
          <w:p w14:paraId="75A40D83" w14:textId="77777777" w:rsidR="00F767FF" w:rsidRPr="00F767FF" w:rsidRDefault="00F767FF" w:rsidP="003F435A">
            <w:pPr>
              <w:pStyle w:val="PargrafodaLista"/>
              <w:suppressAutoHyphens/>
              <w:ind w:left="0"/>
              <w:jc w:val="center"/>
              <w:rPr>
                <w:rFonts w:asciiTheme="minorHAnsi" w:hAnsiTheme="minorHAnsi"/>
                <w:lang w:eastAsia="pt-BR"/>
              </w:rPr>
            </w:pPr>
          </w:p>
          <w:p w14:paraId="31A75566" w14:textId="77777777" w:rsidR="00F767FF" w:rsidRPr="00F767FF" w:rsidRDefault="00F767FF" w:rsidP="003F435A">
            <w:pPr>
              <w:pStyle w:val="PargrafodaLista"/>
              <w:suppressAutoHyphens/>
              <w:ind w:left="0"/>
              <w:jc w:val="center"/>
              <w:rPr>
                <w:rFonts w:asciiTheme="minorHAnsi" w:hAnsiTheme="minorHAnsi"/>
                <w:lang w:eastAsia="pt-BR"/>
              </w:rPr>
            </w:pPr>
          </w:p>
          <w:p w14:paraId="7B83F8CD" w14:textId="77777777" w:rsidR="00F767FF" w:rsidRPr="00F767FF" w:rsidRDefault="00F767FF" w:rsidP="003F435A">
            <w:pPr>
              <w:pStyle w:val="PargrafodaLista"/>
              <w:suppressAutoHyphens/>
              <w:ind w:left="0"/>
              <w:jc w:val="center"/>
              <w:rPr>
                <w:rFonts w:asciiTheme="minorHAnsi" w:hAnsiTheme="minorHAnsi"/>
                <w:lang w:eastAsia="pt-BR"/>
              </w:rPr>
            </w:pPr>
          </w:p>
          <w:p w14:paraId="10ECCD02" w14:textId="77777777" w:rsidR="00F767FF" w:rsidRPr="00F767FF" w:rsidRDefault="00F767FF" w:rsidP="003F435A">
            <w:pPr>
              <w:pStyle w:val="PargrafodaLista"/>
              <w:suppressAutoHyphens/>
              <w:ind w:left="0"/>
              <w:jc w:val="center"/>
              <w:rPr>
                <w:rFonts w:asciiTheme="minorHAnsi" w:hAnsiTheme="minorHAnsi"/>
                <w:lang w:eastAsia="pt-BR"/>
              </w:rPr>
            </w:pPr>
          </w:p>
          <w:p w14:paraId="45F81BC6" w14:textId="77777777" w:rsidR="00F767FF" w:rsidRDefault="00F767FF" w:rsidP="003F435A">
            <w:pPr>
              <w:pStyle w:val="PargrafodaLista"/>
              <w:suppressAutoHyphens/>
              <w:ind w:left="0"/>
              <w:jc w:val="center"/>
              <w:rPr>
                <w:rFonts w:asciiTheme="minorHAnsi" w:hAnsiTheme="minorHAnsi"/>
                <w:b/>
                <w:lang w:eastAsia="pt-BR"/>
              </w:rPr>
            </w:pPr>
          </w:p>
          <w:p w14:paraId="07D7F51B" w14:textId="77777777" w:rsidR="00F767FF" w:rsidRDefault="00F767FF" w:rsidP="003F435A">
            <w:pPr>
              <w:pStyle w:val="PargrafodaLista"/>
              <w:suppressAutoHyphens/>
              <w:ind w:left="0"/>
              <w:jc w:val="center"/>
              <w:rPr>
                <w:rFonts w:asciiTheme="minorHAnsi" w:hAnsiTheme="minorHAnsi"/>
                <w:b/>
                <w:lang w:eastAsia="pt-BR"/>
              </w:rPr>
            </w:pPr>
          </w:p>
          <w:p w14:paraId="52AF22E5" w14:textId="77777777" w:rsidR="00F767FF" w:rsidRDefault="00F767FF" w:rsidP="003F435A">
            <w:pPr>
              <w:pStyle w:val="PargrafodaLista"/>
              <w:suppressAutoHyphens/>
              <w:ind w:left="0"/>
              <w:jc w:val="center"/>
              <w:rPr>
                <w:rFonts w:asciiTheme="minorHAnsi" w:hAnsiTheme="minorHAnsi"/>
                <w:b/>
                <w:lang w:eastAsia="pt-BR"/>
              </w:rPr>
            </w:pPr>
          </w:p>
          <w:p w14:paraId="67817501" w14:textId="02E2D26C" w:rsidR="00F767FF" w:rsidRPr="00F767FF" w:rsidRDefault="00F767FF" w:rsidP="003F435A">
            <w:pPr>
              <w:pStyle w:val="PargrafodaLista"/>
              <w:suppressAutoHyphens/>
              <w:ind w:left="0"/>
              <w:jc w:val="center"/>
              <w:rPr>
                <w:rFonts w:asciiTheme="minorHAnsi" w:hAnsiTheme="minorHAnsi"/>
                <w:b/>
                <w:lang w:eastAsia="pt-BR"/>
              </w:rPr>
            </w:pPr>
            <w:r w:rsidRPr="00F767FF">
              <w:rPr>
                <w:rFonts w:asciiTheme="minorHAnsi" w:hAnsiTheme="minorHAnsi"/>
                <w:b/>
                <w:lang w:eastAsia="pt-BR"/>
              </w:rPr>
              <w:t>3</w:t>
            </w:r>
          </w:p>
        </w:tc>
        <w:tc>
          <w:tcPr>
            <w:tcW w:w="2662" w:type="dxa"/>
            <w:tcBorders>
              <w:top w:val="single" w:sz="4" w:space="0" w:color="000000"/>
              <w:left w:val="single" w:sz="4" w:space="0" w:color="000000"/>
              <w:bottom w:val="single" w:sz="4" w:space="0" w:color="000000"/>
              <w:right w:val="single" w:sz="4" w:space="0" w:color="000000"/>
            </w:tcBorders>
          </w:tcPr>
          <w:p w14:paraId="6C7298CD" w14:textId="77777777" w:rsidR="00F767FF" w:rsidRPr="00F767FF" w:rsidRDefault="00F767FF" w:rsidP="003F435A">
            <w:pPr>
              <w:tabs>
                <w:tab w:val="left" w:pos="1980"/>
              </w:tabs>
              <w:jc w:val="both"/>
              <w:rPr>
                <w:rFonts w:asciiTheme="minorHAnsi" w:hAnsiTheme="minorHAnsi"/>
              </w:rPr>
            </w:pPr>
            <w:r w:rsidRPr="00F767FF">
              <w:rPr>
                <w:rFonts w:asciiTheme="minorHAnsi" w:hAnsiTheme="minorHAnsi"/>
              </w:rPr>
              <w:t xml:space="preserve">Contratação de empresa especializada em prestação de serviços de treinamento na modalidade de Futebol feminino e futsal feminino para a execução dos treinamentos, bem como o fornecimento de profissionais e equipamentos necessários para a realização das atividades durante um período de 12 meses. Os profissionais contratados deverão trabalhar com carga horário estimada de até 50 horas semanais divididas de segunda-feira a domingo, com horário determinado pelo Departamento Municipal de Esporte e Lazer. </w:t>
            </w:r>
          </w:p>
          <w:p w14:paraId="035CF0D4" w14:textId="77777777" w:rsidR="00F767FF" w:rsidRPr="00F767FF" w:rsidRDefault="00F767FF" w:rsidP="003F435A">
            <w:pPr>
              <w:tabs>
                <w:tab w:val="left" w:pos="1980"/>
              </w:tabs>
              <w:jc w:val="both"/>
              <w:rPr>
                <w:rFonts w:asciiTheme="minorHAnsi" w:hAnsiTheme="minorHAnsi"/>
              </w:rPr>
            </w:pPr>
          </w:p>
          <w:p w14:paraId="1F8FAE57" w14:textId="77777777" w:rsidR="00F767FF" w:rsidRPr="00F767FF" w:rsidRDefault="00F767FF" w:rsidP="003F435A">
            <w:pPr>
              <w:tabs>
                <w:tab w:val="left" w:pos="1980"/>
              </w:tabs>
              <w:jc w:val="both"/>
              <w:rPr>
                <w:rFonts w:asciiTheme="minorHAnsi" w:hAnsiTheme="minorHAnsi"/>
              </w:rPr>
            </w:pPr>
            <w:r w:rsidRPr="00F767FF">
              <w:rPr>
                <w:rFonts w:asciiTheme="minorHAnsi" w:hAnsiTheme="minorHAnsi"/>
              </w:rPr>
              <w:t>Público Alvo: alunas a partir de 7 a 18 anos, dividido por categorias, necessariamente feminino.</w:t>
            </w:r>
          </w:p>
          <w:p w14:paraId="661FF15B" w14:textId="77777777" w:rsidR="00F767FF" w:rsidRPr="00F767FF" w:rsidRDefault="00F767FF" w:rsidP="003F435A">
            <w:pPr>
              <w:tabs>
                <w:tab w:val="left" w:pos="1980"/>
              </w:tabs>
              <w:jc w:val="both"/>
              <w:rPr>
                <w:rFonts w:asciiTheme="minorHAnsi" w:hAnsiTheme="minorHAnsi"/>
              </w:rPr>
            </w:pPr>
          </w:p>
          <w:p w14:paraId="727B2146" w14:textId="77777777" w:rsidR="00F767FF" w:rsidRPr="00F767FF" w:rsidRDefault="00F767FF" w:rsidP="003F435A">
            <w:pPr>
              <w:tabs>
                <w:tab w:val="left" w:pos="1980"/>
              </w:tabs>
              <w:jc w:val="both"/>
              <w:rPr>
                <w:rFonts w:asciiTheme="minorHAnsi" w:hAnsiTheme="minorHAnsi"/>
              </w:rPr>
            </w:pPr>
            <w:r w:rsidRPr="00F767FF">
              <w:rPr>
                <w:rFonts w:asciiTheme="minorHAnsi" w:hAnsiTheme="minorHAnsi"/>
              </w:rPr>
              <w:t xml:space="preserve">Local de atendimento:  Centro de Lazer Orlando Olivatto -  Ginásio Municipal de Esportes, Poliesportivo Edson Arantes do Nascimento e </w:t>
            </w:r>
            <w:r w:rsidRPr="00F767FF">
              <w:rPr>
                <w:rFonts w:asciiTheme="minorHAnsi" w:hAnsiTheme="minorHAnsi"/>
              </w:rPr>
              <w:lastRenderedPageBreak/>
              <w:t>campos e quadras municipais.</w:t>
            </w:r>
          </w:p>
          <w:p w14:paraId="78B865E0" w14:textId="77777777" w:rsidR="00F767FF" w:rsidRPr="00F767FF" w:rsidRDefault="00F767FF" w:rsidP="003F435A">
            <w:pPr>
              <w:tabs>
                <w:tab w:val="left" w:pos="1980"/>
              </w:tabs>
              <w:jc w:val="both"/>
              <w:rPr>
                <w:rFonts w:asciiTheme="minorHAnsi" w:hAnsiTheme="minorHAnsi"/>
              </w:rPr>
            </w:pPr>
          </w:p>
          <w:p w14:paraId="55292E7F" w14:textId="77777777" w:rsidR="00F767FF" w:rsidRPr="00F767FF" w:rsidRDefault="00F767FF" w:rsidP="003F435A">
            <w:pPr>
              <w:tabs>
                <w:tab w:val="left" w:pos="1980"/>
              </w:tabs>
              <w:jc w:val="both"/>
              <w:rPr>
                <w:rFonts w:asciiTheme="minorHAnsi" w:hAnsiTheme="minorHAnsi"/>
              </w:rPr>
            </w:pPr>
            <w:r w:rsidRPr="00F767FF">
              <w:rPr>
                <w:rFonts w:asciiTheme="minorHAnsi" w:hAnsiTheme="minorHAnsi"/>
              </w:rPr>
              <w:t>Objetivos: Atender o público feminino entre crianças e adolescentes na modalidade de campo e futsal feminino, visto que hoje essa modalidade tem crescido em nosso país e possuí uma grande demanda em nossa cidade, não tendo ainda um polo da mesma.</w:t>
            </w:r>
          </w:p>
          <w:p w14:paraId="27E99C2C" w14:textId="77777777" w:rsidR="00F767FF" w:rsidRPr="00F767FF" w:rsidRDefault="00F767FF" w:rsidP="003F435A">
            <w:pPr>
              <w:tabs>
                <w:tab w:val="left" w:pos="1980"/>
              </w:tabs>
              <w:jc w:val="both"/>
              <w:rPr>
                <w:rFonts w:asciiTheme="minorHAnsi" w:hAnsiTheme="minorHAnsi"/>
              </w:rPr>
            </w:pPr>
          </w:p>
          <w:p w14:paraId="48191C40" w14:textId="77777777" w:rsidR="00F767FF" w:rsidRPr="00F767FF" w:rsidRDefault="00F767FF" w:rsidP="003F435A">
            <w:pPr>
              <w:tabs>
                <w:tab w:val="left" w:pos="1980"/>
              </w:tabs>
              <w:jc w:val="both"/>
              <w:rPr>
                <w:rFonts w:asciiTheme="minorHAnsi" w:hAnsiTheme="minorHAnsi"/>
              </w:rPr>
            </w:pPr>
            <w:r w:rsidRPr="00F767FF">
              <w:rPr>
                <w:rFonts w:asciiTheme="minorHAnsi" w:hAnsiTheme="minorHAnsi"/>
              </w:rPr>
              <w:t>Capacitação profissional: Professora de Educação Física devidamente registrada no conselho regional de educação física (CREF) e com o registro ativo, licença C ou B da CBF, Experiência em formação de base e categorias competitivas nas modalidades futsal e futebol de campo feminino.</w:t>
            </w:r>
          </w:p>
          <w:p w14:paraId="065D9C0B" w14:textId="77777777" w:rsidR="00F767FF" w:rsidRPr="00F767FF" w:rsidRDefault="00F767FF" w:rsidP="003F435A">
            <w:pPr>
              <w:tabs>
                <w:tab w:val="left" w:pos="1980"/>
              </w:tabs>
              <w:jc w:val="both"/>
              <w:rPr>
                <w:rFonts w:asciiTheme="minorHAnsi" w:hAnsiTheme="minorHAnsi"/>
              </w:rPr>
            </w:pPr>
          </w:p>
          <w:p w14:paraId="50380ED6" w14:textId="77777777" w:rsidR="00F767FF" w:rsidRPr="00F767FF" w:rsidRDefault="00F767FF" w:rsidP="003F435A">
            <w:pPr>
              <w:tabs>
                <w:tab w:val="left" w:pos="1980"/>
              </w:tabs>
              <w:jc w:val="both"/>
              <w:rPr>
                <w:rFonts w:asciiTheme="minorHAnsi" w:hAnsiTheme="minorHAnsi"/>
              </w:rPr>
            </w:pPr>
            <w:r w:rsidRPr="00F767FF">
              <w:rPr>
                <w:rFonts w:asciiTheme="minorHAnsi" w:hAnsiTheme="minorHAnsi"/>
              </w:rPr>
              <w:t xml:space="preserve"> Obs.: Os contratados deverão ter empresa aberta e regularizada, além de comprovação de experiência na área citada. </w:t>
            </w:r>
          </w:p>
        </w:tc>
        <w:tc>
          <w:tcPr>
            <w:tcW w:w="1123" w:type="dxa"/>
            <w:tcBorders>
              <w:top w:val="single" w:sz="4" w:space="0" w:color="000000"/>
              <w:left w:val="single" w:sz="4" w:space="0" w:color="000000"/>
              <w:bottom w:val="single" w:sz="4" w:space="0" w:color="000000"/>
              <w:right w:val="single" w:sz="4" w:space="0" w:color="000000"/>
            </w:tcBorders>
          </w:tcPr>
          <w:p w14:paraId="119E1477" w14:textId="77777777" w:rsidR="00F767FF" w:rsidRPr="00F767FF" w:rsidRDefault="00F767FF" w:rsidP="003F435A">
            <w:pPr>
              <w:rPr>
                <w:rFonts w:asciiTheme="minorHAnsi" w:hAnsiTheme="minorHAnsi"/>
              </w:rPr>
            </w:pPr>
          </w:p>
          <w:p w14:paraId="7883E235" w14:textId="77777777" w:rsidR="00F767FF" w:rsidRPr="00F767FF" w:rsidRDefault="00F767FF" w:rsidP="003F435A">
            <w:pPr>
              <w:rPr>
                <w:rFonts w:asciiTheme="minorHAnsi" w:hAnsiTheme="minorHAnsi"/>
              </w:rPr>
            </w:pPr>
          </w:p>
          <w:p w14:paraId="768A084E" w14:textId="77777777" w:rsidR="00F767FF" w:rsidRPr="00F767FF" w:rsidRDefault="00F767FF" w:rsidP="003F435A">
            <w:pPr>
              <w:rPr>
                <w:rFonts w:asciiTheme="minorHAnsi" w:hAnsiTheme="minorHAnsi"/>
              </w:rPr>
            </w:pPr>
          </w:p>
          <w:p w14:paraId="286D9EAF" w14:textId="77777777" w:rsidR="00F767FF" w:rsidRPr="00F767FF" w:rsidRDefault="00F767FF" w:rsidP="003F435A">
            <w:pPr>
              <w:rPr>
                <w:rFonts w:asciiTheme="minorHAnsi" w:hAnsiTheme="minorHAnsi"/>
              </w:rPr>
            </w:pPr>
          </w:p>
          <w:p w14:paraId="106D6D47" w14:textId="77777777" w:rsidR="00F767FF" w:rsidRPr="00F767FF" w:rsidRDefault="00F767FF" w:rsidP="003F435A">
            <w:pPr>
              <w:rPr>
                <w:rFonts w:asciiTheme="minorHAnsi" w:hAnsiTheme="minorHAnsi"/>
              </w:rPr>
            </w:pPr>
          </w:p>
          <w:p w14:paraId="5105FE21" w14:textId="77777777" w:rsidR="00F767FF" w:rsidRPr="00F767FF" w:rsidRDefault="00F767FF" w:rsidP="003F435A">
            <w:pPr>
              <w:jc w:val="center"/>
              <w:rPr>
                <w:rFonts w:asciiTheme="minorHAnsi" w:hAnsiTheme="minorHAnsi"/>
              </w:rPr>
            </w:pPr>
          </w:p>
          <w:p w14:paraId="6DF320CF" w14:textId="77777777" w:rsidR="00F767FF" w:rsidRPr="00F767FF" w:rsidRDefault="00F767FF" w:rsidP="003F435A">
            <w:pPr>
              <w:jc w:val="center"/>
              <w:rPr>
                <w:rFonts w:asciiTheme="minorHAnsi" w:hAnsiTheme="minorHAnsi"/>
              </w:rPr>
            </w:pPr>
          </w:p>
          <w:p w14:paraId="233EA9D3" w14:textId="77777777" w:rsidR="00F767FF" w:rsidRPr="00F767FF" w:rsidRDefault="00F767FF" w:rsidP="003F435A">
            <w:pPr>
              <w:jc w:val="center"/>
              <w:rPr>
                <w:rFonts w:asciiTheme="minorHAnsi" w:hAnsiTheme="minorHAnsi"/>
              </w:rPr>
            </w:pPr>
          </w:p>
          <w:p w14:paraId="3605CA9C" w14:textId="77777777" w:rsidR="00F767FF" w:rsidRPr="00F767FF" w:rsidRDefault="00F767FF" w:rsidP="003F435A">
            <w:pPr>
              <w:jc w:val="center"/>
              <w:rPr>
                <w:rFonts w:asciiTheme="minorHAnsi" w:hAnsiTheme="minorHAnsi"/>
              </w:rPr>
            </w:pPr>
          </w:p>
          <w:p w14:paraId="173A9D0A" w14:textId="77777777" w:rsidR="00F767FF" w:rsidRPr="00F767FF" w:rsidRDefault="00F767FF" w:rsidP="003F435A">
            <w:pPr>
              <w:jc w:val="center"/>
              <w:rPr>
                <w:rFonts w:asciiTheme="minorHAnsi" w:hAnsiTheme="minorHAnsi"/>
              </w:rPr>
            </w:pPr>
          </w:p>
          <w:p w14:paraId="3EA73E5B" w14:textId="77777777" w:rsidR="00F767FF" w:rsidRPr="00F767FF" w:rsidRDefault="00F767FF" w:rsidP="003F435A">
            <w:pPr>
              <w:jc w:val="center"/>
              <w:rPr>
                <w:rFonts w:asciiTheme="minorHAnsi" w:hAnsiTheme="minorHAnsi"/>
              </w:rPr>
            </w:pPr>
          </w:p>
          <w:p w14:paraId="31100BF7" w14:textId="77777777" w:rsidR="00F767FF" w:rsidRPr="00F767FF" w:rsidRDefault="00F767FF" w:rsidP="003F435A">
            <w:pPr>
              <w:jc w:val="center"/>
              <w:rPr>
                <w:rFonts w:asciiTheme="minorHAnsi" w:hAnsiTheme="minorHAnsi"/>
              </w:rPr>
            </w:pPr>
          </w:p>
          <w:p w14:paraId="4FA7D394" w14:textId="77777777" w:rsidR="00F767FF" w:rsidRPr="00F767FF" w:rsidRDefault="00F767FF" w:rsidP="003F435A">
            <w:pPr>
              <w:jc w:val="center"/>
              <w:rPr>
                <w:rFonts w:asciiTheme="minorHAnsi" w:hAnsiTheme="minorHAnsi"/>
              </w:rPr>
            </w:pPr>
          </w:p>
          <w:p w14:paraId="746CAE3A" w14:textId="77777777" w:rsidR="00F767FF" w:rsidRPr="00F767FF" w:rsidRDefault="00F767FF" w:rsidP="003F435A">
            <w:pPr>
              <w:jc w:val="center"/>
              <w:rPr>
                <w:rFonts w:asciiTheme="minorHAnsi" w:hAnsiTheme="minorHAnsi"/>
              </w:rPr>
            </w:pPr>
          </w:p>
          <w:p w14:paraId="0864E2A1" w14:textId="77777777" w:rsidR="00F767FF" w:rsidRPr="00F767FF" w:rsidRDefault="00F767FF" w:rsidP="003F435A">
            <w:pPr>
              <w:jc w:val="center"/>
              <w:rPr>
                <w:rFonts w:asciiTheme="minorHAnsi" w:hAnsiTheme="minorHAnsi"/>
              </w:rPr>
            </w:pPr>
          </w:p>
          <w:p w14:paraId="21570232" w14:textId="77777777" w:rsidR="00F767FF" w:rsidRPr="00F767FF" w:rsidRDefault="00F767FF" w:rsidP="003F435A">
            <w:pPr>
              <w:jc w:val="center"/>
              <w:rPr>
                <w:rFonts w:asciiTheme="minorHAnsi" w:hAnsiTheme="minorHAnsi"/>
              </w:rPr>
            </w:pPr>
          </w:p>
          <w:p w14:paraId="21FC0B7D" w14:textId="77777777" w:rsidR="00F767FF" w:rsidRPr="00F767FF" w:rsidRDefault="00F767FF" w:rsidP="003F435A">
            <w:pPr>
              <w:jc w:val="center"/>
              <w:rPr>
                <w:rFonts w:asciiTheme="minorHAnsi" w:hAnsiTheme="minorHAnsi"/>
              </w:rPr>
            </w:pPr>
          </w:p>
          <w:p w14:paraId="3A6E2919" w14:textId="77777777" w:rsidR="00F767FF" w:rsidRDefault="00F767FF" w:rsidP="003F435A">
            <w:pPr>
              <w:jc w:val="center"/>
              <w:rPr>
                <w:rFonts w:asciiTheme="minorHAnsi" w:hAnsiTheme="minorHAnsi"/>
                <w:bCs/>
              </w:rPr>
            </w:pPr>
          </w:p>
          <w:p w14:paraId="5D516D49" w14:textId="0FE0B436" w:rsidR="00F767FF" w:rsidRPr="00F767FF" w:rsidRDefault="00F767FF" w:rsidP="003F435A">
            <w:pPr>
              <w:jc w:val="center"/>
              <w:rPr>
                <w:rFonts w:asciiTheme="minorHAnsi" w:hAnsiTheme="minorHAnsi"/>
              </w:rPr>
            </w:pPr>
            <w:r w:rsidRPr="00F767FF">
              <w:rPr>
                <w:rFonts w:asciiTheme="minorHAnsi" w:hAnsiTheme="minorHAnsi"/>
                <w:bCs/>
              </w:rPr>
              <w:t>12 MESES</w:t>
            </w:r>
          </w:p>
        </w:tc>
        <w:tc>
          <w:tcPr>
            <w:tcW w:w="1671" w:type="dxa"/>
            <w:tcBorders>
              <w:top w:val="single" w:sz="4" w:space="0" w:color="000000"/>
              <w:left w:val="single" w:sz="4" w:space="0" w:color="000000"/>
              <w:bottom w:val="single" w:sz="4" w:space="0" w:color="000000"/>
              <w:right w:val="single" w:sz="4" w:space="0" w:color="000000"/>
            </w:tcBorders>
            <w:vAlign w:val="center"/>
          </w:tcPr>
          <w:p w14:paraId="472D54E6" w14:textId="77777777" w:rsidR="00F767FF" w:rsidRPr="00F767FF" w:rsidRDefault="00F767FF" w:rsidP="003F435A">
            <w:pPr>
              <w:jc w:val="center"/>
              <w:rPr>
                <w:rFonts w:asciiTheme="minorHAnsi" w:hAnsiTheme="minorHAnsi"/>
              </w:rPr>
            </w:pPr>
          </w:p>
          <w:p w14:paraId="311EE91A" w14:textId="55260AE3" w:rsidR="00F767FF" w:rsidRPr="00F767FF" w:rsidRDefault="00F767FF" w:rsidP="003F435A">
            <w:pPr>
              <w:jc w:val="center"/>
              <w:rPr>
                <w:rFonts w:asciiTheme="minorHAnsi" w:hAnsiTheme="minorHAnsi"/>
              </w:rPr>
            </w:pPr>
            <w:r w:rsidRPr="00F767FF">
              <w:rPr>
                <w:rFonts w:asciiTheme="minorHAnsi" w:hAnsiTheme="minorHAnsi"/>
              </w:rPr>
              <w:t xml:space="preserve">R$ </w:t>
            </w:r>
            <w:r>
              <w:rPr>
                <w:rFonts w:asciiTheme="minorHAnsi" w:hAnsiTheme="minorHAnsi"/>
              </w:rPr>
              <w:t>12.758,83</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34032777" w14:textId="77777777" w:rsidR="00F767FF" w:rsidRDefault="00F767FF" w:rsidP="003F435A">
            <w:pPr>
              <w:jc w:val="center"/>
              <w:rPr>
                <w:rFonts w:asciiTheme="minorHAnsi" w:hAnsiTheme="minorHAnsi"/>
              </w:rPr>
            </w:pPr>
          </w:p>
          <w:p w14:paraId="09E1535B" w14:textId="22CFF258" w:rsidR="00F767FF" w:rsidRPr="00F767FF" w:rsidRDefault="00F767FF" w:rsidP="003F435A">
            <w:pPr>
              <w:jc w:val="center"/>
              <w:rPr>
                <w:rFonts w:asciiTheme="minorHAnsi" w:hAnsiTheme="minorHAnsi"/>
              </w:rPr>
            </w:pPr>
            <w:r w:rsidRPr="00F767FF">
              <w:rPr>
                <w:rFonts w:asciiTheme="minorHAnsi" w:hAnsiTheme="minorHAnsi"/>
              </w:rPr>
              <w:t xml:space="preserve">R$ </w:t>
            </w:r>
            <w:r>
              <w:rPr>
                <w:rFonts w:asciiTheme="minorHAnsi" w:hAnsiTheme="minorHAnsi"/>
              </w:rPr>
              <w:t>153.105,99</w:t>
            </w:r>
          </w:p>
        </w:tc>
      </w:tr>
      <w:tr w:rsidR="00F767FF" w14:paraId="4BB8984F" w14:textId="77777777" w:rsidTr="0052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345"/>
        </w:trPr>
        <w:tc>
          <w:tcPr>
            <w:tcW w:w="11189" w:type="dxa"/>
            <w:gridSpan w:val="7"/>
            <w:shd w:val="clear" w:color="auto" w:fill="C6D9F1" w:themeFill="text2" w:themeFillTint="33"/>
          </w:tcPr>
          <w:p w14:paraId="4BDF2C70" w14:textId="086B7D91" w:rsidR="00F767FF" w:rsidRDefault="00F767FF" w:rsidP="00F767FF">
            <w:pPr>
              <w:jc w:val="center"/>
              <w:rPr>
                <w:rFonts w:asciiTheme="minorHAnsi" w:hAnsiTheme="minorHAnsi"/>
                <w:b/>
              </w:rPr>
            </w:pPr>
            <w:r>
              <w:rPr>
                <w:rFonts w:asciiTheme="minorHAnsi" w:hAnsiTheme="minorHAnsi"/>
                <w:b/>
              </w:rPr>
              <w:t>VALOR TOTAL GLOBAL ESTIMADO: R$ 153.105,99</w:t>
            </w:r>
          </w:p>
        </w:tc>
      </w:tr>
    </w:tbl>
    <w:p w14:paraId="37BB56D5" w14:textId="77777777" w:rsidR="00F767FF" w:rsidRDefault="00F767FF" w:rsidP="00F767FF">
      <w:pPr>
        <w:jc w:val="center"/>
        <w:rPr>
          <w:rFonts w:asciiTheme="minorHAnsi" w:hAnsiTheme="minorHAnsi"/>
          <w:b/>
        </w:rPr>
      </w:pPr>
    </w:p>
    <w:p w14:paraId="48B96B33" w14:textId="1EBCDA27" w:rsidR="00F767FF" w:rsidRPr="00F767FF" w:rsidRDefault="00F767FF" w:rsidP="00F767FF">
      <w:pPr>
        <w:jc w:val="center"/>
        <w:rPr>
          <w:rFonts w:asciiTheme="minorHAnsi" w:hAnsiTheme="minorHAnsi"/>
          <w:b/>
        </w:rPr>
      </w:pPr>
      <w:r w:rsidRPr="00F767FF">
        <w:rPr>
          <w:rFonts w:asciiTheme="minorHAnsi" w:hAnsiTheme="minorHAnsi"/>
          <w:b/>
        </w:rPr>
        <w:t>Observação: Será licitado o valor global tendo como referência a aquipe com 3 profissionais.</w:t>
      </w:r>
    </w:p>
    <w:p w14:paraId="0C526BE8" w14:textId="77777777" w:rsidR="00F767FF" w:rsidRPr="00F767FF" w:rsidRDefault="00F767FF" w:rsidP="00F767FF">
      <w:pPr>
        <w:jc w:val="center"/>
        <w:rPr>
          <w:rFonts w:asciiTheme="minorHAnsi" w:hAnsiTheme="minorHAnsi"/>
          <w:b/>
        </w:rPr>
      </w:pPr>
    </w:p>
    <w:p w14:paraId="510257BB" w14:textId="77777777" w:rsidR="00F767FF" w:rsidRPr="00F767FF" w:rsidRDefault="00F767FF" w:rsidP="00F767FF">
      <w:pPr>
        <w:rPr>
          <w:rFonts w:asciiTheme="minorHAnsi" w:hAnsiTheme="minorHAnsi"/>
          <w:b/>
        </w:rPr>
      </w:pPr>
      <w:r w:rsidRPr="00F767FF">
        <w:rPr>
          <w:rFonts w:asciiTheme="minorHAnsi" w:hAnsiTheme="minorHAnsi"/>
          <w:b/>
        </w:rPr>
        <w:t>1. OBJETO</w:t>
      </w:r>
    </w:p>
    <w:p w14:paraId="61EC8077" w14:textId="77777777" w:rsidR="00F767FF" w:rsidRPr="00F767FF" w:rsidRDefault="00F767FF" w:rsidP="00F767FF">
      <w:pPr>
        <w:jc w:val="center"/>
        <w:rPr>
          <w:rFonts w:asciiTheme="minorHAnsi" w:hAnsiTheme="minorHAnsi"/>
          <w:b/>
        </w:rPr>
      </w:pPr>
    </w:p>
    <w:p w14:paraId="490945C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Este Termo de Referência tem por objeto a contratação de empresa especializada em prestação de serviços de treinamento na modalidade futebol de campo feminino e futsal feminino, bem como o fornecimento de equipamentos necessários para a realização das atividades durante um período de 12 meses</w:t>
      </w:r>
    </w:p>
    <w:p w14:paraId="03C69007" w14:textId="77777777" w:rsidR="00F767FF" w:rsidRPr="00F767FF" w:rsidRDefault="00F767FF" w:rsidP="00F767FF">
      <w:pPr>
        <w:spacing w:line="360" w:lineRule="auto"/>
        <w:jc w:val="both"/>
        <w:rPr>
          <w:rFonts w:asciiTheme="minorHAnsi" w:hAnsiTheme="minorHAnsi"/>
        </w:rPr>
      </w:pPr>
    </w:p>
    <w:p w14:paraId="739020E0"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2. JUSTIFICATIVA</w:t>
      </w:r>
    </w:p>
    <w:p w14:paraId="7B4A2463"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lastRenderedPageBreak/>
        <w:t>A contratação se faz necessária pela alta demanda de crianças e adolescentes que buscam as modalidade de futebol de campo feminino e futsal feminino, tendo em vista que o município não possuí nenhum núcleo que atenda de forma organizada e com metodologia, além de profissionais feminino capacitados para ministrar as aulas e treinamentos. O Brasil será sede da Copa do Mundo Feminino 2027, atraindo ainda mais o interesse pela modalidade. Dessa forma nosso município derá oportunidade a esse público feminino, atraindo essas jovens para o mundo esportivo e de saúde, com treinamento de qualidade e com a oportunidade de disputar grandes competições tendo visibilidade.</w:t>
      </w:r>
    </w:p>
    <w:p w14:paraId="6662E34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Hoje no quadra de funcionários (professores) da prefeitura municipal de São Joaquim da Barra não há profissinais capacitados para ministrar aulas e treinamentos na modalidade de futebol de campo feminino e futsal feminino sendo necessária a contratação de uma empresa comprovadamente especializada neste tipo de atividade. </w:t>
      </w:r>
    </w:p>
    <w:p w14:paraId="7AB5D143"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3. ESCOPO DOS SERVIÇOS</w:t>
      </w:r>
    </w:p>
    <w:p w14:paraId="2C29F991"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A empresa contratada deverá fornecer os seguintes serviços e produtos:</w:t>
      </w:r>
    </w:p>
    <w:p w14:paraId="6157FDD3" w14:textId="77777777" w:rsidR="00F767FF" w:rsidRPr="00F767FF" w:rsidRDefault="00F767FF" w:rsidP="00F767FF">
      <w:pPr>
        <w:spacing w:line="360" w:lineRule="auto"/>
        <w:jc w:val="both"/>
        <w:rPr>
          <w:rFonts w:asciiTheme="minorHAnsi" w:hAnsiTheme="minorHAnsi"/>
        </w:rPr>
      </w:pPr>
    </w:p>
    <w:p w14:paraId="07B172C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3.1 Núcleo Social e Operação profissionais:</w:t>
      </w:r>
    </w:p>
    <w:p w14:paraId="3D8DF292"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Coordenação técnica e metodológica do projeto;</w:t>
      </w:r>
    </w:p>
    <w:p w14:paraId="099FAB8D"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Elaboração do planejamento anuel esportivo;</w:t>
      </w:r>
    </w:p>
    <w:p w14:paraId="4D84F1E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Disponibilização de profissionais qualificados (treinadores e equipe técnica);</w:t>
      </w:r>
    </w:p>
    <w:p w14:paraId="0040EECF"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Execução dos treinamentos e desenvolvimento das atletas;</w:t>
      </w:r>
    </w:p>
    <w:p w14:paraId="56161E0A"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Gestão técnica das equipes em competições;</w:t>
      </w:r>
    </w:p>
    <w:p w14:paraId="298B513C"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Organização esportiva e administrativa do projeto;</w:t>
      </w:r>
    </w:p>
    <w:p w14:paraId="60B8265D"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Acompanhamento de desempenho e evolução das atletas;</w:t>
      </w:r>
    </w:p>
    <w:p w14:paraId="13A4A723"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Apresentação de relatórios peródicos técnicos e institucionais;</w:t>
      </w:r>
    </w:p>
    <w:p w14:paraId="2EACAC07"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Garantia de aplicação da metodologia apropriada;</w:t>
      </w:r>
    </w:p>
    <w:p w14:paraId="315058D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Organização da identidade esportiva do projeto.</w:t>
      </w:r>
    </w:p>
    <w:p w14:paraId="726E0BB2"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4. PRAZO DE EXECUÇÃO</w:t>
      </w:r>
    </w:p>
    <w:p w14:paraId="02C39DB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O prazo para execução dos serviços será de 12 meses, contados a partir da assinatura do contrato.</w:t>
      </w:r>
    </w:p>
    <w:p w14:paraId="2585EDEA" w14:textId="77777777" w:rsidR="00F767FF" w:rsidRPr="00F767FF" w:rsidRDefault="00F767FF" w:rsidP="00F767FF">
      <w:pPr>
        <w:spacing w:line="360" w:lineRule="auto"/>
        <w:jc w:val="both"/>
        <w:rPr>
          <w:rFonts w:asciiTheme="minorHAnsi" w:hAnsiTheme="minorHAnsi"/>
        </w:rPr>
      </w:pPr>
    </w:p>
    <w:p w14:paraId="1E04F697"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5. LOCAL DE EXECUÇÃO</w:t>
      </w:r>
    </w:p>
    <w:p w14:paraId="3F74BB6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Os serviços serão realizados no Centro de Lazer Orlando Olivatto -  Poliesportivo Edson Arantes do Nascimento, Ginásio Municipal de Esportes, campos e quadras municipais.</w:t>
      </w:r>
    </w:p>
    <w:p w14:paraId="7C4608E6" w14:textId="77777777" w:rsidR="00F767FF" w:rsidRPr="00F767FF" w:rsidRDefault="00F767FF" w:rsidP="00F767FF">
      <w:pPr>
        <w:spacing w:line="360" w:lineRule="auto"/>
        <w:jc w:val="both"/>
        <w:rPr>
          <w:rFonts w:asciiTheme="minorHAnsi" w:hAnsiTheme="minorHAnsi"/>
        </w:rPr>
      </w:pPr>
    </w:p>
    <w:p w14:paraId="25D05F62"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6. REQUISITOS DA EMPRESA CONTRATADA</w:t>
      </w:r>
    </w:p>
    <w:p w14:paraId="45E807F2"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A empresa contratada deve atender aos seguintes requisitos:</w:t>
      </w:r>
    </w:p>
    <w:p w14:paraId="7185A47B" w14:textId="77777777" w:rsidR="00F767FF" w:rsidRPr="00F767FF" w:rsidRDefault="00F767FF" w:rsidP="00F767FF">
      <w:pPr>
        <w:tabs>
          <w:tab w:val="left" w:pos="1980"/>
        </w:tabs>
        <w:jc w:val="both"/>
        <w:rPr>
          <w:rFonts w:asciiTheme="minorHAnsi" w:hAnsiTheme="minorHAnsi"/>
        </w:rPr>
      </w:pPr>
      <w:r w:rsidRPr="00F767FF">
        <w:rPr>
          <w:rFonts w:asciiTheme="minorHAnsi" w:hAnsiTheme="minorHAnsi"/>
        </w:rPr>
        <w:t>- Ter profissionais devidamente registrada no conselho regional de educação física (CREF) e com o registro ativo;</w:t>
      </w:r>
    </w:p>
    <w:p w14:paraId="2F03ED28" w14:textId="77777777" w:rsidR="00F767FF" w:rsidRPr="00F767FF" w:rsidRDefault="00F767FF" w:rsidP="00F767FF">
      <w:pPr>
        <w:tabs>
          <w:tab w:val="left" w:pos="1980"/>
        </w:tabs>
        <w:jc w:val="both"/>
        <w:rPr>
          <w:rFonts w:asciiTheme="minorHAnsi" w:hAnsiTheme="minorHAnsi"/>
        </w:rPr>
      </w:pPr>
      <w:r w:rsidRPr="00F767FF">
        <w:rPr>
          <w:rFonts w:asciiTheme="minorHAnsi" w:hAnsiTheme="minorHAnsi"/>
        </w:rPr>
        <w:t>- Licença C ou B da CBF (necessário para que os treinamentos e a metodologia sejam baseados, nas referências da confederação oficial do futebol brasileiro, deixando o projeto com maior qualidade e confiabilidade na execução das aulas); além disso em futuros campeonatos oficiais há a exigência que o profissional que comanda a equipe (técnico) seja credenciado com tais licenças.</w:t>
      </w:r>
    </w:p>
    <w:p w14:paraId="44ADF5B7" w14:textId="77777777" w:rsidR="00F767FF" w:rsidRPr="00F767FF" w:rsidRDefault="00F767FF" w:rsidP="00F767FF">
      <w:pPr>
        <w:tabs>
          <w:tab w:val="left" w:pos="1980"/>
        </w:tabs>
        <w:jc w:val="both"/>
        <w:rPr>
          <w:rFonts w:asciiTheme="minorHAnsi" w:hAnsiTheme="minorHAnsi"/>
        </w:rPr>
      </w:pPr>
      <w:r w:rsidRPr="00F767FF">
        <w:rPr>
          <w:rFonts w:asciiTheme="minorHAnsi" w:hAnsiTheme="minorHAnsi"/>
        </w:rPr>
        <w:t>- Experiência em formação de base e categorias competitivas nas modalidades futsal e futebol de campo feminino.</w:t>
      </w:r>
    </w:p>
    <w:p w14:paraId="1A6F3120" w14:textId="77777777" w:rsidR="00F767FF" w:rsidRPr="00F767FF" w:rsidRDefault="00F767FF" w:rsidP="00F767FF">
      <w:pPr>
        <w:spacing w:line="360" w:lineRule="auto"/>
        <w:jc w:val="both"/>
        <w:rPr>
          <w:rFonts w:asciiTheme="minorHAnsi" w:hAnsiTheme="minorHAnsi"/>
        </w:rPr>
      </w:pPr>
    </w:p>
    <w:p w14:paraId="36BC5638"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7. PLANO DE TRABALHO</w:t>
      </w:r>
    </w:p>
    <w:p w14:paraId="724461A8"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PLANO DE TRABALHO DO PROJETO DE FUTEBOL DE CAMPO FEMININO E FUTSAL FEMININO.</w:t>
      </w:r>
    </w:p>
    <w:p w14:paraId="44635687" w14:textId="77777777" w:rsidR="00F767FF" w:rsidRPr="00F767FF" w:rsidRDefault="00F767FF" w:rsidP="00F767FF">
      <w:pPr>
        <w:spacing w:line="360" w:lineRule="auto"/>
        <w:jc w:val="both"/>
        <w:rPr>
          <w:rFonts w:asciiTheme="minorHAnsi" w:hAnsiTheme="minorHAnsi"/>
        </w:rPr>
      </w:pPr>
    </w:p>
    <w:p w14:paraId="31FB537C"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7.1. OBJETIVO GERAL</w:t>
      </w:r>
    </w:p>
    <w:p w14:paraId="11BE78B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1- Promover a prática do futebol de campo feminino e futsal feminino entre crianças e adolescentes de 07 a 18 anos, com treinamentos de qualidade com fundamentos táticos, técnicos e físicos e competições de alto nível.</w:t>
      </w:r>
    </w:p>
    <w:p w14:paraId="532AC972"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2 – Projeção Estratégica</w:t>
      </w:r>
    </w:p>
    <w:p w14:paraId="2B7EEBA3"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1° Etapa: Estruturação e competições regionais</w:t>
      </w:r>
    </w:p>
    <w:p w14:paraId="3F22A228"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2° Etapa: Consolidação Técnica </w:t>
      </w:r>
    </w:p>
    <w:p w14:paraId="2EB3BF7C"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3° Etapa: Preparação em eventos estaduais.</w:t>
      </w:r>
    </w:p>
    <w:p w14:paraId="7D9F1F54" w14:textId="77777777" w:rsidR="00F767FF" w:rsidRPr="00F767FF" w:rsidRDefault="00F767FF" w:rsidP="00F767FF">
      <w:pPr>
        <w:spacing w:line="360" w:lineRule="auto"/>
        <w:jc w:val="both"/>
        <w:rPr>
          <w:rFonts w:asciiTheme="minorHAnsi" w:hAnsiTheme="minorHAnsi"/>
        </w:rPr>
      </w:pPr>
    </w:p>
    <w:p w14:paraId="5C81C2F0"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7.2. OBJETIVOS ESPECÍFICOS</w:t>
      </w:r>
    </w:p>
    <w:p w14:paraId="792060E7"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Proporcionar treinamento técnico, tático e físico para evolução das atletas;</w:t>
      </w:r>
    </w:p>
    <w:p w14:paraId="6A327773"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Fomentar o trabalho em equipe e a disciplina entre os participantes;</w:t>
      </w:r>
    </w:p>
    <w:p w14:paraId="2D1D6898"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Oferecer um ambiente seguro e acolhedor para a prática esportiva;</w:t>
      </w:r>
    </w:p>
    <w:p w14:paraId="5C4265AF"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Realizar competições internas e externas para estimular a competitividade saudável;</w:t>
      </w:r>
    </w:p>
    <w:p w14:paraId="7A43DBF0" w14:textId="77777777" w:rsidR="00F767FF" w:rsidRPr="00F767FF" w:rsidRDefault="00F767FF" w:rsidP="00F767FF">
      <w:pPr>
        <w:spacing w:line="360" w:lineRule="auto"/>
        <w:jc w:val="both"/>
        <w:rPr>
          <w:rFonts w:asciiTheme="minorHAnsi" w:hAnsiTheme="minorHAnsi"/>
        </w:rPr>
      </w:pPr>
    </w:p>
    <w:p w14:paraId="18597F93"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8. PÚBLICO-ALVO</w:t>
      </w:r>
    </w:p>
    <w:p w14:paraId="3C7FE7C5"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Crianças e jovens com idades entre 07 a 18 anos, divididos por categoria e sendo exclusivamente para o público feminino.</w:t>
      </w:r>
    </w:p>
    <w:p w14:paraId="11EB4158" w14:textId="77777777" w:rsidR="00F767FF" w:rsidRPr="00F767FF" w:rsidRDefault="00F767FF" w:rsidP="00F767FF">
      <w:pPr>
        <w:spacing w:line="360" w:lineRule="auto"/>
        <w:jc w:val="both"/>
        <w:rPr>
          <w:rFonts w:asciiTheme="minorHAnsi" w:hAnsiTheme="minorHAnsi"/>
        </w:rPr>
      </w:pPr>
    </w:p>
    <w:p w14:paraId="0936791B"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lastRenderedPageBreak/>
        <w:t>9. ESTRATÉGIAS DE IMPLEMENTAÇÃO</w:t>
      </w:r>
    </w:p>
    <w:p w14:paraId="09D0B3C3"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1. RECRUTAMENTO E SELEÇÃO</w:t>
      </w:r>
    </w:p>
    <w:p w14:paraId="268D0719"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Realizar campanhas de divulgação em escolas, centros comunitários e redes sociais.</w:t>
      </w:r>
    </w:p>
    <w:p w14:paraId="0B5619F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Organizar uma reunião informativa para pais e responsáveis sobre os objetivos e benefícios do projeto.</w:t>
      </w:r>
    </w:p>
    <w:p w14:paraId="012E979C" w14:textId="77777777" w:rsidR="00F767FF" w:rsidRPr="00F767FF" w:rsidRDefault="00F767FF" w:rsidP="00F767FF">
      <w:pPr>
        <w:spacing w:line="360" w:lineRule="auto"/>
        <w:jc w:val="both"/>
        <w:rPr>
          <w:rFonts w:asciiTheme="minorHAnsi" w:hAnsiTheme="minorHAnsi"/>
        </w:rPr>
      </w:pPr>
    </w:p>
    <w:p w14:paraId="737AF9B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2. TREINAMENTOS E ATIVIDADES</w:t>
      </w:r>
    </w:p>
    <w:p w14:paraId="4FCAA43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Frequência: Treinamentos 6 vezes por semana (segunda a sábado),  competições internas e externas e jogos oficiais ao domingos quando necessário.</w:t>
      </w:r>
    </w:p>
    <w:p w14:paraId="2C0BBDE9" w14:textId="77777777" w:rsidR="00F767FF" w:rsidRPr="00F767FF" w:rsidRDefault="00F767FF" w:rsidP="00F767FF">
      <w:pPr>
        <w:spacing w:line="360" w:lineRule="auto"/>
        <w:jc w:val="both"/>
        <w:rPr>
          <w:rFonts w:asciiTheme="minorHAnsi" w:hAnsiTheme="minorHAnsi"/>
        </w:rPr>
      </w:pPr>
    </w:p>
    <w:p w14:paraId="59814FE3"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10. CRONOGRAMA DE ATIVIDADES</w:t>
      </w:r>
    </w:p>
    <w:p w14:paraId="50E292CD"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1   - Reunião inicial, seleção dos participantes, início dos treinos. </w:t>
      </w:r>
    </w:p>
    <w:p w14:paraId="1F26AC6C"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2   - Treinos regulares; oficinas sobre alimentação saudável e saúde no esporte. </w:t>
      </w:r>
    </w:p>
    <w:p w14:paraId="29B17EE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3  -  Competição interna (treinamentos específicos das modalidades e fundamentos táticos, técnicos e físico).</w:t>
      </w:r>
    </w:p>
    <w:p w14:paraId="195F462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4  -  Continuação dos treinos; foco na técnica das modalidades. </w:t>
      </w:r>
    </w:p>
    <w:p w14:paraId="771424C1"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5 -  Workshop com atletas locais; avaliação do desempenho das crianças. </w:t>
      </w:r>
    </w:p>
    <w:p w14:paraId="5AD2FC58"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6 - Acompanhamento individualizado dos atletas; feedback aos pais.</w:t>
      </w:r>
    </w:p>
    <w:p w14:paraId="6B279C19"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7  - Treinos regulares; preparação para competição regional. </w:t>
      </w:r>
    </w:p>
    <w:p w14:paraId="699C6D01"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8   - Participação em competição regional; avaliação do projeto até aqui. </w:t>
      </w:r>
    </w:p>
    <w:p w14:paraId="310EBE5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9  - Treinos regulares; </w:t>
      </w:r>
    </w:p>
    <w:p w14:paraId="1DA9F16B"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10  - Competição interna final; premiação para todos os participantes. </w:t>
      </w:r>
    </w:p>
    <w:p w14:paraId="1B9F6479"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xml:space="preserve"> 11  - Avaliação final do projeto; reunião com pais e responsáveis para feedback.</w:t>
      </w:r>
    </w:p>
    <w:p w14:paraId="4CDE3E30" w14:textId="77777777" w:rsidR="00F767FF" w:rsidRPr="00F767FF" w:rsidRDefault="00F767FF" w:rsidP="00F767FF">
      <w:pPr>
        <w:spacing w:line="360" w:lineRule="auto"/>
        <w:jc w:val="both"/>
        <w:rPr>
          <w:rFonts w:asciiTheme="minorHAnsi" w:hAnsiTheme="minorHAnsi"/>
        </w:rPr>
      </w:pPr>
    </w:p>
    <w:p w14:paraId="0504952D"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11. RECURSOS NECESSÁRIOS</w:t>
      </w:r>
    </w:p>
    <w:p w14:paraId="1BDB9BBE"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- 3 Profissionais qualificados: educadores físicos (feminino) para conduzir os treinos.</w:t>
      </w:r>
    </w:p>
    <w:p w14:paraId="52F28AEF"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Materiais esportivos: cones, cronômetros, apitos, escadas de agilidade, box jump, cinto de tração, wolbol, colchonetes, bastões, coletes, bolas, barreiras móveis, mini jump, corda naval, mini bands, e todos os materiais necessários para um treinamento de qualidade.</w:t>
      </w:r>
    </w:p>
    <w:p w14:paraId="3DC8D488"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Espaço físico: Campos e quadras municipais.</w:t>
      </w:r>
    </w:p>
    <w:p w14:paraId="5C8E39D9" w14:textId="77777777" w:rsidR="00F767FF" w:rsidRPr="00F767FF" w:rsidRDefault="00F767FF" w:rsidP="00F767FF">
      <w:pPr>
        <w:spacing w:line="360" w:lineRule="auto"/>
        <w:jc w:val="both"/>
        <w:rPr>
          <w:rFonts w:asciiTheme="minorHAnsi" w:hAnsiTheme="minorHAnsi"/>
        </w:rPr>
      </w:pPr>
    </w:p>
    <w:p w14:paraId="574E2EDE" w14:textId="77777777" w:rsidR="00F767FF" w:rsidRPr="00F767FF" w:rsidRDefault="00F767FF" w:rsidP="00F767FF">
      <w:pPr>
        <w:tabs>
          <w:tab w:val="left" w:pos="993"/>
        </w:tabs>
        <w:spacing w:line="360" w:lineRule="auto"/>
        <w:ind w:left="284" w:hanging="284"/>
        <w:jc w:val="both"/>
        <w:rPr>
          <w:rFonts w:asciiTheme="minorHAnsi" w:hAnsiTheme="minorHAnsi"/>
          <w:b/>
          <w:kern w:val="1"/>
        </w:rPr>
      </w:pPr>
      <w:r w:rsidRPr="00F767FF">
        <w:rPr>
          <w:rFonts w:asciiTheme="minorHAnsi" w:hAnsiTheme="minorHAnsi"/>
          <w:b/>
          <w:kern w:val="1"/>
        </w:rPr>
        <w:t>12.CONDIÇÕES DE PAGAMENTO</w:t>
      </w:r>
    </w:p>
    <w:p w14:paraId="6D68F035" w14:textId="77777777" w:rsidR="00F767FF" w:rsidRPr="00F767FF" w:rsidRDefault="00F767FF" w:rsidP="00F767FF">
      <w:pPr>
        <w:tabs>
          <w:tab w:val="left" w:pos="993"/>
        </w:tabs>
        <w:spacing w:line="360" w:lineRule="auto"/>
        <w:ind w:left="993" w:hanging="993"/>
        <w:jc w:val="both"/>
        <w:rPr>
          <w:rFonts w:asciiTheme="minorHAnsi" w:hAnsiTheme="minorHAnsi"/>
          <w:kern w:val="1"/>
        </w:rPr>
      </w:pPr>
      <w:r w:rsidRPr="00F767FF">
        <w:rPr>
          <w:rFonts w:asciiTheme="minorHAnsi" w:hAnsiTheme="minorHAnsi"/>
          <w:kern w:val="1"/>
        </w:rPr>
        <w:t xml:space="preserve">             1 -</w:t>
      </w:r>
      <w:r w:rsidRPr="00F767FF">
        <w:rPr>
          <w:rFonts w:asciiTheme="minorHAnsi" w:hAnsiTheme="minorHAnsi"/>
          <w:kern w:val="1"/>
        </w:rPr>
        <w:tab/>
        <w:t xml:space="preserve">O pagamento do preço pactuado será efetuado em até 15 (quinze) dias, de acordo com a entrega </w:t>
      </w:r>
      <w:r w:rsidRPr="00F767FF">
        <w:rPr>
          <w:rFonts w:asciiTheme="minorHAnsi" w:hAnsiTheme="minorHAnsi"/>
          <w:kern w:val="1"/>
        </w:rPr>
        <w:lastRenderedPageBreak/>
        <w:t>efetuada, devendo a Contratada emitir as respectivas faturas que serão devidamente comprovadas e atestadas pelo Órgão Gestor do objeto desta licitação.</w:t>
      </w:r>
    </w:p>
    <w:p w14:paraId="6DD4213B" w14:textId="77777777" w:rsidR="00F767FF" w:rsidRPr="00F767FF" w:rsidRDefault="00F767FF" w:rsidP="00F767FF">
      <w:pPr>
        <w:tabs>
          <w:tab w:val="left" w:pos="993"/>
        </w:tabs>
        <w:spacing w:line="360" w:lineRule="auto"/>
        <w:ind w:left="851" w:hanging="851"/>
        <w:jc w:val="both"/>
        <w:rPr>
          <w:rFonts w:asciiTheme="minorHAnsi" w:hAnsiTheme="minorHAnsi"/>
          <w:kern w:val="1"/>
        </w:rPr>
      </w:pPr>
    </w:p>
    <w:p w14:paraId="7E0BB78F" w14:textId="77777777" w:rsidR="00F767FF" w:rsidRPr="00F767FF" w:rsidRDefault="00F767FF" w:rsidP="00F767FF">
      <w:pPr>
        <w:pStyle w:val="Corpodetexto"/>
        <w:tabs>
          <w:tab w:val="left" w:pos="1080"/>
        </w:tabs>
        <w:spacing w:line="360" w:lineRule="auto"/>
        <w:ind w:left="993" w:hanging="993"/>
        <w:rPr>
          <w:rFonts w:asciiTheme="minorHAnsi" w:eastAsia="Calibri" w:hAnsiTheme="minorHAnsi" w:cs="Arial"/>
          <w:kern w:val="1"/>
        </w:rPr>
      </w:pPr>
      <w:r w:rsidRPr="00F767FF">
        <w:rPr>
          <w:rFonts w:asciiTheme="minorHAnsi" w:eastAsia="Calibri" w:hAnsiTheme="minorHAnsi" w:cs="Arial"/>
          <w:kern w:val="1"/>
        </w:rPr>
        <w:t xml:space="preserve">          2-</w:t>
      </w:r>
      <w:r w:rsidRPr="00F767FF">
        <w:rPr>
          <w:rFonts w:asciiTheme="minorHAnsi" w:eastAsia="Calibri" w:hAnsiTheme="minorHAnsi" w:cs="Arial"/>
          <w:kern w:val="1"/>
        </w:rPr>
        <w:tab/>
        <w:t>O pagamento será feito diretamente à licitante vencedora, de forma mensal, em 12 parcelas, observado o prazo máximo de quinze dias, previsto no artigo 40, XIV, "a", da Lei 14.133/2021, contados da apresentação pela licitante vencedora, da respectiva Nota Fiscal e a vista do comprovante de prestação dos serviços a ela pertinentes, depois de conferidos e atestados pelo seu responsável, desde que não haja fator impeditivo, provocado pela licitante vencedora. Será necessário também a entrega da relação das horas executadas durante o mês trabalhado.</w:t>
      </w:r>
    </w:p>
    <w:p w14:paraId="228DF524" w14:textId="77777777" w:rsidR="00F767FF" w:rsidRPr="00F767FF" w:rsidRDefault="00F767FF" w:rsidP="00F767FF">
      <w:pPr>
        <w:spacing w:line="360" w:lineRule="auto"/>
        <w:jc w:val="both"/>
        <w:rPr>
          <w:rFonts w:asciiTheme="minorHAnsi" w:hAnsiTheme="minorHAnsi"/>
        </w:rPr>
      </w:pPr>
    </w:p>
    <w:p w14:paraId="3B023A39"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13. AVALIAÇÃO DO PROJETO</w:t>
      </w:r>
    </w:p>
    <w:p w14:paraId="5F8075DF"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Avaliação contínua através da observação do desempenho das crianças durante os treinos e competições.</w:t>
      </w:r>
    </w:p>
    <w:p w14:paraId="5E36CBB2"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Feedback mensal com os responsáveis sobre o progresso dos participantes.</w:t>
      </w:r>
    </w:p>
    <w:p w14:paraId="773143C7"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Relatório final contendo dados sobre participação, evolução das crianças e sugestões para futuras edições do projeto.</w:t>
      </w:r>
    </w:p>
    <w:p w14:paraId="38021A83"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 A contratada responderá ao Departamento Municipal de Esporte e Lazer</w:t>
      </w:r>
    </w:p>
    <w:p w14:paraId="43BFD8C0" w14:textId="77777777" w:rsidR="00F767FF" w:rsidRPr="00F767FF" w:rsidRDefault="00F767FF" w:rsidP="00F767FF">
      <w:pPr>
        <w:keepNext/>
        <w:keepLines/>
        <w:spacing w:before="200"/>
        <w:jc w:val="both"/>
        <w:outlineLvl w:val="1"/>
        <w:rPr>
          <w:rFonts w:asciiTheme="minorHAnsi" w:eastAsiaTheme="majorEastAsia" w:hAnsiTheme="minorHAnsi"/>
          <w:b/>
          <w:bCs/>
          <w:color w:val="000000" w:themeColor="text1"/>
        </w:rPr>
      </w:pPr>
      <w:r w:rsidRPr="00F767FF">
        <w:rPr>
          <w:rFonts w:asciiTheme="minorHAnsi" w:eastAsiaTheme="majorEastAsia" w:hAnsiTheme="minorHAnsi"/>
          <w:b/>
          <w:bCs/>
          <w:color w:val="000000" w:themeColor="text1"/>
        </w:rPr>
        <w:t>14. Critério de Julgamento</w:t>
      </w:r>
    </w:p>
    <w:p w14:paraId="31EB0A54" w14:textId="77777777" w:rsidR="00F767FF" w:rsidRPr="00F767FF" w:rsidRDefault="00F767FF" w:rsidP="00F767FF">
      <w:pPr>
        <w:spacing w:before="100" w:beforeAutospacing="1" w:after="100" w:afterAutospacing="1"/>
        <w:jc w:val="both"/>
        <w:rPr>
          <w:rFonts w:asciiTheme="minorHAnsi" w:eastAsia="Times New Roman" w:hAnsiTheme="minorHAnsi"/>
          <w:lang w:eastAsia="pt-BR"/>
        </w:rPr>
      </w:pPr>
      <w:r w:rsidRPr="00F767FF">
        <w:rPr>
          <w:rFonts w:asciiTheme="minorHAnsi" w:eastAsia="Times New Roman" w:hAnsiTheme="minorHAnsi"/>
          <w:lang w:eastAsia="pt-BR"/>
        </w:rPr>
        <w:t xml:space="preserve">Para a seleção da proposta mais vantajosa para a Administração Pública, o critério de julgamento adotado será o </w:t>
      </w:r>
      <w:r w:rsidRPr="00F767FF">
        <w:rPr>
          <w:rFonts w:asciiTheme="minorHAnsi" w:eastAsia="Times New Roman" w:hAnsiTheme="minorHAnsi"/>
          <w:b/>
          <w:bCs/>
          <w:lang w:eastAsia="pt-BR"/>
        </w:rPr>
        <w:t>menor preço global</w:t>
      </w:r>
      <w:r w:rsidRPr="00F767FF">
        <w:rPr>
          <w:rFonts w:asciiTheme="minorHAnsi" w:eastAsia="Times New Roman" w:hAnsiTheme="minorHAnsi"/>
          <w:lang w:eastAsia="pt-BR"/>
        </w:rPr>
        <w:t>, considerando a execução integral dos serviços previstos neste termo.</w:t>
      </w:r>
    </w:p>
    <w:p w14:paraId="20F8046C" w14:textId="77777777" w:rsidR="00F767FF" w:rsidRPr="00F767FF" w:rsidRDefault="00F767FF" w:rsidP="00F767FF">
      <w:pPr>
        <w:spacing w:before="100" w:beforeAutospacing="1" w:after="100" w:afterAutospacing="1"/>
        <w:jc w:val="both"/>
        <w:rPr>
          <w:rFonts w:asciiTheme="minorHAnsi" w:eastAsia="Times New Roman" w:hAnsiTheme="minorHAnsi"/>
          <w:lang w:eastAsia="pt-BR"/>
        </w:rPr>
      </w:pPr>
      <w:r w:rsidRPr="00F767FF">
        <w:rPr>
          <w:rFonts w:asciiTheme="minorHAnsi" w:eastAsia="Times New Roman" w:hAnsiTheme="minorHAnsi"/>
          <w:lang w:eastAsia="pt-BR"/>
        </w:rPr>
        <w:t>A adoção do critério de menor preço global justifica-se pela natureza do objeto, que exige a execução integrada de todas as atividades previstas, incluindo fornecimento de profissionais qualificados, planejamento técnico e disponibilização de materiais esportivos.</w:t>
      </w:r>
    </w:p>
    <w:p w14:paraId="65CE56C8" w14:textId="77777777" w:rsidR="00F767FF" w:rsidRPr="00F767FF" w:rsidRDefault="00F767FF" w:rsidP="00F767FF">
      <w:pPr>
        <w:spacing w:before="100" w:beforeAutospacing="1" w:after="100" w:afterAutospacing="1"/>
        <w:jc w:val="both"/>
        <w:rPr>
          <w:rFonts w:asciiTheme="minorHAnsi" w:hAnsiTheme="minorHAnsi"/>
        </w:rPr>
      </w:pPr>
      <w:r w:rsidRPr="00F767FF">
        <w:rPr>
          <w:rFonts w:asciiTheme="minorHAnsi" w:eastAsia="Times New Roman" w:hAnsiTheme="minorHAnsi"/>
          <w:lang w:eastAsia="pt-BR"/>
        </w:rPr>
        <w:t>Dessa forma, a contratação por preço global assegura maior eficiência administrativa, evitando fragmentação da execução dos serviços e garantindo uniformidade na prestação das atividades</w:t>
      </w:r>
      <w:r w:rsidRPr="00F767FF">
        <w:rPr>
          <w:rFonts w:asciiTheme="minorHAnsi" w:hAnsiTheme="minorHAnsi"/>
        </w:rPr>
        <w:t>.</w:t>
      </w:r>
    </w:p>
    <w:p w14:paraId="37E435A9" w14:textId="77777777" w:rsidR="00F767FF" w:rsidRPr="00F767FF" w:rsidRDefault="00F767FF" w:rsidP="00F767FF">
      <w:pPr>
        <w:keepNext/>
        <w:keepLines/>
        <w:spacing w:before="200"/>
        <w:jc w:val="both"/>
        <w:outlineLvl w:val="1"/>
        <w:rPr>
          <w:rFonts w:asciiTheme="minorHAnsi" w:eastAsiaTheme="majorEastAsia" w:hAnsiTheme="minorHAnsi"/>
          <w:b/>
          <w:bCs/>
          <w:color w:val="000000" w:themeColor="text1"/>
        </w:rPr>
      </w:pPr>
      <w:r w:rsidRPr="00F767FF">
        <w:rPr>
          <w:rFonts w:asciiTheme="minorHAnsi" w:eastAsiaTheme="majorEastAsia" w:hAnsiTheme="minorHAnsi"/>
          <w:b/>
          <w:bCs/>
          <w:color w:val="000000" w:themeColor="text1"/>
        </w:rPr>
        <w:t>15. Estimativa do Valor da Contratação</w:t>
      </w:r>
    </w:p>
    <w:p w14:paraId="48EB69AA" w14:textId="77777777" w:rsidR="00F767FF" w:rsidRPr="00F767FF" w:rsidRDefault="00F767FF" w:rsidP="00F767FF">
      <w:pPr>
        <w:spacing w:before="100" w:beforeAutospacing="1" w:after="100" w:afterAutospacing="1"/>
        <w:jc w:val="both"/>
        <w:rPr>
          <w:rFonts w:asciiTheme="minorHAnsi" w:eastAsia="Times New Roman" w:hAnsiTheme="minorHAnsi"/>
          <w:lang w:eastAsia="pt-BR"/>
        </w:rPr>
      </w:pPr>
      <w:r w:rsidRPr="00F767FF">
        <w:rPr>
          <w:rFonts w:asciiTheme="minorHAnsi" w:eastAsia="Times New Roman" w:hAnsiTheme="minorHAnsi"/>
          <w:lang w:eastAsia="pt-BR"/>
        </w:rPr>
        <w:t>A estimativa do valor da contratação foi elaborada considerando a quantidade de profissionais necessários para execução dos treinamentos, a carga horária semanal prevista, o período de execução dos serviços e os custos operacionais envolvidos na execução do projeto.</w:t>
      </w:r>
    </w:p>
    <w:p w14:paraId="0A416D5C" w14:textId="77777777" w:rsidR="00F767FF" w:rsidRPr="00F767FF" w:rsidRDefault="00F767FF" w:rsidP="00F767FF">
      <w:pPr>
        <w:spacing w:before="100" w:beforeAutospacing="1" w:after="100" w:afterAutospacing="1"/>
        <w:jc w:val="both"/>
        <w:rPr>
          <w:rFonts w:asciiTheme="minorHAnsi" w:eastAsia="Times New Roman" w:hAnsiTheme="minorHAnsi"/>
          <w:lang w:eastAsia="pt-BR"/>
        </w:rPr>
      </w:pPr>
      <w:r w:rsidRPr="00F767FF">
        <w:rPr>
          <w:rFonts w:asciiTheme="minorHAnsi" w:eastAsia="Times New Roman" w:hAnsiTheme="minorHAnsi"/>
          <w:lang w:eastAsia="pt-BR"/>
        </w:rPr>
        <w:t>Considerando a necessidade de disponibilização de três profissionais especializados para atendimento adequado das atletas e execução das atividades previstas, estimou-se o valor mensal de R$ 11.108,00 para a prestação dos serviços.</w:t>
      </w:r>
    </w:p>
    <w:p w14:paraId="5310202C" w14:textId="77777777" w:rsidR="00F767FF" w:rsidRPr="00F767FF" w:rsidRDefault="00F767FF" w:rsidP="00F767FF">
      <w:pPr>
        <w:spacing w:before="100" w:beforeAutospacing="1" w:after="100" w:afterAutospacing="1"/>
        <w:outlineLvl w:val="1"/>
        <w:rPr>
          <w:rFonts w:asciiTheme="minorHAnsi" w:eastAsia="Times New Roman" w:hAnsiTheme="minorHAnsi"/>
          <w:b/>
          <w:bCs/>
          <w:lang w:eastAsia="pt-BR"/>
        </w:rPr>
      </w:pPr>
      <w:r w:rsidRPr="00F767FF">
        <w:rPr>
          <w:rFonts w:asciiTheme="minorHAnsi" w:eastAsia="Times New Roman" w:hAnsiTheme="minorHAnsi"/>
          <w:b/>
          <w:bCs/>
          <w:lang w:eastAsia="pt-BR"/>
        </w:rPr>
        <w:lastRenderedPageBreak/>
        <w:t>16. MEDIDAS DE MITIGAÇÃO</w:t>
      </w:r>
    </w:p>
    <w:p w14:paraId="2CAF2143" w14:textId="77777777" w:rsidR="00F767FF" w:rsidRPr="00F767FF" w:rsidRDefault="00F767FF" w:rsidP="00F767FF">
      <w:pPr>
        <w:spacing w:before="100" w:beforeAutospacing="1" w:after="100" w:afterAutospacing="1"/>
        <w:outlineLvl w:val="2"/>
        <w:rPr>
          <w:rFonts w:asciiTheme="minorHAnsi" w:eastAsia="Times New Roman" w:hAnsiTheme="minorHAnsi"/>
          <w:b/>
          <w:bCs/>
          <w:lang w:eastAsia="pt-BR"/>
        </w:rPr>
      </w:pPr>
      <w:r w:rsidRPr="00F767FF">
        <w:rPr>
          <w:rFonts w:asciiTheme="minorHAnsi" w:eastAsia="Times New Roman" w:hAnsiTheme="minorHAnsi"/>
          <w:b/>
          <w:bCs/>
          <w:lang w:eastAsia="pt-BR"/>
        </w:rPr>
        <w:t xml:space="preserve">  1. Medidas Preventivas</w:t>
      </w:r>
    </w:p>
    <w:p w14:paraId="559BC2AF"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Exigir, previamente à contratação, toda a documentação da empresa e dos profissionais;</w:t>
      </w:r>
    </w:p>
    <w:p w14:paraId="53888804"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Verificar registro ativo no CREF e certificações exigidas;</w:t>
      </w:r>
    </w:p>
    <w:p w14:paraId="37D6F67E"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Aprovar previamente o planejamento técnico e metodológico;</w:t>
      </w:r>
    </w:p>
    <w:p w14:paraId="4CBB0EF9"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Definir cronograma detalhado de atividades;</w:t>
      </w:r>
    </w:p>
    <w:p w14:paraId="3F3A4012"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Estabelecer rotina de acompanhamento pelo Departamento;</w:t>
      </w:r>
    </w:p>
    <w:p w14:paraId="38B8D5AC"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Garantir controle de frequência de alunos e profissionais;</w:t>
      </w:r>
    </w:p>
    <w:p w14:paraId="25E9E6E0"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Realizar reuniões periódicas com a equipe técnica;</w:t>
      </w:r>
    </w:p>
    <w:p w14:paraId="194AEC7B"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Exigir relatórios mensais de execução;</w:t>
      </w:r>
    </w:p>
    <w:p w14:paraId="6A5EDAA3"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Conferir previamente os materiais esportivos fornecidos;</w:t>
      </w:r>
    </w:p>
    <w:p w14:paraId="53F682A5" w14:textId="77777777" w:rsidR="00F767FF" w:rsidRPr="00F767FF" w:rsidRDefault="00F767FF" w:rsidP="00F767FF">
      <w:pPr>
        <w:widowControl/>
        <w:numPr>
          <w:ilvl w:val="0"/>
          <w:numId w:val="47"/>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Orientar sobre normas de segurança e uso adequado dos espaços.</w:t>
      </w:r>
    </w:p>
    <w:p w14:paraId="32FECF35" w14:textId="77777777" w:rsidR="00F767FF" w:rsidRPr="00F767FF" w:rsidRDefault="0047694B" w:rsidP="00F767FF">
      <w:pPr>
        <w:rPr>
          <w:rFonts w:asciiTheme="minorHAnsi" w:eastAsia="Times New Roman" w:hAnsiTheme="minorHAnsi"/>
          <w:lang w:eastAsia="pt-BR"/>
        </w:rPr>
      </w:pPr>
      <w:r>
        <w:rPr>
          <w:rFonts w:asciiTheme="minorHAnsi" w:eastAsia="Times New Roman" w:hAnsiTheme="minorHAnsi"/>
          <w:lang w:eastAsia="pt-BR"/>
        </w:rPr>
        <w:pict w14:anchorId="18491544">
          <v:rect id="_x0000_i1025" style="width:0;height:1.5pt" o:hralign="center" o:hrstd="t" o:hr="t" fillcolor="#a0a0a0" stroked="f"/>
        </w:pict>
      </w:r>
    </w:p>
    <w:p w14:paraId="745FE0DE" w14:textId="77777777" w:rsidR="00F767FF" w:rsidRPr="00F767FF" w:rsidRDefault="00F767FF" w:rsidP="00F767FF">
      <w:pPr>
        <w:spacing w:before="100" w:beforeAutospacing="1" w:after="100" w:afterAutospacing="1"/>
        <w:outlineLvl w:val="2"/>
        <w:rPr>
          <w:rFonts w:asciiTheme="minorHAnsi" w:eastAsia="Times New Roman" w:hAnsiTheme="minorHAnsi"/>
          <w:b/>
          <w:bCs/>
          <w:lang w:eastAsia="pt-BR"/>
        </w:rPr>
      </w:pPr>
      <w:r w:rsidRPr="00F767FF">
        <w:rPr>
          <w:rFonts w:asciiTheme="minorHAnsi" w:eastAsia="Times New Roman" w:hAnsiTheme="minorHAnsi"/>
          <w:b/>
          <w:bCs/>
          <w:lang w:eastAsia="pt-BR"/>
        </w:rPr>
        <w:t xml:space="preserve"> 2. Medidas Corretivas</w:t>
      </w:r>
    </w:p>
    <w:p w14:paraId="1D42A2D5" w14:textId="77777777" w:rsidR="00F767FF" w:rsidRPr="00F767FF" w:rsidRDefault="00F767FF" w:rsidP="00F767FF">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Notificação formal em caso de descumprimento contratual;</w:t>
      </w:r>
    </w:p>
    <w:p w14:paraId="206D745C" w14:textId="77777777" w:rsidR="00F767FF" w:rsidRPr="00F767FF" w:rsidRDefault="00F767FF" w:rsidP="00F767FF">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Solicitação de substituição imediata de profissionais inadequados;</w:t>
      </w:r>
    </w:p>
    <w:p w14:paraId="2215C2FE" w14:textId="77777777" w:rsidR="00F767FF" w:rsidRPr="00F767FF" w:rsidRDefault="00F767FF" w:rsidP="00F767FF">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Aplicação de penalidades administrativas previstas em contrato;</w:t>
      </w:r>
    </w:p>
    <w:p w14:paraId="37E64E62" w14:textId="77777777" w:rsidR="00F767FF" w:rsidRPr="00F767FF" w:rsidRDefault="00F767FF" w:rsidP="00F767FF">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Suspensão temporária de atividades em caso de risco à segurança;</w:t>
      </w:r>
    </w:p>
    <w:p w14:paraId="1959E3B7" w14:textId="77777777" w:rsidR="00F767FF" w:rsidRPr="00F767FF" w:rsidRDefault="00F767FF" w:rsidP="00F767FF">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Readequação do planejamento técnico quando necessário;</w:t>
      </w:r>
    </w:p>
    <w:p w14:paraId="28819C5A" w14:textId="77777777" w:rsidR="00F767FF" w:rsidRPr="00F767FF" w:rsidRDefault="00F767FF" w:rsidP="00F767FF">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Glosa (desconto) de valores em caso de execução parcial do serviço;</w:t>
      </w:r>
    </w:p>
    <w:p w14:paraId="340A24FC" w14:textId="60CB5D0B" w:rsidR="00F767FF" w:rsidRPr="00B50E08" w:rsidRDefault="00F767FF" w:rsidP="00B50E08">
      <w:pPr>
        <w:widowControl/>
        <w:numPr>
          <w:ilvl w:val="0"/>
          <w:numId w:val="48"/>
        </w:numPr>
        <w:autoSpaceDE/>
        <w:autoSpaceDN/>
        <w:spacing w:before="100" w:beforeAutospacing="1" w:after="100" w:afterAutospacing="1"/>
        <w:rPr>
          <w:rFonts w:asciiTheme="minorHAnsi" w:eastAsia="Times New Roman" w:hAnsiTheme="minorHAnsi"/>
          <w:lang w:eastAsia="pt-BR"/>
        </w:rPr>
      </w:pPr>
      <w:r w:rsidRPr="00F767FF">
        <w:rPr>
          <w:rFonts w:asciiTheme="minorHAnsi" w:eastAsia="Times New Roman" w:hAnsiTheme="minorHAnsi"/>
          <w:lang w:eastAsia="pt-BR"/>
        </w:rPr>
        <w:t>Rescisão contratual em casos graves ou reincidência.</w:t>
      </w:r>
    </w:p>
    <w:p w14:paraId="0439B24A"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17. CONSIDERAÇÕES FINAIS</w:t>
      </w:r>
    </w:p>
    <w:p w14:paraId="34797316" w14:textId="77777777" w:rsidR="00F767FF" w:rsidRPr="00F767FF" w:rsidRDefault="00F767FF" w:rsidP="00F767FF">
      <w:pPr>
        <w:spacing w:line="360" w:lineRule="auto"/>
        <w:jc w:val="both"/>
        <w:rPr>
          <w:rFonts w:asciiTheme="minorHAnsi" w:hAnsiTheme="minorHAnsi"/>
        </w:rPr>
      </w:pPr>
      <w:r w:rsidRPr="00F767FF">
        <w:rPr>
          <w:rFonts w:asciiTheme="minorHAnsi" w:hAnsiTheme="minorHAnsi"/>
        </w:rPr>
        <w:t>Este plano busca fomentar a alta demanda das modalidades feminina de campo e futsal que nosso município apresenta, dando oportunidade as crianças e adolescentes femininas para a prática das modalidades.</w:t>
      </w:r>
    </w:p>
    <w:p w14:paraId="3240E14B" w14:textId="77777777" w:rsidR="00F767FF" w:rsidRPr="00F767FF" w:rsidRDefault="00F767FF" w:rsidP="00F767FF">
      <w:pPr>
        <w:spacing w:line="360" w:lineRule="auto"/>
        <w:jc w:val="both"/>
        <w:rPr>
          <w:rFonts w:asciiTheme="minorHAnsi" w:hAnsiTheme="minorHAnsi"/>
          <w:b/>
        </w:rPr>
      </w:pPr>
      <w:r w:rsidRPr="00F767FF">
        <w:rPr>
          <w:rFonts w:asciiTheme="minorHAnsi" w:hAnsiTheme="minorHAnsi"/>
          <w:b/>
        </w:rPr>
        <w:t>18. DISPOSIÇÕES FINAIS</w:t>
      </w:r>
    </w:p>
    <w:p w14:paraId="3F370DF3" w14:textId="79B4A003" w:rsidR="00F767FF" w:rsidRPr="00B50E08" w:rsidRDefault="00F767FF" w:rsidP="00B50E08">
      <w:pPr>
        <w:spacing w:line="360" w:lineRule="auto"/>
        <w:jc w:val="both"/>
        <w:rPr>
          <w:rFonts w:asciiTheme="minorHAnsi" w:hAnsiTheme="minorHAnsi"/>
        </w:rPr>
      </w:pPr>
      <w:r w:rsidRPr="00F767FF">
        <w:rPr>
          <w:rFonts w:asciiTheme="minorHAnsi" w:hAnsiTheme="minorHAnsi"/>
        </w:rPr>
        <w:t>Este Termo de Referência poderá ser alterado mediante acordo entre as partes, respeitando as condições originais do contrato.</w:t>
      </w:r>
    </w:p>
    <w:p w14:paraId="3E1F049C" w14:textId="77777777" w:rsidR="00F767FF" w:rsidRPr="00F767FF" w:rsidRDefault="00F767FF" w:rsidP="00F767FF">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color w:val="374151"/>
          <w:lang w:eastAsia="pt-BR"/>
        </w:rPr>
      </w:pPr>
    </w:p>
    <w:p w14:paraId="4700ACA3" w14:textId="77777777" w:rsidR="00F767FF" w:rsidRPr="00F767FF" w:rsidRDefault="00F767FF" w:rsidP="00F767FF">
      <w:pPr>
        <w:pBdr>
          <w:top w:val="single" w:sz="2" w:space="0" w:color="E3E3E3"/>
          <w:left w:val="single" w:sz="2" w:space="0" w:color="E3E3E3"/>
          <w:bottom w:val="single" w:sz="2" w:space="0" w:color="E3E3E3"/>
          <w:right w:val="single" w:sz="2" w:space="0" w:color="E3E3E3"/>
        </w:pBdr>
        <w:shd w:val="clear" w:color="auto" w:fill="FFFFFF"/>
        <w:jc w:val="right"/>
        <w:rPr>
          <w:rFonts w:asciiTheme="minorHAnsi" w:eastAsia="Times New Roman" w:hAnsiTheme="minorHAnsi"/>
          <w:color w:val="374151"/>
          <w:lang w:eastAsia="pt-BR"/>
        </w:rPr>
      </w:pPr>
      <w:r w:rsidRPr="00F767FF">
        <w:rPr>
          <w:rFonts w:asciiTheme="minorHAnsi" w:eastAsia="Times New Roman" w:hAnsiTheme="minorHAnsi"/>
          <w:color w:val="374151"/>
          <w:lang w:eastAsia="pt-BR"/>
        </w:rPr>
        <w:t>São Joaquim da Barra, 23 de Março de 2026.</w:t>
      </w:r>
    </w:p>
    <w:p w14:paraId="7FEBCC7E" w14:textId="77777777" w:rsidR="00F767FF" w:rsidRPr="00F767FF" w:rsidRDefault="00F767FF" w:rsidP="00F767FF">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690C2716" w14:textId="77777777" w:rsidR="00F767FF" w:rsidRPr="00F767FF" w:rsidRDefault="00F767FF" w:rsidP="00F767FF">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1244746D" w14:textId="77777777" w:rsidR="00F767FF" w:rsidRPr="00F767FF" w:rsidRDefault="00F767FF" w:rsidP="00F767FF">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67332F9E" w14:textId="77777777" w:rsidR="00F767FF" w:rsidRPr="00F767FF" w:rsidRDefault="00F767FF" w:rsidP="00F767FF">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color w:val="374151"/>
          <w:lang w:eastAsia="pt-BR"/>
        </w:rPr>
      </w:pPr>
      <w:r w:rsidRPr="00F767FF">
        <w:rPr>
          <w:rFonts w:asciiTheme="minorHAnsi" w:eastAsia="Times New Roman" w:hAnsiTheme="minorHAnsi"/>
          <w:b/>
          <w:bCs/>
          <w:color w:val="374151"/>
          <w:bdr w:val="single" w:sz="2" w:space="0" w:color="E3E3E3" w:frame="1"/>
          <w:lang w:eastAsia="pt-BR"/>
        </w:rPr>
        <w:t>CARLOS ANTÔNIO TAKASAKI</w:t>
      </w:r>
      <w:r w:rsidRPr="00F767FF">
        <w:rPr>
          <w:rFonts w:asciiTheme="minorHAnsi" w:eastAsia="Times New Roman" w:hAnsiTheme="minorHAnsi"/>
          <w:color w:val="374151"/>
          <w:lang w:eastAsia="pt-BR"/>
        </w:rPr>
        <w:br/>
        <w:t>Diretor do Departamento Municipal de Esporte e Lazer</w:t>
      </w:r>
    </w:p>
    <w:p w14:paraId="31B6BF2E" w14:textId="77777777" w:rsidR="00F767FF" w:rsidRPr="00100FDD" w:rsidRDefault="00F767FF" w:rsidP="00F767FF"/>
    <w:p w14:paraId="4AD10813" w14:textId="77777777" w:rsidR="00F767FF" w:rsidRPr="00100FDD" w:rsidRDefault="00F767FF" w:rsidP="00F767FF"/>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Default="006214BA" w:rsidP="00C76B8A">
      <w:pPr>
        <w:jc w:val="both"/>
        <w:rPr>
          <w:rFonts w:asciiTheme="minorHAnsi" w:hAnsiTheme="minorHAnsi" w:cs="Times New Roman"/>
          <w:b/>
        </w:rPr>
      </w:pPr>
    </w:p>
    <w:p w14:paraId="6BB3FEC0" w14:textId="46271497" w:rsidR="00AB5EA6" w:rsidRPr="00AB5EA6" w:rsidRDefault="00C4237A" w:rsidP="00B50E08">
      <w:pPr>
        <w:tabs>
          <w:tab w:val="left" w:pos="1995"/>
        </w:tabs>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919DB2C" w:rsidR="00555E87" w:rsidRPr="00AB5EA6" w:rsidRDefault="00555E87" w:rsidP="00555E87">
      <w:pPr>
        <w:jc w:val="both"/>
        <w:rPr>
          <w:rFonts w:asciiTheme="minorHAnsi" w:hAnsiTheme="minorHAnsi" w:cstheme="minorHAnsi"/>
          <w:b/>
        </w:rPr>
      </w:pPr>
      <w:r w:rsidRPr="00254508">
        <w:rPr>
          <w:rFonts w:asciiTheme="minorHAnsi" w:hAnsiTheme="minorHAnsi" w:cstheme="minorHAnsi"/>
          <w:b/>
        </w:rPr>
        <w:t xml:space="preserve">PREGÃO ELETRÔNICO N.º </w:t>
      </w:r>
      <w:r w:rsidR="00293EA1" w:rsidRPr="00254508">
        <w:rPr>
          <w:rFonts w:asciiTheme="minorHAnsi" w:hAnsiTheme="minorHAnsi" w:cstheme="minorHAnsi"/>
          <w:b/>
        </w:rPr>
        <w:t>046</w:t>
      </w:r>
      <w:r w:rsidR="0073658C" w:rsidRPr="00254508">
        <w:rPr>
          <w:rFonts w:asciiTheme="minorHAnsi" w:hAnsiTheme="minorHAnsi" w:cstheme="minorHAnsi"/>
          <w:b/>
        </w:rPr>
        <w:t>/</w:t>
      </w:r>
      <w:r w:rsidR="00BE3F7E" w:rsidRPr="00254508">
        <w:rPr>
          <w:rFonts w:asciiTheme="minorHAnsi" w:hAnsiTheme="minorHAnsi" w:cstheme="minorHAnsi"/>
          <w:b/>
        </w:rPr>
        <w:t>2026</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430457EB" w:rsidR="00555E87" w:rsidRDefault="00555E87" w:rsidP="00555E87">
      <w:pPr>
        <w:jc w:val="both"/>
        <w:rPr>
          <w:rFonts w:asciiTheme="minorHAnsi" w:hAnsiTheme="minorHAnsi" w:cstheme="minorHAnsi"/>
        </w:rPr>
      </w:pPr>
    </w:p>
    <w:p w14:paraId="18ADA3AC" w14:textId="77777777" w:rsidR="00B50E08" w:rsidRPr="00AB5EA6" w:rsidRDefault="00B50E08"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586CB408" w:rsidR="00555E87" w:rsidRDefault="00555E87" w:rsidP="00555E87">
      <w:pPr>
        <w:jc w:val="both"/>
        <w:rPr>
          <w:rFonts w:asciiTheme="minorHAnsi" w:hAnsiTheme="minorHAnsi" w:cstheme="minorHAnsi"/>
        </w:rPr>
      </w:pPr>
    </w:p>
    <w:p w14:paraId="5D4379BC" w14:textId="77777777" w:rsidR="00B50E08" w:rsidRPr="00AB5EA6" w:rsidRDefault="00B50E08"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46E15A99" w:rsidR="00555E87" w:rsidRPr="00AB5EA6" w:rsidRDefault="00555E87" w:rsidP="00555E87">
      <w:pPr>
        <w:jc w:val="both"/>
        <w:rPr>
          <w:rFonts w:asciiTheme="minorHAnsi" w:hAnsiTheme="minorHAnsi" w:cstheme="minorHAnsi"/>
        </w:rPr>
      </w:pPr>
      <w:r w:rsidRPr="00254508">
        <w:rPr>
          <w:rFonts w:asciiTheme="minorHAnsi" w:hAnsiTheme="minorHAnsi" w:cstheme="minorHAnsi"/>
        </w:rPr>
        <w:t xml:space="preserve">Referência: PREGÃO ELETRÔNICO N.º </w:t>
      </w:r>
      <w:r w:rsidR="00293EA1" w:rsidRPr="00254508">
        <w:rPr>
          <w:rFonts w:asciiTheme="minorHAnsi" w:hAnsiTheme="minorHAnsi" w:cstheme="minorHAnsi"/>
        </w:rPr>
        <w:t>046</w:t>
      </w:r>
      <w:r w:rsidR="0073658C" w:rsidRPr="00254508">
        <w:rPr>
          <w:rFonts w:asciiTheme="minorHAnsi" w:hAnsiTheme="minorHAnsi" w:cstheme="minorHAnsi"/>
        </w:rPr>
        <w:t>/</w:t>
      </w:r>
      <w:r w:rsidR="00BE3F7E" w:rsidRPr="00254508">
        <w:rPr>
          <w:rFonts w:asciiTheme="minorHAnsi" w:hAnsiTheme="minorHAnsi" w:cstheme="minorHAnsi"/>
        </w:rPr>
        <w:t>2026</w:t>
      </w: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4DA6B9FF" w14:textId="412346B7" w:rsidR="00B50E08" w:rsidRDefault="00E4137B" w:rsidP="00B50E08">
      <w:pPr>
        <w:jc w:val="both"/>
        <w:rPr>
          <w:rFonts w:asciiTheme="minorHAnsi" w:hAnsiTheme="minorHAnsi"/>
          <w:b/>
          <w:bCs/>
        </w:rPr>
      </w:pPr>
      <w:r w:rsidRPr="003D7932">
        <w:rPr>
          <w:rFonts w:asciiTheme="minorHAnsi" w:hAnsiTheme="minorHAnsi"/>
          <w:b/>
          <w:bCs/>
        </w:rPr>
        <w:t xml:space="preserve">OBJETO: </w:t>
      </w:r>
      <w:r w:rsidR="00B50E08" w:rsidRPr="003D7932">
        <w:rPr>
          <w:rFonts w:asciiTheme="minorHAnsi" w:hAnsiTheme="minorHAnsi"/>
          <w:b/>
          <w:bCs/>
        </w:rPr>
        <w:t xml:space="preserve">CONTRATAÇÃO </w:t>
      </w:r>
      <w:r w:rsidR="00B50E08">
        <w:rPr>
          <w:rFonts w:asciiTheme="minorHAnsi" w:hAnsiTheme="minorHAnsi"/>
          <w:b/>
          <w:bCs/>
        </w:rPr>
        <w:t xml:space="preserve">DE EMPRESA ESPECIALIZADA </w:t>
      </w:r>
      <w:r w:rsidR="00B50E08" w:rsidRPr="003D7932">
        <w:rPr>
          <w:rFonts w:asciiTheme="minorHAnsi" w:hAnsiTheme="minorHAnsi"/>
          <w:b/>
          <w:bCs/>
        </w:rPr>
        <w:t>PARA</w:t>
      </w:r>
      <w:r w:rsidR="00B50E08">
        <w:rPr>
          <w:rFonts w:asciiTheme="minorHAnsi" w:hAnsiTheme="minorHAnsi"/>
          <w:b/>
          <w:bCs/>
        </w:rPr>
        <w:t xml:space="preserve"> PRESTAÇÃO DE SERVIÇO DE TREINAMENTO NA MODALIDADE FUTEBOL DE CAMPO FEMININO E FUTSAL FEMININO</w:t>
      </w:r>
      <w:r w:rsidR="00B50E08" w:rsidRPr="003D7932">
        <w:rPr>
          <w:rFonts w:asciiTheme="minorHAnsi" w:hAnsiTheme="minorHAnsi"/>
          <w:b/>
          <w:bCs/>
        </w:rPr>
        <w:t>,</w:t>
      </w:r>
      <w:r w:rsidR="00B50E08">
        <w:rPr>
          <w:rFonts w:asciiTheme="minorHAnsi" w:hAnsiTheme="minorHAnsi"/>
          <w:b/>
          <w:bCs/>
        </w:rPr>
        <w:t xml:space="preserve"> BEM COMO FORNECIMENTO DE EQUIPAMENTOS NECESSÁRIOS PARA A REALIZAÇÃO DAS ATIVIDADES, DE FORMA PARCELADA, PELO PERÍODO DE 12 (DOZE) MESES,</w:t>
      </w:r>
      <w:r w:rsidR="00B50E08" w:rsidRPr="003D7932">
        <w:rPr>
          <w:rFonts w:asciiTheme="minorHAnsi" w:hAnsiTheme="minorHAnsi"/>
          <w:b/>
          <w:bCs/>
        </w:rPr>
        <w:t xml:space="preserve"> DE ACORDO COM AS DESCRIÇÕES, QUANTITATIVOS E CONDIÇÕES CONSTANTES NO ANEXO I D</w:t>
      </w:r>
      <w:r w:rsidR="00B50E08">
        <w:rPr>
          <w:rFonts w:asciiTheme="minorHAnsi" w:hAnsiTheme="minorHAnsi"/>
          <w:b/>
          <w:bCs/>
        </w:rPr>
        <w:t>O</w:t>
      </w:r>
      <w:r w:rsidR="00B50E08" w:rsidRPr="003D7932">
        <w:rPr>
          <w:rFonts w:asciiTheme="minorHAnsi" w:hAnsiTheme="minorHAnsi"/>
          <w:b/>
          <w:bCs/>
        </w:rPr>
        <w:t xml:space="preserve"> EDITAL.</w:t>
      </w:r>
    </w:p>
    <w:p w14:paraId="051CA5A9" w14:textId="3ED4C423" w:rsidR="00E4137B" w:rsidRDefault="00E4137B" w:rsidP="00555E87">
      <w:pPr>
        <w:jc w:val="both"/>
        <w:rPr>
          <w:rFonts w:asciiTheme="minorHAnsi" w:hAnsiTheme="minorHAnsi"/>
          <w:b/>
          <w:bCs/>
        </w:rPr>
      </w:pPr>
    </w:p>
    <w:p w14:paraId="0375387A" w14:textId="77777777" w:rsidR="00B50E08" w:rsidRDefault="00B50E08" w:rsidP="00555E87">
      <w:pPr>
        <w:jc w:val="both"/>
        <w:rPr>
          <w:rFonts w:asciiTheme="minorHAnsi" w:hAnsiTheme="minorHAnsi"/>
          <w:b/>
          <w:bCs/>
        </w:rPr>
      </w:pPr>
    </w:p>
    <w:p w14:paraId="05F84C8D" w14:textId="17ADE451" w:rsidR="00555E87" w:rsidRPr="00AB5EA6" w:rsidRDefault="00555E87" w:rsidP="00555E87">
      <w:pPr>
        <w:jc w:val="both"/>
        <w:rPr>
          <w:rFonts w:asciiTheme="minorHAnsi" w:hAnsiTheme="minorHAnsi"/>
        </w:rPr>
      </w:pPr>
      <w:r w:rsidRPr="00AB5EA6">
        <w:rPr>
          <w:rFonts w:asciiTheme="minorHAnsi" w:hAnsiTheme="minorHAnsi"/>
        </w:rPr>
        <w:t>Prezados Senhores,</w:t>
      </w:r>
    </w:p>
    <w:p w14:paraId="0D56324F" w14:textId="77777777" w:rsidR="00B50E08" w:rsidRDefault="00B50E08" w:rsidP="00BE3F7E">
      <w:pPr>
        <w:tabs>
          <w:tab w:val="left" w:pos="1134"/>
          <w:tab w:val="left" w:pos="9214"/>
          <w:tab w:val="left" w:pos="9498"/>
        </w:tabs>
        <w:spacing w:before="140"/>
        <w:ind w:right="317"/>
        <w:rPr>
          <w:rFonts w:asciiTheme="minorHAnsi" w:hAnsiTheme="minorHAnsi"/>
        </w:rPr>
      </w:pPr>
    </w:p>
    <w:p w14:paraId="320FFCA5" w14:textId="66FF68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6F51A27F" w14:textId="29D3CF62" w:rsidR="00B50E08" w:rsidRDefault="00B50E08" w:rsidP="003B4F1D">
      <w:pPr>
        <w:tabs>
          <w:tab w:val="left" w:pos="1134"/>
          <w:tab w:val="left" w:pos="9214"/>
          <w:tab w:val="left" w:pos="9498"/>
        </w:tabs>
        <w:spacing w:before="140"/>
        <w:ind w:left="284" w:right="317"/>
        <w:rPr>
          <w:rFonts w:asciiTheme="minorHAnsi" w:hAnsiTheme="minorHAnsi"/>
        </w:rPr>
      </w:pPr>
    </w:p>
    <w:p w14:paraId="3DC7B626" w14:textId="31A39796" w:rsidR="00B50E08" w:rsidRDefault="00B50E08" w:rsidP="003B4F1D">
      <w:pPr>
        <w:tabs>
          <w:tab w:val="left" w:pos="1134"/>
          <w:tab w:val="left" w:pos="9214"/>
          <w:tab w:val="left" w:pos="9498"/>
        </w:tabs>
        <w:spacing w:before="140"/>
        <w:ind w:left="284" w:right="317"/>
        <w:rPr>
          <w:rFonts w:asciiTheme="minorHAnsi" w:hAnsiTheme="minorHAnsi"/>
        </w:rPr>
      </w:pPr>
    </w:p>
    <w:p w14:paraId="6BFB2FC7" w14:textId="77777777" w:rsidR="00B50E08" w:rsidRDefault="00B50E08" w:rsidP="003B4F1D">
      <w:pPr>
        <w:tabs>
          <w:tab w:val="left" w:pos="1134"/>
          <w:tab w:val="left" w:pos="9214"/>
          <w:tab w:val="left" w:pos="9498"/>
        </w:tabs>
        <w:spacing w:before="140"/>
        <w:ind w:left="284" w:right="317"/>
        <w:rPr>
          <w:rFonts w:asciiTheme="minorHAnsi" w:hAnsiTheme="minorHAnsi"/>
        </w:rPr>
      </w:pPr>
    </w:p>
    <w:tbl>
      <w:tblPr>
        <w:tblW w:w="11199" w:type="dxa"/>
        <w:tblInd w:w="-714" w:type="dxa"/>
        <w:tblLook w:val="0000" w:firstRow="0" w:lastRow="0" w:firstColumn="0" w:lastColumn="0" w:noHBand="0" w:noVBand="0"/>
      </w:tblPr>
      <w:tblGrid>
        <w:gridCol w:w="976"/>
        <w:gridCol w:w="1786"/>
        <w:gridCol w:w="989"/>
        <w:gridCol w:w="2804"/>
        <w:gridCol w:w="1132"/>
        <w:gridCol w:w="1834"/>
        <w:gridCol w:w="1668"/>
        <w:gridCol w:w="10"/>
      </w:tblGrid>
      <w:tr w:rsidR="00B50E08" w:rsidRPr="00F767FF" w14:paraId="2CCDC23C" w14:textId="77777777" w:rsidTr="00524151">
        <w:trPr>
          <w:trHeight w:val="647"/>
        </w:trPr>
        <w:tc>
          <w:tcPr>
            <w:tcW w:w="9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4B1A4EB" w14:textId="77777777" w:rsidR="00B50E08" w:rsidRPr="00F767FF" w:rsidRDefault="00B50E08" w:rsidP="003F435A">
            <w:pPr>
              <w:jc w:val="center"/>
              <w:rPr>
                <w:rFonts w:asciiTheme="minorHAnsi" w:hAnsiTheme="minorHAnsi"/>
                <w:b/>
              </w:rPr>
            </w:pPr>
            <w:r w:rsidRPr="00F767FF">
              <w:rPr>
                <w:rFonts w:asciiTheme="minorHAnsi" w:hAnsiTheme="minorHAnsi"/>
                <w:b/>
              </w:rPr>
              <w:lastRenderedPageBreak/>
              <w:t>ITEM</w:t>
            </w:r>
          </w:p>
        </w:tc>
        <w:tc>
          <w:tcPr>
            <w:tcW w:w="17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E108225" w14:textId="77777777" w:rsidR="00B50E08" w:rsidRPr="00F767FF" w:rsidRDefault="00B50E08" w:rsidP="003F435A">
            <w:pPr>
              <w:jc w:val="center"/>
              <w:rPr>
                <w:rFonts w:asciiTheme="minorHAnsi" w:hAnsiTheme="minorHAnsi"/>
                <w:b/>
              </w:rPr>
            </w:pPr>
            <w:r w:rsidRPr="00F767FF">
              <w:rPr>
                <w:rFonts w:asciiTheme="minorHAnsi" w:hAnsiTheme="minorHAnsi"/>
                <w:b/>
              </w:rPr>
              <w:t>FUNÇÃO</w:t>
            </w:r>
          </w:p>
        </w:tc>
        <w:tc>
          <w:tcPr>
            <w:tcW w:w="98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A5D96D0" w14:textId="77777777" w:rsidR="00B50E08" w:rsidRPr="00F767FF" w:rsidRDefault="00B50E08" w:rsidP="003F435A">
            <w:pPr>
              <w:jc w:val="center"/>
              <w:rPr>
                <w:rFonts w:asciiTheme="minorHAnsi" w:hAnsiTheme="minorHAnsi"/>
                <w:b/>
              </w:rPr>
            </w:pPr>
            <w:r w:rsidRPr="00F767FF">
              <w:rPr>
                <w:rFonts w:asciiTheme="minorHAnsi" w:hAnsiTheme="minorHAnsi"/>
                <w:b/>
              </w:rPr>
              <w:t>QUANT</w:t>
            </w:r>
          </w:p>
        </w:tc>
        <w:tc>
          <w:tcPr>
            <w:tcW w:w="280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36F8D72" w14:textId="77777777" w:rsidR="00B50E08" w:rsidRPr="00F767FF" w:rsidRDefault="00B50E08" w:rsidP="003F435A">
            <w:pPr>
              <w:jc w:val="center"/>
              <w:rPr>
                <w:rFonts w:asciiTheme="minorHAnsi" w:hAnsiTheme="minorHAnsi"/>
                <w:b/>
              </w:rPr>
            </w:pPr>
            <w:r w:rsidRPr="00F767FF">
              <w:rPr>
                <w:rFonts w:asciiTheme="minorHAnsi" w:hAnsiTheme="minorHAnsi"/>
                <w:b/>
              </w:rPr>
              <w:t>DESCRIÇÃO DO SERVIÇO</w:t>
            </w:r>
          </w:p>
        </w:tc>
        <w:tc>
          <w:tcPr>
            <w:tcW w:w="11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9206C4" w14:textId="77777777" w:rsidR="00B50E08" w:rsidRPr="00F767FF" w:rsidRDefault="00B50E08" w:rsidP="003F435A">
            <w:pPr>
              <w:jc w:val="center"/>
              <w:rPr>
                <w:rFonts w:asciiTheme="minorHAnsi" w:hAnsiTheme="minorHAnsi"/>
                <w:b/>
              </w:rPr>
            </w:pPr>
            <w:r w:rsidRPr="00F767FF">
              <w:rPr>
                <w:rFonts w:asciiTheme="minorHAnsi" w:hAnsiTheme="minorHAnsi"/>
                <w:b/>
              </w:rPr>
              <w:t>PERÍODO</w:t>
            </w:r>
          </w:p>
        </w:tc>
        <w:tc>
          <w:tcPr>
            <w:tcW w:w="18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21A3118" w14:textId="31A943D1" w:rsidR="00B50E08" w:rsidRPr="00F767FF" w:rsidRDefault="00B50E08" w:rsidP="003F435A">
            <w:pPr>
              <w:jc w:val="center"/>
              <w:rPr>
                <w:rFonts w:asciiTheme="minorHAnsi" w:hAnsiTheme="minorHAnsi"/>
                <w:b/>
              </w:rPr>
            </w:pPr>
            <w:r w:rsidRPr="00F767FF">
              <w:rPr>
                <w:rFonts w:asciiTheme="minorHAnsi" w:hAnsiTheme="minorHAnsi"/>
                <w:b/>
              </w:rPr>
              <w:t xml:space="preserve">VALOR  POR MÊS PARA 3 PROFESSORES </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1DA3FC9" w14:textId="091ADC16" w:rsidR="00B50E08" w:rsidRPr="00F767FF" w:rsidRDefault="00B50E08" w:rsidP="003F435A">
            <w:pPr>
              <w:jc w:val="center"/>
              <w:rPr>
                <w:rFonts w:asciiTheme="minorHAnsi" w:hAnsiTheme="minorHAnsi"/>
                <w:b/>
              </w:rPr>
            </w:pPr>
            <w:r w:rsidRPr="00F767FF">
              <w:rPr>
                <w:rFonts w:asciiTheme="minorHAnsi" w:hAnsiTheme="minorHAnsi"/>
                <w:b/>
              </w:rPr>
              <w:t xml:space="preserve">VALOR  ANUAL </w:t>
            </w:r>
          </w:p>
        </w:tc>
      </w:tr>
      <w:tr w:rsidR="00B50E08" w:rsidRPr="00F767FF" w14:paraId="0D903AA6" w14:textId="77777777" w:rsidTr="00524151">
        <w:trPr>
          <w:trHeight w:val="737"/>
        </w:trPr>
        <w:tc>
          <w:tcPr>
            <w:tcW w:w="976" w:type="dxa"/>
            <w:tcBorders>
              <w:top w:val="single" w:sz="4" w:space="0" w:color="000000"/>
              <w:left w:val="single" w:sz="4" w:space="0" w:color="000000"/>
              <w:bottom w:val="single" w:sz="4" w:space="0" w:color="000000"/>
              <w:right w:val="single" w:sz="4" w:space="0" w:color="000000"/>
            </w:tcBorders>
            <w:vAlign w:val="center"/>
          </w:tcPr>
          <w:p w14:paraId="6CA144D3" w14:textId="77777777" w:rsidR="00B50E08" w:rsidRDefault="00B50E08" w:rsidP="003F435A">
            <w:pPr>
              <w:jc w:val="center"/>
              <w:rPr>
                <w:rFonts w:asciiTheme="minorHAnsi" w:hAnsiTheme="minorHAnsi"/>
                <w:b/>
              </w:rPr>
            </w:pPr>
          </w:p>
          <w:p w14:paraId="01DA3902" w14:textId="77777777" w:rsidR="00B50E08" w:rsidRPr="00F767FF" w:rsidRDefault="00B50E08" w:rsidP="003F435A">
            <w:pPr>
              <w:jc w:val="center"/>
              <w:rPr>
                <w:rFonts w:asciiTheme="minorHAnsi" w:hAnsiTheme="minorHAnsi"/>
                <w:b/>
              </w:rPr>
            </w:pPr>
            <w:r w:rsidRPr="00F767FF">
              <w:rPr>
                <w:rFonts w:asciiTheme="minorHAnsi" w:hAnsiTheme="minorHAnsi"/>
                <w:b/>
              </w:rPr>
              <w:t>01</w:t>
            </w:r>
          </w:p>
        </w:tc>
        <w:tc>
          <w:tcPr>
            <w:tcW w:w="1786" w:type="dxa"/>
            <w:tcBorders>
              <w:top w:val="single" w:sz="4" w:space="0" w:color="000000"/>
              <w:left w:val="single" w:sz="4" w:space="0" w:color="000000"/>
              <w:bottom w:val="single" w:sz="4" w:space="0" w:color="000000"/>
              <w:right w:val="single" w:sz="4" w:space="0" w:color="000000"/>
            </w:tcBorders>
            <w:vAlign w:val="center"/>
          </w:tcPr>
          <w:p w14:paraId="2BC9BA00" w14:textId="77777777" w:rsidR="00B50E08" w:rsidRDefault="00B50E08" w:rsidP="003F435A">
            <w:pPr>
              <w:jc w:val="center"/>
              <w:rPr>
                <w:rFonts w:asciiTheme="minorHAnsi" w:hAnsiTheme="minorHAnsi"/>
              </w:rPr>
            </w:pPr>
          </w:p>
          <w:p w14:paraId="74F15549" w14:textId="77777777" w:rsidR="00B50E08" w:rsidRPr="00F767FF" w:rsidRDefault="00B50E08" w:rsidP="003F435A">
            <w:pPr>
              <w:jc w:val="center"/>
              <w:rPr>
                <w:rFonts w:asciiTheme="minorHAnsi" w:hAnsiTheme="minorHAnsi"/>
              </w:rPr>
            </w:pPr>
            <w:r w:rsidRPr="00F767FF">
              <w:rPr>
                <w:rFonts w:asciiTheme="minorHAnsi" w:hAnsiTheme="minorHAnsi"/>
              </w:rPr>
              <w:t xml:space="preserve">PROFESSORA DE FUTEBOL/FUTSAL FEMININO </w:t>
            </w:r>
          </w:p>
        </w:tc>
        <w:tc>
          <w:tcPr>
            <w:tcW w:w="989" w:type="dxa"/>
            <w:tcBorders>
              <w:top w:val="single" w:sz="4" w:space="0" w:color="000000"/>
              <w:left w:val="single" w:sz="4" w:space="0" w:color="000000"/>
              <w:bottom w:val="single" w:sz="4" w:space="0" w:color="000000"/>
              <w:right w:val="single" w:sz="4" w:space="0" w:color="000000"/>
            </w:tcBorders>
          </w:tcPr>
          <w:p w14:paraId="6961C6B5" w14:textId="77777777" w:rsidR="00B50E08" w:rsidRPr="00F767FF" w:rsidRDefault="00B50E08" w:rsidP="003F435A">
            <w:pPr>
              <w:pStyle w:val="PargrafodaLista"/>
              <w:suppressAutoHyphens/>
              <w:ind w:left="0"/>
              <w:jc w:val="center"/>
              <w:rPr>
                <w:rFonts w:asciiTheme="minorHAnsi" w:hAnsiTheme="minorHAnsi"/>
                <w:lang w:eastAsia="pt-BR"/>
              </w:rPr>
            </w:pPr>
          </w:p>
          <w:p w14:paraId="6710EAE3" w14:textId="77777777" w:rsidR="00B50E08" w:rsidRPr="00F767FF" w:rsidRDefault="00B50E08" w:rsidP="003F435A">
            <w:pPr>
              <w:pStyle w:val="PargrafodaLista"/>
              <w:suppressAutoHyphens/>
              <w:ind w:left="0"/>
              <w:rPr>
                <w:rFonts w:asciiTheme="minorHAnsi" w:hAnsiTheme="minorHAnsi"/>
                <w:lang w:eastAsia="pt-BR"/>
              </w:rPr>
            </w:pPr>
          </w:p>
          <w:p w14:paraId="0F0FFE34" w14:textId="77777777" w:rsidR="00B50E08" w:rsidRPr="00F767FF" w:rsidRDefault="00B50E08" w:rsidP="003F435A">
            <w:pPr>
              <w:pStyle w:val="PargrafodaLista"/>
              <w:suppressAutoHyphens/>
              <w:ind w:left="0"/>
              <w:jc w:val="center"/>
              <w:rPr>
                <w:rFonts w:asciiTheme="minorHAnsi" w:hAnsiTheme="minorHAnsi"/>
                <w:lang w:eastAsia="pt-BR"/>
              </w:rPr>
            </w:pPr>
          </w:p>
          <w:p w14:paraId="7397CE67" w14:textId="77777777" w:rsidR="00B50E08" w:rsidRPr="00F767FF" w:rsidRDefault="00B50E08" w:rsidP="003F435A">
            <w:pPr>
              <w:pStyle w:val="PargrafodaLista"/>
              <w:suppressAutoHyphens/>
              <w:ind w:left="0"/>
              <w:jc w:val="center"/>
              <w:rPr>
                <w:rFonts w:asciiTheme="minorHAnsi" w:hAnsiTheme="minorHAnsi"/>
                <w:lang w:eastAsia="pt-BR"/>
              </w:rPr>
            </w:pPr>
          </w:p>
          <w:p w14:paraId="21D64A7E" w14:textId="77777777" w:rsidR="00B50E08" w:rsidRPr="00F767FF" w:rsidRDefault="00B50E08" w:rsidP="003F435A">
            <w:pPr>
              <w:pStyle w:val="PargrafodaLista"/>
              <w:suppressAutoHyphens/>
              <w:ind w:left="0"/>
              <w:jc w:val="center"/>
              <w:rPr>
                <w:rFonts w:asciiTheme="minorHAnsi" w:hAnsiTheme="minorHAnsi"/>
                <w:lang w:eastAsia="pt-BR"/>
              </w:rPr>
            </w:pPr>
          </w:p>
          <w:p w14:paraId="34F48E07" w14:textId="77777777" w:rsidR="00B50E08" w:rsidRPr="00F767FF" w:rsidRDefault="00B50E08" w:rsidP="003F435A">
            <w:pPr>
              <w:pStyle w:val="PargrafodaLista"/>
              <w:suppressAutoHyphens/>
              <w:ind w:left="0"/>
              <w:jc w:val="center"/>
              <w:rPr>
                <w:rFonts w:asciiTheme="minorHAnsi" w:hAnsiTheme="minorHAnsi"/>
                <w:lang w:eastAsia="pt-BR"/>
              </w:rPr>
            </w:pPr>
          </w:p>
          <w:p w14:paraId="24F97C9C" w14:textId="77777777" w:rsidR="00B50E08" w:rsidRPr="00F767FF" w:rsidRDefault="00B50E08" w:rsidP="003F435A">
            <w:pPr>
              <w:pStyle w:val="PargrafodaLista"/>
              <w:suppressAutoHyphens/>
              <w:ind w:left="0"/>
              <w:jc w:val="center"/>
              <w:rPr>
                <w:rFonts w:asciiTheme="minorHAnsi" w:hAnsiTheme="minorHAnsi"/>
                <w:lang w:eastAsia="pt-BR"/>
              </w:rPr>
            </w:pPr>
          </w:p>
          <w:p w14:paraId="122E2CE3" w14:textId="77777777" w:rsidR="00B50E08" w:rsidRPr="00F767FF" w:rsidRDefault="00B50E08" w:rsidP="003F435A">
            <w:pPr>
              <w:pStyle w:val="PargrafodaLista"/>
              <w:suppressAutoHyphens/>
              <w:ind w:left="0"/>
              <w:jc w:val="center"/>
              <w:rPr>
                <w:rFonts w:asciiTheme="minorHAnsi" w:hAnsiTheme="minorHAnsi"/>
                <w:lang w:eastAsia="pt-BR"/>
              </w:rPr>
            </w:pPr>
          </w:p>
          <w:p w14:paraId="107CCD7F" w14:textId="77777777" w:rsidR="00B50E08" w:rsidRPr="00F767FF" w:rsidRDefault="00B50E08" w:rsidP="003F435A">
            <w:pPr>
              <w:pStyle w:val="PargrafodaLista"/>
              <w:suppressAutoHyphens/>
              <w:ind w:left="0"/>
              <w:jc w:val="center"/>
              <w:rPr>
                <w:rFonts w:asciiTheme="minorHAnsi" w:hAnsiTheme="minorHAnsi"/>
                <w:lang w:eastAsia="pt-BR"/>
              </w:rPr>
            </w:pPr>
          </w:p>
          <w:p w14:paraId="1EE42A20" w14:textId="77777777" w:rsidR="00B50E08" w:rsidRPr="00F767FF" w:rsidRDefault="00B50E08" w:rsidP="003F435A">
            <w:pPr>
              <w:pStyle w:val="PargrafodaLista"/>
              <w:suppressAutoHyphens/>
              <w:ind w:left="0"/>
              <w:jc w:val="center"/>
              <w:rPr>
                <w:rFonts w:asciiTheme="minorHAnsi" w:hAnsiTheme="minorHAnsi"/>
                <w:lang w:eastAsia="pt-BR"/>
              </w:rPr>
            </w:pPr>
          </w:p>
          <w:p w14:paraId="3230CED0" w14:textId="77777777" w:rsidR="00B50E08" w:rsidRPr="00F767FF" w:rsidRDefault="00B50E08" w:rsidP="003F435A">
            <w:pPr>
              <w:pStyle w:val="PargrafodaLista"/>
              <w:suppressAutoHyphens/>
              <w:ind w:left="0"/>
              <w:jc w:val="center"/>
              <w:rPr>
                <w:rFonts w:asciiTheme="minorHAnsi" w:hAnsiTheme="minorHAnsi"/>
                <w:lang w:eastAsia="pt-BR"/>
              </w:rPr>
            </w:pPr>
          </w:p>
          <w:p w14:paraId="157ADC74" w14:textId="77777777" w:rsidR="00B50E08" w:rsidRPr="00F767FF" w:rsidRDefault="00B50E08" w:rsidP="003F435A">
            <w:pPr>
              <w:pStyle w:val="PargrafodaLista"/>
              <w:suppressAutoHyphens/>
              <w:ind w:left="0"/>
              <w:jc w:val="center"/>
              <w:rPr>
                <w:rFonts w:asciiTheme="minorHAnsi" w:hAnsiTheme="minorHAnsi"/>
                <w:lang w:eastAsia="pt-BR"/>
              </w:rPr>
            </w:pPr>
          </w:p>
          <w:p w14:paraId="25680E48" w14:textId="77777777" w:rsidR="00B50E08" w:rsidRPr="00F767FF" w:rsidRDefault="00B50E08" w:rsidP="003F435A">
            <w:pPr>
              <w:pStyle w:val="PargrafodaLista"/>
              <w:suppressAutoHyphens/>
              <w:ind w:left="0"/>
              <w:jc w:val="center"/>
              <w:rPr>
                <w:rFonts w:asciiTheme="minorHAnsi" w:hAnsiTheme="minorHAnsi"/>
                <w:lang w:eastAsia="pt-BR"/>
              </w:rPr>
            </w:pPr>
          </w:p>
          <w:p w14:paraId="23F8A637" w14:textId="77777777" w:rsidR="00B50E08" w:rsidRPr="00F767FF" w:rsidRDefault="00B50E08" w:rsidP="003F435A">
            <w:pPr>
              <w:pStyle w:val="PargrafodaLista"/>
              <w:suppressAutoHyphens/>
              <w:ind w:left="0"/>
              <w:jc w:val="center"/>
              <w:rPr>
                <w:rFonts w:asciiTheme="minorHAnsi" w:hAnsiTheme="minorHAnsi"/>
                <w:lang w:eastAsia="pt-BR"/>
              </w:rPr>
            </w:pPr>
          </w:p>
          <w:p w14:paraId="150D5F74" w14:textId="77777777" w:rsidR="00B50E08" w:rsidRPr="00F767FF" w:rsidRDefault="00B50E08" w:rsidP="003F435A">
            <w:pPr>
              <w:pStyle w:val="PargrafodaLista"/>
              <w:suppressAutoHyphens/>
              <w:ind w:left="0"/>
              <w:jc w:val="center"/>
              <w:rPr>
                <w:rFonts w:asciiTheme="minorHAnsi" w:hAnsiTheme="minorHAnsi"/>
                <w:lang w:eastAsia="pt-BR"/>
              </w:rPr>
            </w:pPr>
          </w:p>
          <w:p w14:paraId="3D13A5F4" w14:textId="77777777" w:rsidR="00B50E08" w:rsidRDefault="00B50E08" w:rsidP="003F435A">
            <w:pPr>
              <w:pStyle w:val="PargrafodaLista"/>
              <w:suppressAutoHyphens/>
              <w:ind w:left="0"/>
              <w:jc w:val="center"/>
              <w:rPr>
                <w:rFonts w:asciiTheme="minorHAnsi" w:hAnsiTheme="minorHAnsi"/>
                <w:b/>
                <w:lang w:eastAsia="pt-BR"/>
              </w:rPr>
            </w:pPr>
          </w:p>
          <w:p w14:paraId="35D2600D" w14:textId="77777777" w:rsidR="00B50E08" w:rsidRDefault="00B50E08" w:rsidP="003F435A">
            <w:pPr>
              <w:pStyle w:val="PargrafodaLista"/>
              <w:suppressAutoHyphens/>
              <w:ind w:left="0"/>
              <w:jc w:val="center"/>
              <w:rPr>
                <w:rFonts w:asciiTheme="minorHAnsi" w:hAnsiTheme="minorHAnsi"/>
                <w:b/>
                <w:lang w:eastAsia="pt-BR"/>
              </w:rPr>
            </w:pPr>
          </w:p>
          <w:p w14:paraId="62BBA777" w14:textId="77777777" w:rsidR="00B50E08" w:rsidRDefault="00B50E08" w:rsidP="003F435A">
            <w:pPr>
              <w:pStyle w:val="PargrafodaLista"/>
              <w:suppressAutoHyphens/>
              <w:ind w:left="0"/>
              <w:jc w:val="center"/>
              <w:rPr>
                <w:rFonts w:asciiTheme="minorHAnsi" w:hAnsiTheme="minorHAnsi"/>
                <w:b/>
                <w:lang w:eastAsia="pt-BR"/>
              </w:rPr>
            </w:pPr>
          </w:p>
          <w:p w14:paraId="18B3415C" w14:textId="77777777" w:rsidR="00B50E08" w:rsidRDefault="00B50E08" w:rsidP="003F435A">
            <w:pPr>
              <w:pStyle w:val="PargrafodaLista"/>
              <w:suppressAutoHyphens/>
              <w:ind w:left="0"/>
              <w:jc w:val="center"/>
              <w:rPr>
                <w:rFonts w:asciiTheme="minorHAnsi" w:hAnsiTheme="minorHAnsi"/>
                <w:b/>
                <w:lang w:eastAsia="pt-BR"/>
              </w:rPr>
            </w:pPr>
          </w:p>
          <w:p w14:paraId="1E3ECF3A" w14:textId="77777777" w:rsidR="00B50E08" w:rsidRDefault="00B50E08" w:rsidP="003F435A">
            <w:pPr>
              <w:pStyle w:val="PargrafodaLista"/>
              <w:suppressAutoHyphens/>
              <w:ind w:left="0"/>
              <w:jc w:val="center"/>
              <w:rPr>
                <w:rFonts w:asciiTheme="minorHAnsi" w:hAnsiTheme="minorHAnsi"/>
                <w:b/>
                <w:lang w:eastAsia="pt-BR"/>
              </w:rPr>
            </w:pPr>
          </w:p>
          <w:p w14:paraId="30EAC49D" w14:textId="77777777" w:rsidR="00B50E08" w:rsidRDefault="00B50E08" w:rsidP="003F435A">
            <w:pPr>
              <w:pStyle w:val="PargrafodaLista"/>
              <w:suppressAutoHyphens/>
              <w:ind w:left="0"/>
              <w:jc w:val="center"/>
              <w:rPr>
                <w:rFonts w:asciiTheme="minorHAnsi" w:hAnsiTheme="minorHAnsi"/>
                <w:b/>
                <w:lang w:eastAsia="pt-BR"/>
              </w:rPr>
            </w:pPr>
          </w:p>
          <w:p w14:paraId="54962815" w14:textId="77777777" w:rsidR="00B50E08" w:rsidRDefault="00B50E08" w:rsidP="003F435A">
            <w:pPr>
              <w:pStyle w:val="PargrafodaLista"/>
              <w:suppressAutoHyphens/>
              <w:ind w:left="0"/>
              <w:jc w:val="center"/>
              <w:rPr>
                <w:rFonts w:asciiTheme="minorHAnsi" w:hAnsiTheme="minorHAnsi"/>
                <w:b/>
                <w:lang w:eastAsia="pt-BR"/>
              </w:rPr>
            </w:pPr>
          </w:p>
          <w:p w14:paraId="54146AC7" w14:textId="39859447" w:rsidR="00B50E08" w:rsidRPr="00F767FF" w:rsidRDefault="00B50E08" w:rsidP="003F435A">
            <w:pPr>
              <w:pStyle w:val="PargrafodaLista"/>
              <w:suppressAutoHyphens/>
              <w:ind w:left="0"/>
              <w:jc w:val="center"/>
              <w:rPr>
                <w:rFonts w:asciiTheme="minorHAnsi" w:hAnsiTheme="minorHAnsi"/>
                <w:b/>
                <w:lang w:eastAsia="pt-BR"/>
              </w:rPr>
            </w:pPr>
            <w:r w:rsidRPr="00F767FF">
              <w:rPr>
                <w:rFonts w:asciiTheme="minorHAnsi" w:hAnsiTheme="minorHAnsi"/>
                <w:b/>
                <w:lang w:eastAsia="pt-BR"/>
              </w:rPr>
              <w:t>3</w:t>
            </w:r>
          </w:p>
        </w:tc>
        <w:tc>
          <w:tcPr>
            <w:tcW w:w="2804" w:type="dxa"/>
            <w:tcBorders>
              <w:top w:val="single" w:sz="4" w:space="0" w:color="000000"/>
              <w:left w:val="single" w:sz="4" w:space="0" w:color="000000"/>
              <w:bottom w:val="single" w:sz="4" w:space="0" w:color="000000"/>
              <w:right w:val="single" w:sz="4" w:space="0" w:color="000000"/>
            </w:tcBorders>
          </w:tcPr>
          <w:p w14:paraId="2E51395F" w14:textId="77777777" w:rsidR="00B50E08" w:rsidRPr="00F767FF" w:rsidRDefault="00B50E08" w:rsidP="003F435A">
            <w:pPr>
              <w:tabs>
                <w:tab w:val="left" w:pos="1980"/>
              </w:tabs>
              <w:jc w:val="both"/>
              <w:rPr>
                <w:rFonts w:asciiTheme="minorHAnsi" w:hAnsiTheme="minorHAnsi"/>
              </w:rPr>
            </w:pPr>
            <w:r w:rsidRPr="00F767FF">
              <w:rPr>
                <w:rFonts w:asciiTheme="minorHAnsi" w:hAnsiTheme="minorHAnsi"/>
              </w:rPr>
              <w:t xml:space="preserve">Contratação de empresa especializada em prestação de serviços de treinamento na modalidade de Futebol feminino e futsal feminino para a execução dos treinamentos, bem como o fornecimento de profissionais e equipamentos necessários para a realização das atividades durante um período de 12 meses. Os profissionais contratados deverão trabalhar com carga horário estimada de até 50 horas semanais divididas de segunda-feira a domingo, com horário determinado pelo Departamento Municipal de Esporte e Lazer. </w:t>
            </w:r>
          </w:p>
          <w:p w14:paraId="7D12CC9F" w14:textId="77777777" w:rsidR="00B50E08" w:rsidRPr="00F767FF" w:rsidRDefault="00B50E08" w:rsidP="003F435A">
            <w:pPr>
              <w:tabs>
                <w:tab w:val="left" w:pos="1980"/>
              </w:tabs>
              <w:jc w:val="both"/>
              <w:rPr>
                <w:rFonts w:asciiTheme="minorHAnsi" w:hAnsiTheme="minorHAnsi"/>
              </w:rPr>
            </w:pPr>
          </w:p>
          <w:p w14:paraId="5540EB2B" w14:textId="77777777" w:rsidR="00B50E08" w:rsidRPr="00F767FF" w:rsidRDefault="00B50E08" w:rsidP="003F435A">
            <w:pPr>
              <w:tabs>
                <w:tab w:val="left" w:pos="1980"/>
              </w:tabs>
              <w:jc w:val="both"/>
              <w:rPr>
                <w:rFonts w:asciiTheme="minorHAnsi" w:hAnsiTheme="minorHAnsi"/>
              </w:rPr>
            </w:pPr>
            <w:r w:rsidRPr="00F767FF">
              <w:rPr>
                <w:rFonts w:asciiTheme="minorHAnsi" w:hAnsiTheme="minorHAnsi"/>
              </w:rPr>
              <w:t>Público Alvo: alunas a partir de 7 a 18 anos, dividido por categorias, necessariamente feminino.</w:t>
            </w:r>
          </w:p>
          <w:p w14:paraId="368AB0C1" w14:textId="77777777" w:rsidR="00B50E08" w:rsidRPr="00F767FF" w:rsidRDefault="00B50E08" w:rsidP="003F435A">
            <w:pPr>
              <w:tabs>
                <w:tab w:val="left" w:pos="1980"/>
              </w:tabs>
              <w:jc w:val="both"/>
              <w:rPr>
                <w:rFonts w:asciiTheme="minorHAnsi" w:hAnsiTheme="minorHAnsi"/>
              </w:rPr>
            </w:pPr>
          </w:p>
          <w:p w14:paraId="01ABB7AE" w14:textId="77777777" w:rsidR="00B50E08" w:rsidRPr="00F767FF" w:rsidRDefault="00B50E08" w:rsidP="003F435A">
            <w:pPr>
              <w:tabs>
                <w:tab w:val="left" w:pos="1980"/>
              </w:tabs>
              <w:jc w:val="both"/>
              <w:rPr>
                <w:rFonts w:asciiTheme="minorHAnsi" w:hAnsiTheme="minorHAnsi"/>
              </w:rPr>
            </w:pPr>
            <w:r w:rsidRPr="00F767FF">
              <w:rPr>
                <w:rFonts w:asciiTheme="minorHAnsi" w:hAnsiTheme="minorHAnsi"/>
              </w:rPr>
              <w:t>Local de atendimento:  Centro de Lazer Orlando Olivatto -  Ginásio Municipal de Esportes, Poliesportivo Edson Arantes do Nascimento e campos e quadras municipais.</w:t>
            </w:r>
          </w:p>
          <w:p w14:paraId="33B24057" w14:textId="77777777" w:rsidR="00B50E08" w:rsidRPr="00F767FF" w:rsidRDefault="00B50E08" w:rsidP="003F435A">
            <w:pPr>
              <w:tabs>
                <w:tab w:val="left" w:pos="1980"/>
              </w:tabs>
              <w:jc w:val="both"/>
              <w:rPr>
                <w:rFonts w:asciiTheme="minorHAnsi" w:hAnsiTheme="minorHAnsi"/>
              </w:rPr>
            </w:pPr>
          </w:p>
          <w:p w14:paraId="585B10F0" w14:textId="77777777" w:rsidR="00B50E08" w:rsidRPr="00F767FF" w:rsidRDefault="00B50E08" w:rsidP="003F435A">
            <w:pPr>
              <w:tabs>
                <w:tab w:val="left" w:pos="1980"/>
              </w:tabs>
              <w:jc w:val="both"/>
              <w:rPr>
                <w:rFonts w:asciiTheme="minorHAnsi" w:hAnsiTheme="minorHAnsi"/>
              </w:rPr>
            </w:pPr>
            <w:r w:rsidRPr="00F767FF">
              <w:rPr>
                <w:rFonts w:asciiTheme="minorHAnsi" w:hAnsiTheme="minorHAnsi"/>
              </w:rPr>
              <w:t xml:space="preserve">Objetivos: Atender o público feminino entre crianças e adolescentes na modalidade de campo e futsal feminino, visto que hoje essa modalidade tem crescido em nosso país e possuí uma grande demanda em nossa cidade, não tendo ainda um </w:t>
            </w:r>
            <w:r w:rsidRPr="00F767FF">
              <w:rPr>
                <w:rFonts w:asciiTheme="minorHAnsi" w:hAnsiTheme="minorHAnsi"/>
              </w:rPr>
              <w:lastRenderedPageBreak/>
              <w:t>polo da mesma.</w:t>
            </w:r>
          </w:p>
          <w:p w14:paraId="38A5B508" w14:textId="77777777" w:rsidR="00B50E08" w:rsidRPr="00F767FF" w:rsidRDefault="00B50E08" w:rsidP="003F435A">
            <w:pPr>
              <w:tabs>
                <w:tab w:val="left" w:pos="1980"/>
              </w:tabs>
              <w:jc w:val="both"/>
              <w:rPr>
                <w:rFonts w:asciiTheme="minorHAnsi" w:hAnsiTheme="minorHAnsi"/>
              </w:rPr>
            </w:pPr>
          </w:p>
          <w:p w14:paraId="481ED8AF" w14:textId="77777777" w:rsidR="00B50E08" w:rsidRPr="00F767FF" w:rsidRDefault="00B50E08" w:rsidP="003F435A">
            <w:pPr>
              <w:tabs>
                <w:tab w:val="left" w:pos="1980"/>
              </w:tabs>
              <w:jc w:val="both"/>
              <w:rPr>
                <w:rFonts w:asciiTheme="minorHAnsi" w:hAnsiTheme="minorHAnsi"/>
              </w:rPr>
            </w:pPr>
            <w:r w:rsidRPr="00F767FF">
              <w:rPr>
                <w:rFonts w:asciiTheme="minorHAnsi" w:hAnsiTheme="minorHAnsi"/>
              </w:rPr>
              <w:t>Capacitação profissional: Professora de Educação Física devidamente registrada no conselho regional de educação física (CREF) e com o registro ativo, licença C ou B da CBF, Experiência em formação de base e categorias competitivas nas modalidades futsal e futebol de campo feminino.</w:t>
            </w:r>
          </w:p>
          <w:p w14:paraId="626B972D" w14:textId="77777777" w:rsidR="00B50E08" w:rsidRPr="00F767FF" w:rsidRDefault="00B50E08" w:rsidP="003F435A">
            <w:pPr>
              <w:tabs>
                <w:tab w:val="left" w:pos="1980"/>
              </w:tabs>
              <w:jc w:val="both"/>
              <w:rPr>
                <w:rFonts w:asciiTheme="minorHAnsi" w:hAnsiTheme="minorHAnsi"/>
              </w:rPr>
            </w:pPr>
          </w:p>
          <w:p w14:paraId="54937EE0" w14:textId="77777777" w:rsidR="00B50E08" w:rsidRPr="00F767FF" w:rsidRDefault="00B50E08" w:rsidP="003F435A">
            <w:pPr>
              <w:tabs>
                <w:tab w:val="left" w:pos="1980"/>
              </w:tabs>
              <w:jc w:val="both"/>
              <w:rPr>
                <w:rFonts w:asciiTheme="minorHAnsi" w:hAnsiTheme="minorHAnsi"/>
              </w:rPr>
            </w:pPr>
            <w:r w:rsidRPr="00F767FF">
              <w:rPr>
                <w:rFonts w:asciiTheme="minorHAnsi" w:hAnsiTheme="minorHAnsi"/>
              </w:rPr>
              <w:t xml:space="preserve"> Obs.: Os contratados deverão ter empresa aberta e regularizada, além de comprovação de experiência na área citada. </w:t>
            </w:r>
          </w:p>
        </w:tc>
        <w:tc>
          <w:tcPr>
            <w:tcW w:w="1132" w:type="dxa"/>
            <w:tcBorders>
              <w:top w:val="single" w:sz="4" w:space="0" w:color="000000"/>
              <w:left w:val="single" w:sz="4" w:space="0" w:color="000000"/>
              <w:bottom w:val="single" w:sz="4" w:space="0" w:color="000000"/>
              <w:right w:val="single" w:sz="4" w:space="0" w:color="000000"/>
            </w:tcBorders>
          </w:tcPr>
          <w:p w14:paraId="397735EF" w14:textId="77777777" w:rsidR="00B50E08" w:rsidRPr="00F767FF" w:rsidRDefault="00B50E08" w:rsidP="003F435A">
            <w:pPr>
              <w:rPr>
                <w:rFonts w:asciiTheme="minorHAnsi" w:hAnsiTheme="minorHAnsi"/>
              </w:rPr>
            </w:pPr>
          </w:p>
          <w:p w14:paraId="2D5CF482" w14:textId="77777777" w:rsidR="00B50E08" w:rsidRPr="00F767FF" w:rsidRDefault="00B50E08" w:rsidP="003F435A">
            <w:pPr>
              <w:rPr>
                <w:rFonts w:asciiTheme="minorHAnsi" w:hAnsiTheme="minorHAnsi"/>
              </w:rPr>
            </w:pPr>
          </w:p>
          <w:p w14:paraId="621CDB2B" w14:textId="77777777" w:rsidR="00B50E08" w:rsidRPr="00F767FF" w:rsidRDefault="00B50E08" w:rsidP="003F435A">
            <w:pPr>
              <w:rPr>
                <w:rFonts w:asciiTheme="minorHAnsi" w:hAnsiTheme="minorHAnsi"/>
              </w:rPr>
            </w:pPr>
          </w:p>
          <w:p w14:paraId="0810E674" w14:textId="77777777" w:rsidR="00B50E08" w:rsidRPr="00F767FF" w:rsidRDefault="00B50E08" w:rsidP="003F435A">
            <w:pPr>
              <w:rPr>
                <w:rFonts w:asciiTheme="minorHAnsi" w:hAnsiTheme="minorHAnsi"/>
              </w:rPr>
            </w:pPr>
          </w:p>
          <w:p w14:paraId="0B659DDA" w14:textId="77777777" w:rsidR="00B50E08" w:rsidRPr="00F767FF" w:rsidRDefault="00B50E08" w:rsidP="003F435A">
            <w:pPr>
              <w:rPr>
                <w:rFonts w:asciiTheme="minorHAnsi" w:hAnsiTheme="minorHAnsi"/>
              </w:rPr>
            </w:pPr>
          </w:p>
          <w:p w14:paraId="54656007" w14:textId="77777777" w:rsidR="00B50E08" w:rsidRPr="00F767FF" w:rsidRDefault="00B50E08" w:rsidP="003F435A">
            <w:pPr>
              <w:jc w:val="center"/>
              <w:rPr>
                <w:rFonts w:asciiTheme="minorHAnsi" w:hAnsiTheme="minorHAnsi"/>
              </w:rPr>
            </w:pPr>
          </w:p>
          <w:p w14:paraId="5021D059" w14:textId="77777777" w:rsidR="00B50E08" w:rsidRPr="00F767FF" w:rsidRDefault="00B50E08" w:rsidP="003F435A">
            <w:pPr>
              <w:jc w:val="center"/>
              <w:rPr>
                <w:rFonts w:asciiTheme="minorHAnsi" w:hAnsiTheme="minorHAnsi"/>
              </w:rPr>
            </w:pPr>
          </w:p>
          <w:p w14:paraId="3C42BE13" w14:textId="77777777" w:rsidR="00B50E08" w:rsidRPr="00F767FF" w:rsidRDefault="00B50E08" w:rsidP="003F435A">
            <w:pPr>
              <w:jc w:val="center"/>
              <w:rPr>
                <w:rFonts w:asciiTheme="minorHAnsi" w:hAnsiTheme="minorHAnsi"/>
              </w:rPr>
            </w:pPr>
          </w:p>
          <w:p w14:paraId="6782AD46" w14:textId="77777777" w:rsidR="00B50E08" w:rsidRPr="00F767FF" w:rsidRDefault="00B50E08" w:rsidP="003F435A">
            <w:pPr>
              <w:jc w:val="center"/>
              <w:rPr>
                <w:rFonts w:asciiTheme="minorHAnsi" w:hAnsiTheme="minorHAnsi"/>
              </w:rPr>
            </w:pPr>
          </w:p>
          <w:p w14:paraId="1B3E567C" w14:textId="77777777" w:rsidR="00B50E08" w:rsidRPr="00F767FF" w:rsidRDefault="00B50E08" w:rsidP="003F435A">
            <w:pPr>
              <w:jc w:val="center"/>
              <w:rPr>
                <w:rFonts w:asciiTheme="minorHAnsi" w:hAnsiTheme="minorHAnsi"/>
              </w:rPr>
            </w:pPr>
          </w:p>
          <w:p w14:paraId="418896C8" w14:textId="77777777" w:rsidR="00B50E08" w:rsidRPr="00F767FF" w:rsidRDefault="00B50E08" w:rsidP="003F435A">
            <w:pPr>
              <w:jc w:val="center"/>
              <w:rPr>
                <w:rFonts w:asciiTheme="minorHAnsi" w:hAnsiTheme="minorHAnsi"/>
              </w:rPr>
            </w:pPr>
          </w:p>
          <w:p w14:paraId="300D584A" w14:textId="77777777" w:rsidR="00B50E08" w:rsidRPr="00F767FF" w:rsidRDefault="00B50E08" w:rsidP="003F435A">
            <w:pPr>
              <w:jc w:val="center"/>
              <w:rPr>
                <w:rFonts w:asciiTheme="minorHAnsi" w:hAnsiTheme="minorHAnsi"/>
              </w:rPr>
            </w:pPr>
          </w:p>
          <w:p w14:paraId="0B00DC5D" w14:textId="77777777" w:rsidR="00B50E08" w:rsidRPr="00F767FF" w:rsidRDefault="00B50E08" w:rsidP="003F435A">
            <w:pPr>
              <w:jc w:val="center"/>
              <w:rPr>
                <w:rFonts w:asciiTheme="minorHAnsi" w:hAnsiTheme="minorHAnsi"/>
              </w:rPr>
            </w:pPr>
          </w:p>
          <w:p w14:paraId="3B128838" w14:textId="77777777" w:rsidR="00B50E08" w:rsidRPr="00F767FF" w:rsidRDefault="00B50E08" w:rsidP="003F435A">
            <w:pPr>
              <w:jc w:val="center"/>
              <w:rPr>
                <w:rFonts w:asciiTheme="minorHAnsi" w:hAnsiTheme="minorHAnsi"/>
              </w:rPr>
            </w:pPr>
          </w:p>
          <w:p w14:paraId="51009B2B" w14:textId="77777777" w:rsidR="00B50E08" w:rsidRPr="00F767FF" w:rsidRDefault="00B50E08" w:rsidP="003F435A">
            <w:pPr>
              <w:jc w:val="center"/>
              <w:rPr>
                <w:rFonts w:asciiTheme="minorHAnsi" w:hAnsiTheme="minorHAnsi"/>
              </w:rPr>
            </w:pPr>
          </w:p>
          <w:p w14:paraId="1F4D9DC2" w14:textId="77777777" w:rsidR="00B50E08" w:rsidRPr="00F767FF" w:rsidRDefault="00B50E08" w:rsidP="003F435A">
            <w:pPr>
              <w:jc w:val="center"/>
              <w:rPr>
                <w:rFonts w:asciiTheme="minorHAnsi" w:hAnsiTheme="minorHAnsi"/>
              </w:rPr>
            </w:pPr>
          </w:p>
          <w:p w14:paraId="7FA9ECD8" w14:textId="77777777" w:rsidR="00B50E08" w:rsidRPr="00F767FF" w:rsidRDefault="00B50E08" w:rsidP="003F435A">
            <w:pPr>
              <w:jc w:val="center"/>
              <w:rPr>
                <w:rFonts w:asciiTheme="minorHAnsi" w:hAnsiTheme="minorHAnsi"/>
              </w:rPr>
            </w:pPr>
          </w:p>
          <w:p w14:paraId="34F024B6" w14:textId="77777777" w:rsidR="00B50E08" w:rsidRDefault="00B50E08" w:rsidP="003F435A">
            <w:pPr>
              <w:jc w:val="center"/>
              <w:rPr>
                <w:rFonts w:asciiTheme="minorHAnsi" w:hAnsiTheme="minorHAnsi"/>
                <w:bCs/>
              </w:rPr>
            </w:pPr>
          </w:p>
          <w:p w14:paraId="40FF3223" w14:textId="77777777" w:rsidR="00B50E08" w:rsidRDefault="00B50E08" w:rsidP="003F435A">
            <w:pPr>
              <w:jc w:val="center"/>
              <w:rPr>
                <w:rFonts w:asciiTheme="minorHAnsi" w:hAnsiTheme="minorHAnsi"/>
                <w:bCs/>
              </w:rPr>
            </w:pPr>
          </w:p>
          <w:p w14:paraId="5C2BAEAC" w14:textId="77777777" w:rsidR="00B50E08" w:rsidRDefault="00B50E08" w:rsidP="003F435A">
            <w:pPr>
              <w:jc w:val="center"/>
              <w:rPr>
                <w:rFonts w:asciiTheme="minorHAnsi" w:hAnsiTheme="minorHAnsi"/>
                <w:bCs/>
              </w:rPr>
            </w:pPr>
          </w:p>
          <w:p w14:paraId="28040D64" w14:textId="77777777" w:rsidR="00B50E08" w:rsidRDefault="00B50E08" w:rsidP="003F435A">
            <w:pPr>
              <w:jc w:val="center"/>
              <w:rPr>
                <w:rFonts w:asciiTheme="minorHAnsi" w:hAnsiTheme="minorHAnsi"/>
                <w:bCs/>
              </w:rPr>
            </w:pPr>
          </w:p>
          <w:p w14:paraId="2C85724D" w14:textId="77777777" w:rsidR="00B50E08" w:rsidRDefault="00B50E08" w:rsidP="003F435A">
            <w:pPr>
              <w:jc w:val="center"/>
              <w:rPr>
                <w:rFonts w:asciiTheme="minorHAnsi" w:hAnsiTheme="minorHAnsi"/>
                <w:bCs/>
              </w:rPr>
            </w:pPr>
          </w:p>
          <w:p w14:paraId="7BBD38E6" w14:textId="3E826C67" w:rsidR="00B50E08" w:rsidRPr="00F767FF" w:rsidRDefault="00B50E08" w:rsidP="003F435A">
            <w:pPr>
              <w:jc w:val="center"/>
              <w:rPr>
                <w:rFonts w:asciiTheme="minorHAnsi" w:hAnsiTheme="minorHAnsi"/>
              </w:rPr>
            </w:pPr>
            <w:r w:rsidRPr="00F767FF">
              <w:rPr>
                <w:rFonts w:asciiTheme="minorHAnsi" w:hAnsiTheme="minorHAnsi"/>
                <w:bCs/>
              </w:rPr>
              <w:t>12 MESES</w:t>
            </w:r>
          </w:p>
        </w:tc>
        <w:tc>
          <w:tcPr>
            <w:tcW w:w="1834" w:type="dxa"/>
            <w:tcBorders>
              <w:top w:val="single" w:sz="4" w:space="0" w:color="000000"/>
              <w:left w:val="single" w:sz="4" w:space="0" w:color="000000"/>
              <w:bottom w:val="single" w:sz="4" w:space="0" w:color="000000"/>
              <w:right w:val="single" w:sz="4" w:space="0" w:color="000000"/>
            </w:tcBorders>
            <w:vAlign w:val="center"/>
          </w:tcPr>
          <w:p w14:paraId="253CC724" w14:textId="77777777" w:rsidR="00B50E08" w:rsidRPr="00F767FF" w:rsidRDefault="00B50E08" w:rsidP="003F435A">
            <w:pPr>
              <w:jc w:val="center"/>
              <w:rPr>
                <w:rFonts w:asciiTheme="minorHAnsi" w:hAnsiTheme="minorHAnsi"/>
              </w:rPr>
            </w:pPr>
          </w:p>
          <w:p w14:paraId="27B08606" w14:textId="7B35D67C" w:rsidR="00B50E08" w:rsidRPr="00F767FF" w:rsidRDefault="00B50E08" w:rsidP="003F435A">
            <w:pPr>
              <w:jc w:val="center"/>
              <w:rPr>
                <w:rFonts w:asciiTheme="minorHAnsi" w:hAnsiTheme="minorHAnsi"/>
              </w:rPr>
            </w:pPr>
            <w:r w:rsidRPr="00F767FF">
              <w:rPr>
                <w:rFonts w:asciiTheme="minorHAnsi" w:hAnsiTheme="minorHAnsi"/>
              </w:rPr>
              <w:t xml:space="preserve">R$ </w:t>
            </w:r>
            <w:r>
              <w:rPr>
                <w:rFonts w:asciiTheme="minorHAnsi" w:hAnsiTheme="minorHAnsi"/>
              </w:rPr>
              <w:t>...</w:t>
            </w:r>
          </w:p>
        </w:tc>
        <w:tc>
          <w:tcPr>
            <w:tcW w:w="1678" w:type="dxa"/>
            <w:gridSpan w:val="2"/>
            <w:tcBorders>
              <w:top w:val="single" w:sz="4" w:space="0" w:color="000000"/>
              <w:left w:val="single" w:sz="4" w:space="0" w:color="000000"/>
              <w:bottom w:val="single" w:sz="4" w:space="0" w:color="000000"/>
              <w:right w:val="single" w:sz="4" w:space="0" w:color="000000"/>
            </w:tcBorders>
            <w:vAlign w:val="center"/>
          </w:tcPr>
          <w:p w14:paraId="3A1254C5" w14:textId="77777777" w:rsidR="00B50E08" w:rsidRDefault="00B50E08" w:rsidP="003F435A">
            <w:pPr>
              <w:jc w:val="center"/>
              <w:rPr>
                <w:rFonts w:asciiTheme="minorHAnsi" w:hAnsiTheme="minorHAnsi"/>
              </w:rPr>
            </w:pPr>
          </w:p>
          <w:p w14:paraId="6C4AD312" w14:textId="4EC1D3E1" w:rsidR="00B50E08" w:rsidRPr="00F767FF" w:rsidRDefault="00B50E08" w:rsidP="003F435A">
            <w:pPr>
              <w:jc w:val="center"/>
              <w:rPr>
                <w:rFonts w:asciiTheme="minorHAnsi" w:hAnsiTheme="minorHAnsi"/>
              </w:rPr>
            </w:pPr>
            <w:r w:rsidRPr="00F767FF">
              <w:rPr>
                <w:rFonts w:asciiTheme="minorHAnsi" w:hAnsiTheme="minorHAnsi"/>
              </w:rPr>
              <w:t xml:space="preserve">R$ </w:t>
            </w:r>
            <w:r>
              <w:rPr>
                <w:rFonts w:asciiTheme="minorHAnsi" w:hAnsiTheme="minorHAnsi"/>
              </w:rPr>
              <w:t>...</w:t>
            </w:r>
          </w:p>
        </w:tc>
      </w:tr>
      <w:tr w:rsidR="00B50E08" w14:paraId="7508A06D" w14:textId="77777777" w:rsidTr="0052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345"/>
        </w:trPr>
        <w:tc>
          <w:tcPr>
            <w:tcW w:w="11189" w:type="dxa"/>
            <w:gridSpan w:val="7"/>
            <w:shd w:val="clear" w:color="auto" w:fill="C6D9F1" w:themeFill="text2" w:themeFillTint="33"/>
          </w:tcPr>
          <w:p w14:paraId="7126B55D" w14:textId="61A9B63B" w:rsidR="00B50E08" w:rsidRDefault="00B50E08" w:rsidP="003F435A">
            <w:pPr>
              <w:jc w:val="center"/>
              <w:rPr>
                <w:rFonts w:asciiTheme="minorHAnsi" w:hAnsiTheme="minorHAnsi"/>
                <w:b/>
              </w:rPr>
            </w:pPr>
            <w:r>
              <w:rPr>
                <w:rFonts w:asciiTheme="minorHAnsi" w:hAnsiTheme="minorHAnsi"/>
                <w:b/>
              </w:rPr>
              <w:t>VALOR TOTAL GLOBAL : R$ ...</w:t>
            </w:r>
          </w:p>
        </w:tc>
      </w:tr>
    </w:tbl>
    <w:p w14:paraId="4A80CD98" w14:textId="77777777" w:rsidR="00BE3F7E" w:rsidRDefault="00BE3F7E" w:rsidP="00B50E08">
      <w:pPr>
        <w:pStyle w:val="Corpodetexto"/>
        <w:tabs>
          <w:tab w:val="left" w:pos="284"/>
        </w:tabs>
        <w:ind w:left="0" w:right="176"/>
        <w:rPr>
          <w:rFonts w:asciiTheme="minorHAnsi" w:hAnsiTheme="minorHAnsi"/>
        </w:rPr>
      </w:pPr>
    </w:p>
    <w:p w14:paraId="25E03A6C" w14:textId="78B81EC1"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23326228"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w:t>
      </w:r>
      <w:r w:rsidR="00CD48D6">
        <w:rPr>
          <w:rFonts w:asciiTheme="minorHAnsi" w:hAnsiTheme="minorHAnsi"/>
        </w:rPr>
        <w:t>a sessão</w:t>
      </w:r>
      <w:r w:rsidRPr="00AB5EA6">
        <w:rPr>
          <w:rFonts w:asciiTheme="minorHAnsi" w:hAnsiTheme="minorHAnsi"/>
        </w:rPr>
        <w:t>.</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4" w:name="_bookmark38"/>
      <w:bookmarkStart w:id="35" w:name="_Hlk163653214"/>
      <w:bookmarkEnd w:id="34"/>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72B1B9C9"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293EA1">
        <w:rPr>
          <w:rFonts w:asciiTheme="minorHAnsi" w:hAnsiTheme="minorHAnsi"/>
        </w:rPr>
        <w:t>046</w:t>
      </w:r>
      <w:r w:rsidRPr="000B2908">
        <w:rPr>
          <w:rFonts w:asciiTheme="minorHAnsi" w:hAnsiTheme="minorHAnsi"/>
        </w:rPr>
        <w:t>/</w:t>
      </w:r>
      <w:r w:rsidR="00BE3F7E">
        <w:rPr>
          <w:rFonts w:asciiTheme="minorHAnsi" w:hAnsiTheme="minorHAnsi"/>
        </w:rPr>
        <w:t>2026</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25EF94B4"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293EA1">
        <w:rPr>
          <w:rFonts w:asciiTheme="minorHAnsi" w:hAnsiTheme="minorHAnsi" w:cstheme="minorHAnsi"/>
          <w:b/>
        </w:rPr>
        <w:t>046</w:t>
      </w:r>
      <w:r w:rsidRPr="000B2908">
        <w:rPr>
          <w:rFonts w:asciiTheme="minorHAnsi" w:hAnsiTheme="minorHAnsi" w:cstheme="minorHAnsi"/>
          <w:b/>
        </w:rPr>
        <w:t>/</w:t>
      </w:r>
      <w:r w:rsidR="00BE3F7E">
        <w:rPr>
          <w:rFonts w:asciiTheme="minorHAnsi" w:hAnsiTheme="minorHAnsi" w:cstheme="minorHAnsi"/>
          <w:b/>
        </w:rPr>
        <w:t>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5F2B5F18"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00254508">
        <w:rPr>
          <w:rFonts w:asciiTheme="minorHAnsi" w:hAnsiTheme="minorHAnsi" w:cstheme="minorHAnsi"/>
        </w:rPr>
        <w:t>XXX</w:t>
      </w:r>
      <w:r w:rsidRPr="000B2908">
        <w:rPr>
          <w:rFonts w:asciiTheme="minorHAnsi" w:hAnsiTheme="minorHAnsi" w:cstheme="minorHAnsi"/>
        </w:rPr>
        <w:t>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 xml:space="preserve">seja encaminhado </w:t>
      </w:r>
      <w:r w:rsidRPr="000B2908">
        <w:rPr>
          <w:rFonts w:asciiTheme="minorHAnsi" w:hAnsiTheme="minorHAnsi" w:cstheme="minorHAnsi"/>
        </w:rPr>
        <w:lastRenderedPageBreak/>
        <w:t>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5CE0EAE3"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293EA1">
        <w:rPr>
          <w:rFonts w:asciiTheme="minorHAnsi" w:hAnsiTheme="minorHAnsi" w:cs="Calibri"/>
          <w:b/>
        </w:rPr>
        <w:t>046</w:t>
      </w:r>
      <w:r w:rsidRPr="001D08DA">
        <w:rPr>
          <w:rFonts w:asciiTheme="minorHAnsi" w:hAnsiTheme="minorHAnsi" w:cs="Calibri"/>
          <w:b/>
        </w:rPr>
        <w:t>/</w:t>
      </w:r>
      <w:r w:rsidR="00BE3F7E">
        <w:rPr>
          <w:rFonts w:asciiTheme="minorHAnsi" w:hAnsiTheme="minorHAnsi" w:cs="Calibri"/>
          <w:b/>
        </w:rPr>
        <w:t>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37115637" w14:textId="77777777" w:rsidR="004A773A" w:rsidRDefault="004A773A" w:rsidP="001D08DA">
      <w:pPr>
        <w:tabs>
          <w:tab w:val="left" w:pos="5423"/>
        </w:tabs>
        <w:rPr>
          <w:rFonts w:asciiTheme="minorHAnsi" w:hAnsiTheme="minorHAnsi" w:cs="Times New Roman"/>
          <w:b/>
          <w:bCs/>
        </w:rPr>
      </w:pPr>
      <w:bookmarkStart w:id="39" w:name="_bookmark41"/>
      <w:bookmarkStart w:id="40" w:name="_bookmark42"/>
      <w:bookmarkStart w:id="41" w:name="_bookmark43"/>
      <w:bookmarkStart w:id="42" w:name="_bookmark44"/>
      <w:bookmarkStart w:id="43" w:name="_bookmark45"/>
      <w:bookmarkStart w:id="44" w:name="_bookmark46"/>
      <w:bookmarkStart w:id="45" w:name="_bookmark47"/>
      <w:bookmarkEnd w:id="39"/>
      <w:bookmarkEnd w:id="40"/>
      <w:bookmarkEnd w:id="41"/>
      <w:bookmarkEnd w:id="42"/>
      <w:bookmarkEnd w:id="43"/>
      <w:bookmarkEnd w:id="44"/>
      <w:bookmarkEnd w:id="45"/>
      <w:bookmarkEnd w:id="35"/>
    </w:p>
    <w:p w14:paraId="27EA95FB" w14:textId="77777777" w:rsidR="0024696F" w:rsidRDefault="0024696F" w:rsidP="00B5508C">
      <w:pPr>
        <w:tabs>
          <w:tab w:val="left" w:pos="5423"/>
        </w:tabs>
        <w:jc w:val="center"/>
        <w:rPr>
          <w:rFonts w:asciiTheme="minorHAnsi" w:hAnsiTheme="minorHAnsi" w:cs="Times New Roman"/>
          <w:b/>
          <w:bCs/>
        </w:rPr>
      </w:pPr>
    </w:p>
    <w:p w14:paraId="2C6DCDA8" w14:textId="77777777" w:rsidR="0024696F" w:rsidRDefault="0024696F" w:rsidP="00B5508C">
      <w:pPr>
        <w:tabs>
          <w:tab w:val="left" w:pos="5423"/>
        </w:tabs>
        <w:jc w:val="center"/>
        <w:rPr>
          <w:rFonts w:asciiTheme="minorHAnsi" w:hAnsiTheme="minorHAnsi" w:cs="Times New Roman"/>
          <w:b/>
          <w:bCs/>
        </w:rPr>
      </w:pPr>
    </w:p>
    <w:p w14:paraId="7DA31708" w14:textId="77777777" w:rsidR="0024696F" w:rsidRDefault="0024696F" w:rsidP="00B5508C">
      <w:pPr>
        <w:tabs>
          <w:tab w:val="left" w:pos="5423"/>
        </w:tabs>
        <w:jc w:val="center"/>
        <w:rPr>
          <w:rFonts w:asciiTheme="minorHAnsi" w:hAnsiTheme="minorHAnsi" w:cs="Times New Roman"/>
          <w:b/>
          <w:bCs/>
        </w:rPr>
      </w:pPr>
    </w:p>
    <w:p w14:paraId="409FDC3F" w14:textId="77777777" w:rsidR="0024696F" w:rsidRDefault="0024696F" w:rsidP="00B5508C">
      <w:pPr>
        <w:tabs>
          <w:tab w:val="left" w:pos="5423"/>
        </w:tabs>
        <w:jc w:val="center"/>
        <w:rPr>
          <w:rFonts w:asciiTheme="minorHAnsi" w:hAnsiTheme="minorHAnsi" w:cs="Times New Roman"/>
          <w:b/>
          <w:bCs/>
        </w:rPr>
      </w:pPr>
    </w:p>
    <w:p w14:paraId="28C88843" w14:textId="77777777" w:rsidR="0024696F" w:rsidRDefault="0024696F" w:rsidP="00B5508C">
      <w:pPr>
        <w:tabs>
          <w:tab w:val="left" w:pos="5423"/>
        </w:tabs>
        <w:jc w:val="center"/>
        <w:rPr>
          <w:rFonts w:asciiTheme="minorHAnsi" w:hAnsiTheme="minorHAnsi" w:cs="Times New Roman"/>
          <w:b/>
          <w:bCs/>
        </w:rPr>
      </w:pPr>
    </w:p>
    <w:p w14:paraId="5D6B882E" w14:textId="77777777" w:rsidR="0024696F" w:rsidRDefault="0024696F" w:rsidP="00B5508C">
      <w:pPr>
        <w:tabs>
          <w:tab w:val="left" w:pos="5423"/>
        </w:tabs>
        <w:jc w:val="center"/>
        <w:rPr>
          <w:rFonts w:asciiTheme="minorHAnsi" w:hAnsiTheme="minorHAnsi" w:cs="Times New Roman"/>
          <w:b/>
          <w:bCs/>
        </w:rPr>
      </w:pPr>
    </w:p>
    <w:p w14:paraId="229ED7C1" w14:textId="30202D03"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7F644DDB"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293EA1">
        <w:rPr>
          <w:rFonts w:ascii="Calibri" w:eastAsia="Lucida Sans Unicode" w:hAnsi="Calibri" w:cs="Calibri"/>
          <w:b/>
          <w:bCs/>
        </w:rPr>
        <w:t>046</w:t>
      </w:r>
      <w:r w:rsidR="0073658C">
        <w:rPr>
          <w:rFonts w:ascii="Calibri" w:eastAsia="Lucida Sans Unicode" w:hAnsi="Calibri" w:cs="Calibri"/>
          <w:b/>
          <w:bCs/>
        </w:rPr>
        <w:t>/</w:t>
      </w:r>
      <w:r w:rsidR="00BE3F7E">
        <w:rPr>
          <w:rFonts w:ascii="Calibri" w:eastAsia="Lucida Sans Unicode" w:hAnsi="Calibri" w:cs="Calibri"/>
          <w:b/>
          <w:bCs/>
        </w:rPr>
        <w:t>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296649">
      <w:pPr>
        <w:suppressAutoHyphens/>
        <w:ind w:left="284" w:firstLine="851"/>
        <w:rPr>
          <w:rFonts w:asciiTheme="minorHAnsi" w:hAnsiTheme="minorHAnsi" w:cs="Times New Roman"/>
          <w:iCs/>
        </w:rPr>
      </w:pPr>
    </w:p>
    <w:p w14:paraId="1ADBB450" w14:textId="210E938E" w:rsidR="00B5508C" w:rsidRDefault="005852B4" w:rsidP="00296649">
      <w:pPr>
        <w:pStyle w:val="Nivel01"/>
      </w:pPr>
      <w:r>
        <w:t xml:space="preserve"> </w:t>
      </w:r>
      <w:r w:rsidRPr="00E246EB">
        <w:t>CLÁUSULA</w:t>
      </w:r>
      <w:r w:rsidRPr="00881D82">
        <w:rPr>
          <w:spacing w:val="-2"/>
        </w:rPr>
        <w:t xml:space="preserve"> </w:t>
      </w:r>
      <w:r>
        <w:t xml:space="preserve">PRIMEIRA - </w:t>
      </w:r>
      <w:r w:rsidR="00B5508C" w:rsidRPr="00091B15">
        <w:t>DO OBJETO</w:t>
      </w:r>
    </w:p>
    <w:p w14:paraId="60A3E810" w14:textId="77777777" w:rsidR="009E4E2B" w:rsidRPr="007A0F52" w:rsidRDefault="009E4E2B" w:rsidP="00296649">
      <w:pPr>
        <w:ind w:left="284"/>
        <w:rPr>
          <w:lang w:val="pt-BR" w:eastAsia="pt-BR"/>
        </w:rPr>
      </w:pPr>
    </w:p>
    <w:p w14:paraId="3CC567A4" w14:textId="199EAE68" w:rsidR="00B50E08" w:rsidRDefault="00E246EB" w:rsidP="00B50E08">
      <w:pPr>
        <w:jc w:val="both"/>
        <w:rPr>
          <w:rFonts w:asciiTheme="minorHAnsi" w:hAnsiTheme="minorHAnsi"/>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E4137B">
        <w:rPr>
          <w:rFonts w:asciiTheme="minorHAnsi" w:hAnsiTheme="minorHAnsi" w:cstheme="minorHAnsi"/>
          <w:b/>
        </w:rPr>
        <w:t xml:space="preserve"> </w:t>
      </w:r>
      <w:r w:rsidR="00E4137B" w:rsidRPr="003D7932">
        <w:rPr>
          <w:rFonts w:asciiTheme="minorHAnsi" w:hAnsiTheme="minorHAnsi"/>
          <w:b/>
          <w:bCs/>
        </w:rPr>
        <w:t xml:space="preserve"> </w:t>
      </w:r>
      <w:r w:rsidR="00B50E08" w:rsidRPr="003D7932">
        <w:rPr>
          <w:rFonts w:asciiTheme="minorHAnsi" w:hAnsiTheme="minorHAnsi"/>
          <w:b/>
          <w:bCs/>
        </w:rPr>
        <w:t xml:space="preserve">CONTRATAÇÃO </w:t>
      </w:r>
      <w:r w:rsidR="00B50E08">
        <w:rPr>
          <w:rFonts w:asciiTheme="minorHAnsi" w:hAnsiTheme="minorHAnsi"/>
          <w:b/>
          <w:bCs/>
        </w:rPr>
        <w:t xml:space="preserve">DE EMPRESA ESPECIALIZADA </w:t>
      </w:r>
      <w:r w:rsidR="00B50E08" w:rsidRPr="003D7932">
        <w:rPr>
          <w:rFonts w:asciiTheme="minorHAnsi" w:hAnsiTheme="minorHAnsi"/>
          <w:b/>
          <w:bCs/>
        </w:rPr>
        <w:t>PARA</w:t>
      </w:r>
      <w:r w:rsidR="00B50E08">
        <w:rPr>
          <w:rFonts w:asciiTheme="minorHAnsi" w:hAnsiTheme="minorHAnsi"/>
          <w:b/>
          <w:bCs/>
        </w:rPr>
        <w:t xml:space="preserve"> PRESTAÇÃO DE SERVIÇO DE TREINAMENTO NA MODALIDADE FUTEBOL DE CAMPO FEMININO E FUTSAL FEMININO</w:t>
      </w:r>
      <w:r w:rsidR="00B50E08" w:rsidRPr="003D7932">
        <w:rPr>
          <w:rFonts w:asciiTheme="minorHAnsi" w:hAnsiTheme="minorHAnsi"/>
          <w:b/>
          <w:bCs/>
        </w:rPr>
        <w:t>,</w:t>
      </w:r>
      <w:r w:rsidR="00B50E08">
        <w:rPr>
          <w:rFonts w:asciiTheme="minorHAnsi" w:hAnsiTheme="minorHAnsi"/>
          <w:b/>
          <w:bCs/>
        </w:rPr>
        <w:t xml:space="preserve"> BEM COMO FORNECIMENTO DE EQUIPAMENTOS NECESSÁRIOS PARA A REALIZAÇÃO DAS ATIVIDADES, DE FORMA PARCELADA, PELO PERÍODO DE 12 (DOZE) MESES,</w:t>
      </w:r>
      <w:r w:rsidR="00B50E08" w:rsidRPr="003D7932">
        <w:rPr>
          <w:rFonts w:asciiTheme="minorHAnsi" w:hAnsiTheme="minorHAnsi"/>
          <w:b/>
          <w:bCs/>
        </w:rPr>
        <w:t xml:space="preserve"> DE ACORDO COM AS DESCRIÇÕES, QUANTITATIVOS E CONDIÇÕES CONSTANTES NO ANEXO I D</w:t>
      </w:r>
      <w:r w:rsidR="00B50E08">
        <w:rPr>
          <w:rFonts w:asciiTheme="minorHAnsi" w:hAnsiTheme="minorHAnsi"/>
          <w:b/>
          <w:bCs/>
        </w:rPr>
        <w:t>O</w:t>
      </w:r>
      <w:r w:rsidR="00B50E08" w:rsidRPr="003D7932">
        <w:rPr>
          <w:rFonts w:asciiTheme="minorHAnsi" w:hAnsiTheme="minorHAnsi"/>
          <w:b/>
          <w:bCs/>
        </w:rPr>
        <w:t xml:space="preserve"> EDITAL.</w:t>
      </w:r>
    </w:p>
    <w:p w14:paraId="62FB1A44" w14:textId="7C25D976" w:rsidR="009E4E2B" w:rsidRPr="00B50E08" w:rsidRDefault="009E4E2B" w:rsidP="00296649">
      <w:pPr>
        <w:ind w:left="284"/>
        <w:jc w:val="both"/>
        <w:rPr>
          <w:rFonts w:ascii="Calibri" w:eastAsia="Calibri" w:hAnsi="Calibri" w:cs="Times New Roman"/>
          <w:b/>
          <w:bCs/>
        </w:rPr>
      </w:pPr>
    </w:p>
    <w:tbl>
      <w:tblPr>
        <w:tblW w:w="10915" w:type="dxa"/>
        <w:tblInd w:w="-714" w:type="dxa"/>
        <w:tblLook w:val="0000" w:firstRow="0" w:lastRow="0" w:firstColumn="0" w:lastColumn="0" w:noHBand="0" w:noVBand="0"/>
      </w:tblPr>
      <w:tblGrid>
        <w:gridCol w:w="851"/>
        <w:gridCol w:w="1701"/>
        <w:gridCol w:w="1134"/>
        <w:gridCol w:w="2835"/>
        <w:gridCol w:w="1134"/>
        <w:gridCol w:w="1701"/>
        <w:gridCol w:w="1559"/>
      </w:tblGrid>
      <w:tr w:rsidR="00B50E08" w:rsidRPr="00230D3A" w14:paraId="040A36E4" w14:textId="77777777" w:rsidTr="00524151">
        <w:trPr>
          <w:trHeight w:val="647"/>
        </w:trPr>
        <w:tc>
          <w:tcPr>
            <w:tcW w:w="8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580FC62"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ITEM</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05F281A"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FUNÇÃO</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D922184"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QUANT</w:t>
            </w:r>
          </w:p>
        </w:tc>
        <w:tc>
          <w:tcPr>
            <w:tcW w:w="283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A1CCE5F"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DESCRIÇÃO DO SERVIÇO</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E25F172"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PERÍODO</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0AC8193"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 xml:space="preserve">VALOR  POR MÊS PARA 3 PROFESSORES </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F3B241"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 xml:space="preserve">VALOR  ANUAL </w:t>
            </w:r>
          </w:p>
        </w:tc>
      </w:tr>
      <w:tr w:rsidR="00B50E08" w:rsidRPr="00230D3A" w14:paraId="74B910C6" w14:textId="77777777" w:rsidTr="00524151">
        <w:trPr>
          <w:trHeight w:val="737"/>
        </w:trPr>
        <w:tc>
          <w:tcPr>
            <w:tcW w:w="851" w:type="dxa"/>
            <w:tcBorders>
              <w:top w:val="single" w:sz="4" w:space="0" w:color="000000"/>
              <w:left w:val="single" w:sz="4" w:space="0" w:color="000000"/>
              <w:bottom w:val="single" w:sz="4" w:space="0" w:color="000000"/>
              <w:right w:val="single" w:sz="4" w:space="0" w:color="000000"/>
            </w:tcBorders>
            <w:vAlign w:val="center"/>
          </w:tcPr>
          <w:p w14:paraId="16E8830D" w14:textId="77777777" w:rsidR="00B50E08" w:rsidRPr="00230D3A" w:rsidRDefault="00B50E08" w:rsidP="003F435A">
            <w:pPr>
              <w:jc w:val="center"/>
              <w:rPr>
                <w:rFonts w:asciiTheme="minorHAnsi" w:hAnsiTheme="minorHAnsi"/>
                <w:b/>
                <w:sz w:val="20"/>
                <w:szCs w:val="20"/>
              </w:rPr>
            </w:pPr>
          </w:p>
          <w:p w14:paraId="70F8425E"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01</w:t>
            </w:r>
          </w:p>
        </w:tc>
        <w:tc>
          <w:tcPr>
            <w:tcW w:w="1701" w:type="dxa"/>
            <w:tcBorders>
              <w:top w:val="single" w:sz="4" w:space="0" w:color="000000"/>
              <w:left w:val="single" w:sz="4" w:space="0" w:color="000000"/>
              <w:bottom w:val="single" w:sz="4" w:space="0" w:color="000000"/>
              <w:right w:val="single" w:sz="4" w:space="0" w:color="000000"/>
            </w:tcBorders>
            <w:vAlign w:val="center"/>
          </w:tcPr>
          <w:p w14:paraId="7F16F646" w14:textId="77777777" w:rsidR="00B50E08" w:rsidRPr="00230D3A" w:rsidRDefault="00B50E08" w:rsidP="003F435A">
            <w:pPr>
              <w:jc w:val="center"/>
              <w:rPr>
                <w:rFonts w:asciiTheme="minorHAnsi" w:hAnsiTheme="minorHAnsi"/>
                <w:sz w:val="20"/>
                <w:szCs w:val="20"/>
              </w:rPr>
            </w:pPr>
          </w:p>
          <w:p w14:paraId="2EF2CB73" w14:textId="77777777" w:rsidR="00B50E08" w:rsidRPr="00230D3A" w:rsidRDefault="00B50E08" w:rsidP="003F435A">
            <w:pPr>
              <w:jc w:val="center"/>
              <w:rPr>
                <w:rFonts w:asciiTheme="minorHAnsi" w:hAnsiTheme="minorHAnsi"/>
                <w:sz w:val="20"/>
                <w:szCs w:val="20"/>
              </w:rPr>
            </w:pPr>
            <w:r w:rsidRPr="00230D3A">
              <w:rPr>
                <w:rFonts w:asciiTheme="minorHAnsi" w:hAnsiTheme="minorHAnsi"/>
                <w:sz w:val="20"/>
                <w:szCs w:val="20"/>
              </w:rPr>
              <w:t xml:space="preserve">PROFESSORA DE FUTEBOL/FUTSAL FEMININO </w:t>
            </w:r>
          </w:p>
        </w:tc>
        <w:tc>
          <w:tcPr>
            <w:tcW w:w="1134" w:type="dxa"/>
            <w:tcBorders>
              <w:top w:val="single" w:sz="4" w:space="0" w:color="000000"/>
              <w:left w:val="single" w:sz="4" w:space="0" w:color="000000"/>
              <w:bottom w:val="single" w:sz="4" w:space="0" w:color="000000"/>
              <w:right w:val="single" w:sz="4" w:space="0" w:color="000000"/>
            </w:tcBorders>
          </w:tcPr>
          <w:p w14:paraId="3373C389"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7B21208E" w14:textId="77777777" w:rsidR="00B50E08" w:rsidRPr="00230D3A" w:rsidRDefault="00B50E08" w:rsidP="003F435A">
            <w:pPr>
              <w:pStyle w:val="PargrafodaLista"/>
              <w:suppressAutoHyphens/>
              <w:ind w:left="0"/>
              <w:rPr>
                <w:rFonts w:asciiTheme="minorHAnsi" w:hAnsiTheme="minorHAnsi"/>
                <w:sz w:val="20"/>
                <w:szCs w:val="20"/>
                <w:lang w:eastAsia="pt-BR"/>
              </w:rPr>
            </w:pPr>
          </w:p>
          <w:p w14:paraId="40EAD3DC"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0BCE6489"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07F3856F"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2452A681"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11CA58AA"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1AB83545"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27E064CB"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66879995"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7B1BE129"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7799E1A5"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65726B9A"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7196EC1A"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45EC96A2" w14:textId="77777777" w:rsidR="00B50E08" w:rsidRPr="00230D3A" w:rsidRDefault="00B50E08" w:rsidP="003F435A">
            <w:pPr>
              <w:pStyle w:val="PargrafodaLista"/>
              <w:suppressAutoHyphens/>
              <w:ind w:left="0"/>
              <w:jc w:val="center"/>
              <w:rPr>
                <w:rFonts w:asciiTheme="minorHAnsi" w:hAnsiTheme="minorHAnsi"/>
                <w:sz w:val="20"/>
                <w:szCs w:val="20"/>
                <w:lang w:eastAsia="pt-BR"/>
              </w:rPr>
            </w:pPr>
          </w:p>
          <w:p w14:paraId="205BA1FD"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76623847"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31160609"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34F2660E"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5241F84F"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47DFC4A4"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6E87AE87"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p>
          <w:p w14:paraId="663F60E9" w14:textId="77777777" w:rsidR="00B50E08" w:rsidRPr="00230D3A" w:rsidRDefault="00B50E08" w:rsidP="003F435A">
            <w:pPr>
              <w:pStyle w:val="PargrafodaLista"/>
              <w:suppressAutoHyphens/>
              <w:ind w:left="0"/>
              <w:jc w:val="center"/>
              <w:rPr>
                <w:rFonts w:asciiTheme="minorHAnsi" w:hAnsiTheme="minorHAnsi"/>
                <w:b/>
                <w:sz w:val="20"/>
                <w:szCs w:val="20"/>
                <w:lang w:eastAsia="pt-BR"/>
              </w:rPr>
            </w:pPr>
            <w:r w:rsidRPr="00230D3A">
              <w:rPr>
                <w:rFonts w:asciiTheme="minorHAnsi" w:hAnsiTheme="minorHAnsi"/>
                <w:b/>
                <w:sz w:val="20"/>
                <w:szCs w:val="20"/>
                <w:lang w:eastAsia="pt-BR"/>
              </w:rPr>
              <w:t>3</w:t>
            </w:r>
          </w:p>
        </w:tc>
        <w:tc>
          <w:tcPr>
            <w:tcW w:w="2835" w:type="dxa"/>
            <w:tcBorders>
              <w:top w:val="single" w:sz="4" w:space="0" w:color="000000"/>
              <w:left w:val="single" w:sz="4" w:space="0" w:color="000000"/>
              <w:bottom w:val="single" w:sz="4" w:space="0" w:color="000000"/>
              <w:right w:val="single" w:sz="4" w:space="0" w:color="000000"/>
            </w:tcBorders>
          </w:tcPr>
          <w:p w14:paraId="2875ABD4" w14:textId="77777777" w:rsidR="00B50E08" w:rsidRPr="00230D3A" w:rsidRDefault="00B50E08" w:rsidP="003F435A">
            <w:pPr>
              <w:tabs>
                <w:tab w:val="left" w:pos="1980"/>
              </w:tabs>
              <w:jc w:val="both"/>
              <w:rPr>
                <w:rFonts w:asciiTheme="minorHAnsi" w:hAnsiTheme="minorHAnsi"/>
                <w:sz w:val="20"/>
                <w:szCs w:val="20"/>
              </w:rPr>
            </w:pPr>
            <w:r w:rsidRPr="00230D3A">
              <w:rPr>
                <w:rFonts w:asciiTheme="minorHAnsi" w:hAnsiTheme="minorHAnsi"/>
                <w:sz w:val="20"/>
                <w:szCs w:val="20"/>
              </w:rPr>
              <w:lastRenderedPageBreak/>
              <w:t xml:space="preserve">Contratação de empresa especializada em prestação de serviços de treinamento na modalidade de Futebol feminino e futsal feminino para a execução dos treinamentos, bem como o fornecimento de profissionais e equipamentos </w:t>
            </w:r>
            <w:r w:rsidRPr="00230D3A">
              <w:rPr>
                <w:rFonts w:asciiTheme="minorHAnsi" w:hAnsiTheme="minorHAnsi"/>
                <w:sz w:val="20"/>
                <w:szCs w:val="20"/>
              </w:rPr>
              <w:lastRenderedPageBreak/>
              <w:t xml:space="preserve">necessários para a realização das atividades durante um período de 12 meses. Os profissionais contratados deverão trabalhar com carga horário estimada de até 50 horas semanais divididas de segunda-feira a domingo, com horário determinado pelo Departamento Municipal de Esporte e Lazer. </w:t>
            </w:r>
          </w:p>
          <w:p w14:paraId="454DAE0B" w14:textId="77777777" w:rsidR="00B50E08" w:rsidRPr="00230D3A" w:rsidRDefault="00B50E08" w:rsidP="003F435A">
            <w:pPr>
              <w:tabs>
                <w:tab w:val="left" w:pos="1980"/>
              </w:tabs>
              <w:jc w:val="both"/>
              <w:rPr>
                <w:rFonts w:asciiTheme="minorHAnsi" w:hAnsiTheme="minorHAnsi"/>
                <w:sz w:val="20"/>
                <w:szCs w:val="20"/>
              </w:rPr>
            </w:pPr>
          </w:p>
          <w:p w14:paraId="501AC784" w14:textId="77777777" w:rsidR="00B50E08" w:rsidRPr="00230D3A" w:rsidRDefault="00B50E08" w:rsidP="003F435A">
            <w:pPr>
              <w:tabs>
                <w:tab w:val="left" w:pos="1980"/>
              </w:tabs>
              <w:jc w:val="both"/>
              <w:rPr>
                <w:rFonts w:asciiTheme="minorHAnsi" w:hAnsiTheme="minorHAnsi"/>
                <w:sz w:val="20"/>
                <w:szCs w:val="20"/>
              </w:rPr>
            </w:pPr>
            <w:r w:rsidRPr="00230D3A">
              <w:rPr>
                <w:rFonts w:asciiTheme="minorHAnsi" w:hAnsiTheme="minorHAnsi"/>
                <w:sz w:val="20"/>
                <w:szCs w:val="20"/>
              </w:rPr>
              <w:t>Público Alvo: alunas a partir de 7 a 18 anos, dividido por categorias, necessariamente feminino.</w:t>
            </w:r>
          </w:p>
          <w:p w14:paraId="2E6505E5" w14:textId="77777777" w:rsidR="00B50E08" w:rsidRPr="00230D3A" w:rsidRDefault="00B50E08" w:rsidP="003F435A">
            <w:pPr>
              <w:tabs>
                <w:tab w:val="left" w:pos="1980"/>
              </w:tabs>
              <w:jc w:val="both"/>
              <w:rPr>
                <w:rFonts w:asciiTheme="minorHAnsi" w:hAnsiTheme="minorHAnsi"/>
                <w:sz w:val="20"/>
                <w:szCs w:val="20"/>
              </w:rPr>
            </w:pPr>
          </w:p>
          <w:p w14:paraId="749FEE17" w14:textId="77777777" w:rsidR="00B50E08" w:rsidRPr="00230D3A" w:rsidRDefault="00B50E08" w:rsidP="003F435A">
            <w:pPr>
              <w:tabs>
                <w:tab w:val="left" w:pos="1980"/>
              </w:tabs>
              <w:jc w:val="both"/>
              <w:rPr>
                <w:rFonts w:asciiTheme="minorHAnsi" w:hAnsiTheme="minorHAnsi"/>
                <w:sz w:val="20"/>
                <w:szCs w:val="20"/>
              </w:rPr>
            </w:pPr>
            <w:r w:rsidRPr="00230D3A">
              <w:rPr>
                <w:rFonts w:asciiTheme="minorHAnsi" w:hAnsiTheme="minorHAnsi"/>
                <w:sz w:val="20"/>
                <w:szCs w:val="20"/>
              </w:rPr>
              <w:t>Local de atendimento:  Centro de Lazer Orlando Olivatto -  Ginásio Municipal de Esportes, Poliesportivo Edson Arantes do Nascimento e campos e quadras municipais.</w:t>
            </w:r>
          </w:p>
          <w:p w14:paraId="367DE8A2" w14:textId="77777777" w:rsidR="00B50E08" w:rsidRPr="00230D3A" w:rsidRDefault="00B50E08" w:rsidP="003F435A">
            <w:pPr>
              <w:tabs>
                <w:tab w:val="left" w:pos="1980"/>
              </w:tabs>
              <w:jc w:val="both"/>
              <w:rPr>
                <w:rFonts w:asciiTheme="minorHAnsi" w:hAnsiTheme="minorHAnsi"/>
                <w:sz w:val="20"/>
                <w:szCs w:val="20"/>
              </w:rPr>
            </w:pPr>
          </w:p>
          <w:p w14:paraId="1752677F" w14:textId="77777777" w:rsidR="00B50E08" w:rsidRPr="00230D3A" w:rsidRDefault="00B50E08" w:rsidP="003F435A">
            <w:pPr>
              <w:tabs>
                <w:tab w:val="left" w:pos="1980"/>
              </w:tabs>
              <w:jc w:val="both"/>
              <w:rPr>
                <w:rFonts w:asciiTheme="minorHAnsi" w:hAnsiTheme="minorHAnsi"/>
                <w:sz w:val="20"/>
                <w:szCs w:val="20"/>
              </w:rPr>
            </w:pPr>
            <w:r w:rsidRPr="00230D3A">
              <w:rPr>
                <w:rFonts w:asciiTheme="minorHAnsi" w:hAnsiTheme="minorHAnsi"/>
                <w:sz w:val="20"/>
                <w:szCs w:val="20"/>
              </w:rPr>
              <w:t>Objetivos: Atender o público feminino entre crianças e adolescentes na modalidade de campo e futsal feminino, visto que hoje essa modalidade tem crescido em nosso país e possuí uma grande demanda em nossa cidade, não tendo ainda um polo da mesma.</w:t>
            </w:r>
          </w:p>
          <w:p w14:paraId="4F59220B" w14:textId="77777777" w:rsidR="00B50E08" w:rsidRPr="00230D3A" w:rsidRDefault="00B50E08" w:rsidP="003F435A">
            <w:pPr>
              <w:tabs>
                <w:tab w:val="left" w:pos="1980"/>
              </w:tabs>
              <w:jc w:val="both"/>
              <w:rPr>
                <w:rFonts w:asciiTheme="minorHAnsi" w:hAnsiTheme="minorHAnsi"/>
                <w:sz w:val="20"/>
                <w:szCs w:val="20"/>
              </w:rPr>
            </w:pPr>
          </w:p>
          <w:p w14:paraId="297BCE99" w14:textId="77777777" w:rsidR="00B50E08" w:rsidRPr="00230D3A" w:rsidRDefault="00B50E08" w:rsidP="003F435A">
            <w:pPr>
              <w:tabs>
                <w:tab w:val="left" w:pos="1980"/>
              </w:tabs>
              <w:jc w:val="both"/>
              <w:rPr>
                <w:rFonts w:asciiTheme="minorHAnsi" w:hAnsiTheme="minorHAnsi"/>
                <w:sz w:val="20"/>
                <w:szCs w:val="20"/>
              </w:rPr>
            </w:pPr>
            <w:r w:rsidRPr="00230D3A">
              <w:rPr>
                <w:rFonts w:asciiTheme="minorHAnsi" w:hAnsiTheme="minorHAnsi"/>
                <w:sz w:val="20"/>
                <w:szCs w:val="20"/>
              </w:rPr>
              <w:t>Capacitação profissional: Professora de Educação Física devidamente registrada no conselho regional de educação física (CREF) e com o registro ativo, licença C ou B da CBF, Experiência em formação de base e categorias competitivas nas modalidades futsal e futebol de campo feminino.</w:t>
            </w:r>
          </w:p>
          <w:p w14:paraId="0DB18BD1" w14:textId="77777777" w:rsidR="00B50E08" w:rsidRPr="00230D3A" w:rsidRDefault="00B50E08" w:rsidP="003F435A">
            <w:pPr>
              <w:tabs>
                <w:tab w:val="left" w:pos="1980"/>
              </w:tabs>
              <w:jc w:val="both"/>
              <w:rPr>
                <w:rFonts w:asciiTheme="minorHAnsi" w:hAnsiTheme="minorHAnsi"/>
                <w:sz w:val="20"/>
                <w:szCs w:val="20"/>
              </w:rPr>
            </w:pPr>
          </w:p>
          <w:p w14:paraId="6F4D884C" w14:textId="77777777" w:rsidR="00B50E08" w:rsidRPr="00230D3A" w:rsidRDefault="00B50E08" w:rsidP="003F435A">
            <w:pPr>
              <w:tabs>
                <w:tab w:val="left" w:pos="1980"/>
              </w:tabs>
              <w:jc w:val="both"/>
              <w:rPr>
                <w:rFonts w:asciiTheme="minorHAnsi" w:hAnsiTheme="minorHAnsi"/>
                <w:sz w:val="20"/>
                <w:szCs w:val="20"/>
              </w:rPr>
            </w:pPr>
            <w:r w:rsidRPr="00230D3A">
              <w:rPr>
                <w:rFonts w:asciiTheme="minorHAnsi" w:hAnsiTheme="minorHAnsi"/>
                <w:sz w:val="20"/>
                <w:szCs w:val="20"/>
              </w:rPr>
              <w:t xml:space="preserve"> Obs.: Os contratados deverão ter empresa aberta e regularizada, além de comprovação de experiência na área citada. </w:t>
            </w:r>
          </w:p>
        </w:tc>
        <w:tc>
          <w:tcPr>
            <w:tcW w:w="1134" w:type="dxa"/>
            <w:tcBorders>
              <w:top w:val="single" w:sz="4" w:space="0" w:color="000000"/>
              <w:left w:val="single" w:sz="4" w:space="0" w:color="000000"/>
              <w:bottom w:val="single" w:sz="4" w:space="0" w:color="000000"/>
              <w:right w:val="single" w:sz="4" w:space="0" w:color="000000"/>
            </w:tcBorders>
          </w:tcPr>
          <w:p w14:paraId="0C72AE5E" w14:textId="77777777" w:rsidR="00B50E08" w:rsidRPr="00230D3A" w:rsidRDefault="00B50E08" w:rsidP="003F435A">
            <w:pPr>
              <w:rPr>
                <w:rFonts w:asciiTheme="minorHAnsi" w:hAnsiTheme="minorHAnsi"/>
                <w:sz w:val="20"/>
                <w:szCs w:val="20"/>
              </w:rPr>
            </w:pPr>
          </w:p>
          <w:p w14:paraId="26980F36" w14:textId="77777777" w:rsidR="00B50E08" w:rsidRPr="00230D3A" w:rsidRDefault="00B50E08" w:rsidP="003F435A">
            <w:pPr>
              <w:rPr>
                <w:rFonts w:asciiTheme="minorHAnsi" w:hAnsiTheme="minorHAnsi"/>
                <w:sz w:val="20"/>
                <w:szCs w:val="20"/>
              </w:rPr>
            </w:pPr>
          </w:p>
          <w:p w14:paraId="328C53E6" w14:textId="77777777" w:rsidR="00B50E08" w:rsidRPr="00230D3A" w:rsidRDefault="00B50E08" w:rsidP="003F435A">
            <w:pPr>
              <w:rPr>
                <w:rFonts w:asciiTheme="minorHAnsi" w:hAnsiTheme="minorHAnsi"/>
                <w:sz w:val="20"/>
                <w:szCs w:val="20"/>
              </w:rPr>
            </w:pPr>
          </w:p>
          <w:p w14:paraId="4C7B6AC2" w14:textId="77777777" w:rsidR="00B50E08" w:rsidRPr="00230D3A" w:rsidRDefault="00B50E08" w:rsidP="003F435A">
            <w:pPr>
              <w:rPr>
                <w:rFonts w:asciiTheme="minorHAnsi" w:hAnsiTheme="minorHAnsi"/>
                <w:sz w:val="20"/>
                <w:szCs w:val="20"/>
              </w:rPr>
            </w:pPr>
          </w:p>
          <w:p w14:paraId="35BB63E7" w14:textId="77777777" w:rsidR="00B50E08" w:rsidRPr="00230D3A" w:rsidRDefault="00B50E08" w:rsidP="003F435A">
            <w:pPr>
              <w:rPr>
                <w:rFonts w:asciiTheme="minorHAnsi" w:hAnsiTheme="minorHAnsi"/>
                <w:sz w:val="20"/>
                <w:szCs w:val="20"/>
              </w:rPr>
            </w:pPr>
          </w:p>
          <w:p w14:paraId="70F45D12" w14:textId="77777777" w:rsidR="00B50E08" w:rsidRPr="00230D3A" w:rsidRDefault="00B50E08" w:rsidP="003F435A">
            <w:pPr>
              <w:jc w:val="center"/>
              <w:rPr>
                <w:rFonts w:asciiTheme="minorHAnsi" w:hAnsiTheme="minorHAnsi"/>
                <w:sz w:val="20"/>
                <w:szCs w:val="20"/>
              </w:rPr>
            </w:pPr>
          </w:p>
          <w:p w14:paraId="69A378AB" w14:textId="77777777" w:rsidR="00B50E08" w:rsidRPr="00230D3A" w:rsidRDefault="00B50E08" w:rsidP="003F435A">
            <w:pPr>
              <w:jc w:val="center"/>
              <w:rPr>
                <w:rFonts w:asciiTheme="minorHAnsi" w:hAnsiTheme="minorHAnsi"/>
                <w:sz w:val="20"/>
                <w:szCs w:val="20"/>
              </w:rPr>
            </w:pPr>
          </w:p>
          <w:p w14:paraId="3F591F26" w14:textId="77777777" w:rsidR="00B50E08" w:rsidRPr="00230D3A" w:rsidRDefault="00B50E08" w:rsidP="003F435A">
            <w:pPr>
              <w:jc w:val="center"/>
              <w:rPr>
                <w:rFonts w:asciiTheme="minorHAnsi" w:hAnsiTheme="minorHAnsi"/>
                <w:sz w:val="20"/>
                <w:szCs w:val="20"/>
              </w:rPr>
            </w:pPr>
          </w:p>
          <w:p w14:paraId="590CC547" w14:textId="77777777" w:rsidR="00B50E08" w:rsidRPr="00230D3A" w:rsidRDefault="00B50E08" w:rsidP="003F435A">
            <w:pPr>
              <w:jc w:val="center"/>
              <w:rPr>
                <w:rFonts w:asciiTheme="minorHAnsi" w:hAnsiTheme="minorHAnsi"/>
                <w:sz w:val="20"/>
                <w:szCs w:val="20"/>
              </w:rPr>
            </w:pPr>
          </w:p>
          <w:p w14:paraId="59F911C7" w14:textId="77777777" w:rsidR="00B50E08" w:rsidRPr="00230D3A" w:rsidRDefault="00B50E08" w:rsidP="003F435A">
            <w:pPr>
              <w:jc w:val="center"/>
              <w:rPr>
                <w:rFonts w:asciiTheme="minorHAnsi" w:hAnsiTheme="minorHAnsi"/>
                <w:sz w:val="20"/>
                <w:szCs w:val="20"/>
              </w:rPr>
            </w:pPr>
          </w:p>
          <w:p w14:paraId="432BE918" w14:textId="77777777" w:rsidR="00B50E08" w:rsidRPr="00230D3A" w:rsidRDefault="00B50E08" w:rsidP="003F435A">
            <w:pPr>
              <w:jc w:val="center"/>
              <w:rPr>
                <w:rFonts w:asciiTheme="minorHAnsi" w:hAnsiTheme="minorHAnsi"/>
                <w:sz w:val="20"/>
                <w:szCs w:val="20"/>
              </w:rPr>
            </w:pPr>
          </w:p>
          <w:p w14:paraId="069A037B" w14:textId="77777777" w:rsidR="00B50E08" w:rsidRPr="00230D3A" w:rsidRDefault="00B50E08" w:rsidP="003F435A">
            <w:pPr>
              <w:jc w:val="center"/>
              <w:rPr>
                <w:rFonts w:asciiTheme="minorHAnsi" w:hAnsiTheme="minorHAnsi"/>
                <w:sz w:val="20"/>
                <w:szCs w:val="20"/>
              </w:rPr>
            </w:pPr>
          </w:p>
          <w:p w14:paraId="5D843D47" w14:textId="77777777" w:rsidR="00B50E08" w:rsidRPr="00230D3A" w:rsidRDefault="00B50E08" w:rsidP="003F435A">
            <w:pPr>
              <w:jc w:val="center"/>
              <w:rPr>
                <w:rFonts w:asciiTheme="minorHAnsi" w:hAnsiTheme="minorHAnsi"/>
                <w:sz w:val="20"/>
                <w:szCs w:val="20"/>
              </w:rPr>
            </w:pPr>
          </w:p>
          <w:p w14:paraId="352FC474" w14:textId="77777777" w:rsidR="00B50E08" w:rsidRPr="00230D3A" w:rsidRDefault="00B50E08" w:rsidP="003F435A">
            <w:pPr>
              <w:jc w:val="center"/>
              <w:rPr>
                <w:rFonts w:asciiTheme="minorHAnsi" w:hAnsiTheme="minorHAnsi"/>
                <w:sz w:val="20"/>
                <w:szCs w:val="20"/>
              </w:rPr>
            </w:pPr>
          </w:p>
          <w:p w14:paraId="0490730E" w14:textId="77777777" w:rsidR="00B50E08" w:rsidRPr="00230D3A" w:rsidRDefault="00B50E08" w:rsidP="003F435A">
            <w:pPr>
              <w:jc w:val="center"/>
              <w:rPr>
                <w:rFonts w:asciiTheme="minorHAnsi" w:hAnsiTheme="minorHAnsi"/>
                <w:sz w:val="20"/>
                <w:szCs w:val="20"/>
              </w:rPr>
            </w:pPr>
          </w:p>
          <w:p w14:paraId="349A9C8E" w14:textId="77777777" w:rsidR="00B50E08" w:rsidRPr="00230D3A" w:rsidRDefault="00B50E08" w:rsidP="003F435A">
            <w:pPr>
              <w:jc w:val="center"/>
              <w:rPr>
                <w:rFonts w:asciiTheme="minorHAnsi" w:hAnsiTheme="minorHAnsi"/>
                <w:sz w:val="20"/>
                <w:szCs w:val="20"/>
              </w:rPr>
            </w:pPr>
          </w:p>
          <w:p w14:paraId="2A74BD78" w14:textId="77777777" w:rsidR="00B50E08" w:rsidRPr="00230D3A" w:rsidRDefault="00B50E08" w:rsidP="003F435A">
            <w:pPr>
              <w:jc w:val="center"/>
              <w:rPr>
                <w:rFonts w:asciiTheme="minorHAnsi" w:hAnsiTheme="minorHAnsi"/>
                <w:sz w:val="20"/>
                <w:szCs w:val="20"/>
              </w:rPr>
            </w:pPr>
          </w:p>
          <w:p w14:paraId="5B955BD1" w14:textId="77777777" w:rsidR="00B50E08" w:rsidRPr="00230D3A" w:rsidRDefault="00B50E08" w:rsidP="003F435A">
            <w:pPr>
              <w:jc w:val="center"/>
              <w:rPr>
                <w:rFonts w:asciiTheme="minorHAnsi" w:hAnsiTheme="minorHAnsi"/>
                <w:bCs/>
                <w:sz w:val="20"/>
                <w:szCs w:val="20"/>
              </w:rPr>
            </w:pPr>
          </w:p>
          <w:p w14:paraId="0BF035C0" w14:textId="77777777" w:rsidR="00B50E08" w:rsidRPr="00230D3A" w:rsidRDefault="00B50E08" w:rsidP="003F435A">
            <w:pPr>
              <w:jc w:val="center"/>
              <w:rPr>
                <w:rFonts w:asciiTheme="minorHAnsi" w:hAnsiTheme="minorHAnsi"/>
                <w:bCs/>
                <w:sz w:val="20"/>
                <w:szCs w:val="20"/>
              </w:rPr>
            </w:pPr>
          </w:p>
          <w:p w14:paraId="194AAB8B" w14:textId="77777777" w:rsidR="00B50E08" w:rsidRPr="00230D3A" w:rsidRDefault="00B50E08" w:rsidP="003F435A">
            <w:pPr>
              <w:jc w:val="center"/>
              <w:rPr>
                <w:rFonts w:asciiTheme="minorHAnsi" w:hAnsiTheme="minorHAnsi"/>
                <w:bCs/>
                <w:sz w:val="20"/>
                <w:szCs w:val="20"/>
              </w:rPr>
            </w:pPr>
          </w:p>
          <w:p w14:paraId="60A3AE17" w14:textId="77777777" w:rsidR="00B50E08" w:rsidRPr="00230D3A" w:rsidRDefault="00B50E08" w:rsidP="003F435A">
            <w:pPr>
              <w:jc w:val="center"/>
              <w:rPr>
                <w:rFonts w:asciiTheme="minorHAnsi" w:hAnsiTheme="minorHAnsi"/>
                <w:bCs/>
                <w:sz w:val="20"/>
                <w:szCs w:val="20"/>
              </w:rPr>
            </w:pPr>
          </w:p>
          <w:p w14:paraId="025A83D9" w14:textId="77777777" w:rsidR="00B50E08" w:rsidRPr="00230D3A" w:rsidRDefault="00B50E08" w:rsidP="003F435A">
            <w:pPr>
              <w:jc w:val="center"/>
              <w:rPr>
                <w:rFonts w:asciiTheme="minorHAnsi" w:hAnsiTheme="minorHAnsi"/>
                <w:bCs/>
                <w:sz w:val="20"/>
                <w:szCs w:val="20"/>
              </w:rPr>
            </w:pPr>
          </w:p>
          <w:p w14:paraId="6580C6FD" w14:textId="77777777" w:rsidR="00B50E08" w:rsidRPr="00230D3A" w:rsidRDefault="00B50E08" w:rsidP="003F435A">
            <w:pPr>
              <w:jc w:val="center"/>
              <w:rPr>
                <w:rFonts w:asciiTheme="minorHAnsi" w:hAnsiTheme="minorHAnsi"/>
                <w:sz w:val="20"/>
                <w:szCs w:val="20"/>
              </w:rPr>
            </w:pPr>
            <w:r w:rsidRPr="00230D3A">
              <w:rPr>
                <w:rFonts w:asciiTheme="minorHAnsi" w:hAnsiTheme="minorHAnsi"/>
                <w:bCs/>
                <w:sz w:val="20"/>
                <w:szCs w:val="20"/>
              </w:rPr>
              <w:t>12 MESES</w:t>
            </w:r>
          </w:p>
        </w:tc>
        <w:tc>
          <w:tcPr>
            <w:tcW w:w="1701" w:type="dxa"/>
            <w:tcBorders>
              <w:top w:val="single" w:sz="4" w:space="0" w:color="000000"/>
              <w:left w:val="single" w:sz="4" w:space="0" w:color="000000"/>
              <w:bottom w:val="single" w:sz="4" w:space="0" w:color="000000"/>
              <w:right w:val="single" w:sz="4" w:space="0" w:color="000000"/>
            </w:tcBorders>
            <w:vAlign w:val="center"/>
          </w:tcPr>
          <w:p w14:paraId="185EC9BB" w14:textId="77777777" w:rsidR="00B50E08" w:rsidRPr="00230D3A" w:rsidRDefault="00B50E08" w:rsidP="003F435A">
            <w:pPr>
              <w:jc w:val="center"/>
              <w:rPr>
                <w:rFonts w:asciiTheme="minorHAnsi" w:hAnsiTheme="minorHAnsi"/>
                <w:sz w:val="20"/>
                <w:szCs w:val="20"/>
              </w:rPr>
            </w:pPr>
          </w:p>
          <w:p w14:paraId="076DD20B" w14:textId="77777777" w:rsidR="00B50E08" w:rsidRPr="00230D3A" w:rsidRDefault="00B50E08" w:rsidP="003F435A">
            <w:pPr>
              <w:jc w:val="center"/>
              <w:rPr>
                <w:rFonts w:asciiTheme="minorHAnsi" w:hAnsiTheme="minorHAnsi"/>
                <w:sz w:val="20"/>
                <w:szCs w:val="20"/>
              </w:rPr>
            </w:pPr>
            <w:r w:rsidRPr="00230D3A">
              <w:rPr>
                <w:rFonts w:asciiTheme="minorHAnsi" w:hAnsiTheme="minorHAnsi"/>
                <w:sz w:val="20"/>
                <w:szCs w:val="20"/>
              </w:rPr>
              <w:t>R$ ...</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FB1F0" w14:textId="77777777" w:rsidR="00B50E08" w:rsidRPr="00230D3A" w:rsidRDefault="00B50E08" w:rsidP="003F435A">
            <w:pPr>
              <w:jc w:val="center"/>
              <w:rPr>
                <w:rFonts w:asciiTheme="minorHAnsi" w:hAnsiTheme="minorHAnsi"/>
                <w:sz w:val="20"/>
                <w:szCs w:val="20"/>
              </w:rPr>
            </w:pPr>
          </w:p>
          <w:p w14:paraId="29F9F1AC" w14:textId="77777777" w:rsidR="00B50E08" w:rsidRPr="00230D3A" w:rsidRDefault="00B50E08" w:rsidP="003F435A">
            <w:pPr>
              <w:jc w:val="center"/>
              <w:rPr>
                <w:rFonts w:asciiTheme="minorHAnsi" w:hAnsiTheme="minorHAnsi"/>
                <w:sz w:val="20"/>
                <w:szCs w:val="20"/>
              </w:rPr>
            </w:pPr>
            <w:r w:rsidRPr="00230D3A">
              <w:rPr>
                <w:rFonts w:asciiTheme="minorHAnsi" w:hAnsiTheme="minorHAnsi"/>
                <w:sz w:val="20"/>
                <w:szCs w:val="20"/>
              </w:rPr>
              <w:t>R$ ...</w:t>
            </w:r>
          </w:p>
        </w:tc>
      </w:tr>
      <w:tr w:rsidR="00B50E08" w:rsidRPr="00230D3A" w14:paraId="02D0D1C7" w14:textId="77777777" w:rsidTr="0052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5"/>
        </w:trPr>
        <w:tc>
          <w:tcPr>
            <w:tcW w:w="10915" w:type="dxa"/>
            <w:gridSpan w:val="7"/>
            <w:shd w:val="clear" w:color="auto" w:fill="C6D9F1" w:themeFill="text2" w:themeFillTint="33"/>
          </w:tcPr>
          <w:p w14:paraId="7AC56C18" w14:textId="77777777" w:rsidR="00B50E08" w:rsidRPr="00230D3A" w:rsidRDefault="00B50E08" w:rsidP="003F435A">
            <w:pPr>
              <w:jc w:val="center"/>
              <w:rPr>
                <w:rFonts w:asciiTheme="minorHAnsi" w:hAnsiTheme="minorHAnsi"/>
                <w:b/>
                <w:sz w:val="20"/>
                <w:szCs w:val="20"/>
              </w:rPr>
            </w:pPr>
            <w:r w:rsidRPr="00230D3A">
              <w:rPr>
                <w:rFonts w:asciiTheme="minorHAnsi" w:hAnsiTheme="minorHAnsi"/>
                <w:b/>
                <w:sz w:val="20"/>
                <w:szCs w:val="20"/>
              </w:rPr>
              <w:t>VALOR TOTAL GLOBAL : R$ ...</w:t>
            </w:r>
          </w:p>
        </w:tc>
      </w:tr>
    </w:tbl>
    <w:p w14:paraId="78BB6870" w14:textId="48A28F04" w:rsidR="009E4E2B" w:rsidRDefault="009E4E2B" w:rsidP="00296649">
      <w:pPr>
        <w:pStyle w:val="PargrafodaLista"/>
        <w:tabs>
          <w:tab w:val="left" w:pos="709"/>
          <w:tab w:val="left" w:pos="1310"/>
          <w:tab w:val="left" w:pos="9639"/>
        </w:tabs>
        <w:spacing w:before="1"/>
        <w:ind w:left="284" w:right="176"/>
        <w:rPr>
          <w:rFonts w:ascii="Calibri" w:hAnsi="Calibri" w:cs="Calibri"/>
          <w:b/>
        </w:rPr>
      </w:pPr>
    </w:p>
    <w:p w14:paraId="00137339" w14:textId="77777777" w:rsidR="00AF7ACC" w:rsidRPr="00B50E08" w:rsidRDefault="00AF7ACC" w:rsidP="00B50E08">
      <w:pPr>
        <w:tabs>
          <w:tab w:val="left" w:pos="709"/>
          <w:tab w:val="left" w:pos="1310"/>
          <w:tab w:val="left" w:pos="9639"/>
        </w:tabs>
        <w:spacing w:before="1"/>
        <w:ind w:right="176"/>
        <w:rPr>
          <w:rFonts w:ascii="Calibri" w:hAnsi="Calibri" w:cs="Calibri"/>
          <w:b/>
        </w:rPr>
      </w:pPr>
    </w:p>
    <w:p w14:paraId="56C91D91" w14:textId="4E03E5DC" w:rsidR="00382F83" w:rsidRPr="00441BFB" w:rsidRDefault="00382F83" w:rsidP="00296649">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293EA1">
        <w:rPr>
          <w:rFonts w:asciiTheme="minorHAnsi" w:hAnsiTheme="minorHAnsi"/>
          <w:b/>
          <w:spacing w:val="1"/>
        </w:rPr>
        <w:t>046</w:t>
      </w:r>
      <w:r w:rsidR="0073658C">
        <w:rPr>
          <w:rFonts w:asciiTheme="minorHAnsi" w:hAnsiTheme="minorHAnsi"/>
          <w:b/>
          <w:spacing w:val="1"/>
        </w:rPr>
        <w:t>/</w:t>
      </w:r>
      <w:r w:rsidR="00BE3F7E">
        <w:rPr>
          <w:rFonts w:asciiTheme="minorHAnsi" w:hAnsiTheme="minorHAnsi"/>
          <w:b/>
          <w:spacing w:val="1"/>
        </w:rPr>
        <w:t>2026</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6AC4375B" w:rsidR="000F7C12" w:rsidRPr="00BE3F7E"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BE3F7E">
        <w:rPr>
          <w:rFonts w:asciiTheme="minorHAnsi" w:hAnsiTheme="minorHAnsi"/>
        </w:rPr>
        <w:t xml:space="preserve">Após a emissão da ordem de serviços a empresa terá o prazo de até </w:t>
      </w:r>
      <w:r w:rsidR="007344F0" w:rsidRPr="00BE3F7E">
        <w:rPr>
          <w:rFonts w:asciiTheme="minorHAnsi" w:hAnsiTheme="minorHAnsi"/>
          <w:b/>
          <w:bCs/>
        </w:rPr>
        <w:t>XX</w:t>
      </w:r>
      <w:r w:rsidRPr="00BE3F7E">
        <w:rPr>
          <w:rFonts w:asciiTheme="minorHAnsi" w:hAnsiTheme="minorHAnsi"/>
          <w:b/>
          <w:bCs/>
        </w:rPr>
        <w:t xml:space="preserve"> (</w:t>
      </w:r>
      <w:r w:rsidR="00254508">
        <w:rPr>
          <w:rFonts w:asciiTheme="minorHAnsi" w:hAnsiTheme="minorHAnsi"/>
          <w:b/>
          <w:bCs/>
        </w:rPr>
        <w:t>XXX</w:t>
      </w:r>
      <w:r w:rsidRPr="00BE3F7E">
        <w:rPr>
          <w:rFonts w:asciiTheme="minorHAnsi" w:hAnsiTheme="minorHAnsi"/>
          <w:b/>
          <w:bCs/>
        </w:rPr>
        <w:t>) dias</w:t>
      </w:r>
      <w:r w:rsidRPr="00BE3F7E">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73CB9F14"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B50E08">
        <w:rPr>
          <w:rFonts w:asciiTheme="minorHAnsi" w:hAnsiTheme="minorHAnsi"/>
        </w:rPr>
        <w:t>Esportes</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296649">
      <w:pPr>
        <w:pStyle w:val="Nivel01"/>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w:t>
      </w:r>
      <w:r w:rsidRPr="00A11769">
        <w:rPr>
          <w:rFonts w:asciiTheme="minorHAnsi" w:eastAsia="Times New Roman" w:hAnsiTheme="minorHAnsi"/>
          <w:lang w:eastAsia="pt-BR"/>
        </w:rPr>
        <w:lastRenderedPageBreak/>
        <w:t>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7021179D" w14:textId="77777777" w:rsidR="00B50E08" w:rsidRPr="00C76B8A" w:rsidRDefault="00B50E08" w:rsidP="00B50E08">
      <w:pPr>
        <w:pStyle w:val="Default"/>
        <w:ind w:firstLine="284"/>
        <w:rPr>
          <w:rFonts w:asciiTheme="minorHAnsi" w:hAnsiTheme="minorHAnsi"/>
          <w:sz w:val="22"/>
          <w:szCs w:val="22"/>
        </w:rPr>
      </w:pPr>
      <w:r>
        <w:rPr>
          <w:rFonts w:asciiTheme="minorHAnsi" w:hAnsiTheme="minorHAnsi"/>
          <w:b/>
          <w:bCs/>
          <w:sz w:val="22"/>
          <w:szCs w:val="22"/>
        </w:rPr>
        <w:t>02.08.01</w:t>
      </w:r>
      <w:r w:rsidRPr="00C76B8A">
        <w:rPr>
          <w:rFonts w:asciiTheme="minorHAnsi" w:hAnsiTheme="minorHAnsi"/>
          <w:b/>
          <w:bCs/>
          <w:sz w:val="22"/>
          <w:szCs w:val="22"/>
        </w:rPr>
        <w:t xml:space="preserve">                                    </w:t>
      </w:r>
      <w:r>
        <w:rPr>
          <w:rFonts w:asciiTheme="minorHAnsi" w:hAnsiTheme="minorHAnsi"/>
          <w:b/>
          <w:bCs/>
          <w:sz w:val="22"/>
          <w:szCs w:val="22"/>
        </w:rPr>
        <w:t xml:space="preserve">   ESPORTE E LAZER</w:t>
      </w:r>
      <w:r>
        <w:rPr>
          <w:rFonts w:asciiTheme="minorHAnsi" w:hAnsiTheme="minorHAnsi"/>
          <w:sz w:val="22"/>
          <w:szCs w:val="22"/>
        </w:rPr>
        <w:t xml:space="preserve"> </w:t>
      </w:r>
    </w:p>
    <w:p w14:paraId="4093C53E" w14:textId="77777777" w:rsidR="00B50E08" w:rsidRPr="00C76B8A" w:rsidRDefault="00B50E08" w:rsidP="00B50E08">
      <w:pPr>
        <w:pStyle w:val="Default"/>
        <w:ind w:firstLine="284"/>
        <w:rPr>
          <w:rFonts w:asciiTheme="minorHAnsi" w:hAnsiTheme="minorHAnsi"/>
          <w:sz w:val="22"/>
          <w:szCs w:val="22"/>
        </w:rPr>
      </w:pPr>
      <w:r>
        <w:rPr>
          <w:rFonts w:asciiTheme="minorHAnsi" w:hAnsiTheme="minorHAnsi"/>
          <w:b/>
          <w:bCs/>
          <w:sz w:val="22"/>
          <w:szCs w:val="22"/>
        </w:rPr>
        <w:t>27.812.0009.2049.0000            MANUT. DAS AÇÕES DE ESPORTE E LAZER</w:t>
      </w:r>
    </w:p>
    <w:p w14:paraId="0002A1E3" w14:textId="77777777" w:rsidR="00B50E08" w:rsidRPr="00C76B8A" w:rsidRDefault="00B50E08" w:rsidP="00B50E08">
      <w:pPr>
        <w:pStyle w:val="Default"/>
        <w:ind w:firstLine="284"/>
        <w:rPr>
          <w:rFonts w:asciiTheme="minorHAnsi" w:hAnsiTheme="minorHAnsi"/>
          <w:sz w:val="22"/>
          <w:szCs w:val="22"/>
        </w:rPr>
      </w:pPr>
      <w:r>
        <w:rPr>
          <w:rFonts w:asciiTheme="minorHAnsi" w:hAnsiTheme="minorHAnsi"/>
          <w:b/>
          <w:sz w:val="22"/>
          <w:szCs w:val="22"/>
        </w:rPr>
        <w:t>3.3.90.39.00                                OUTROS SERVIÇOS DE TERCEIROS – PESSOA JURÍDICA</w:t>
      </w:r>
    </w:p>
    <w:p w14:paraId="51DE1768" w14:textId="77777777" w:rsidR="00B5508C" w:rsidRPr="00B50E08"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lastRenderedPageBreak/>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12A05914"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B50E08">
        <w:rPr>
          <w:rFonts w:asciiTheme="minorHAnsi" w:hAnsiTheme="minorHAnsi"/>
          <w:b/>
          <w:bCs/>
        </w:rPr>
        <w:t>Esportes, Carlos Antônio Takasaki,</w:t>
      </w:r>
      <w:r w:rsidR="00B83B2D">
        <w:rPr>
          <w:rFonts w:asciiTheme="minorHAnsi" w:hAnsiTheme="minorHAnsi"/>
          <w:b/>
          <w:bCs/>
        </w:rPr>
        <w:t xml:space="preserve"> </w:t>
      </w:r>
      <w:r w:rsidR="009E4E2B" w:rsidRPr="009E4E2B">
        <w:rPr>
          <w:rFonts w:asciiTheme="minorHAnsi" w:hAnsiTheme="minorHAnsi"/>
          <w:b/>
          <w:bCs/>
        </w:rPr>
        <w:t xml:space="preserve">CPF </w:t>
      </w:r>
      <w:r w:rsidR="00254508">
        <w:rPr>
          <w:rFonts w:asciiTheme="minorHAnsi" w:hAnsiTheme="minorHAnsi"/>
          <w:b/>
          <w:bCs/>
        </w:rPr>
        <w:t>XXX</w:t>
      </w:r>
      <w:r w:rsidR="009E4E2B" w:rsidRPr="009E4E2B">
        <w:rPr>
          <w:rFonts w:asciiTheme="minorHAnsi" w:hAnsiTheme="minorHAnsi"/>
          <w:b/>
          <w:bCs/>
        </w:rPr>
        <w:t>.</w:t>
      </w:r>
      <w:r w:rsidR="00254508">
        <w:rPr>
          <w:rFonts w:asciiTheme="minorHAnsi" w:hAnsiTheme="minorHAnsi"/>
          <w:b/>
          <w:bCs/>
        </w:rPr>
        <w:t>XXX</w:t>
      </w:r>
      <w:r w:rsidR="009E4E2B" w:rsidRPr="009E4E2B">
        <w:rPr>
          <w:rFonts w:asciiTheme="minorHAnsi" w:hAnsiTheme="minorHAnsi"/>
          <w:b/>
          <w:bCs/>
        </w:rPr>
        <w:t>.</w:t>
      </w:r>
      <w:r w:rsidR="00254508">
        <w:rPr>
          <w:rFonts w:asciiTheme="minorHAnsi" w:hAnsiTheme="minorHAnsi"/>
          <w:b/>
          <w:bCs/>
        </w:rPr>
        <w:t>XXX</w:t>
      </w:r>
      <w:r w:rsidR="00254508" w:rsidRPr="009E4E2B">
        <w:rPr>
          <w:rFonts w:asciiTheme="minorHAnsi" w:hAnsiTheme="minorHAnsi"/>
          <w:b/>
          <w:bCs/>
        </w:rPr>
        <w:t xml:space="preserve"> </w:t>
      </w:r>
      <w:r w:rsidR="009E4E2B" w:rsidRPr="009E4E2B">
        <w:rPr>
          <w:rFonts w:asciiTheme="minorHAnsi" w:hAnsiTheme="minorHAnsi"/>
          <w:b/>
          <w:bCs/>
        </w:rPr>
        <w:t>-XX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Pr="00540FDC"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540FDC">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lastRenderedPageBreak/>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lastRenderedPageBreak/>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lastRenderedPageBreak/>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031BF20F" w14:textId="2167014A" w:rsidR="00382F83" w:rsidRPr="003B435D" w:rsidRDefault="00382F83" w:rsidP="00230D3A">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4CF9217A"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1381571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293EA1">
        <w:rPr>
          <w:rFonts w:asciiTheme="minorHAnsi" w:eastAsia="Lucida Sans Unicode" w:hAnsiTheme="minorHAnsi" w:cs="Calibri"/>
        </w:rPr>
        <w:t>046</w:t>
      </w:r>
      <w:r w:rsidR="0073658C">
        <w:rPr>
          <w:rFonts w:asciiTheme="minorHAnsi" w:eastAsia="Lucida Sans Unicode" w:hAnsiTheme="minorHAnsi" w:cs="Calibri"/>
        </w:rPr>
        <w:t>/</w:t>
      </w:r>
      <w:r w:rsidR="00BE3F7E">
        <w:rPr>
          <w:rFonts w:asciiTheme="minorHAnsi" w:eastAsia="Lucida Sans Unicode" w:hAnsiTheme="minorHAnsi" w:cs="Calibri"/>
        </w:rPr>
        <w:t>2026</w:t>
      </w:r>
    </w:p>
    <w:p w14:paraId="1CA7071D" w14:textId="77777777" w:rsidR="00F33D02" w:rsidRPr="009E4E2B" w:rsidRDefault="00F33D02" w:rsidP="00F33D02">
      <w:pPr>
        <w:suppressAutoHyphens/>
        <w:rPr>
          <w:rFonts w:asciiTheme="minorHAnsi" w:eastAsia="Lucida Sans Unicode" w:hAnsiTheme="minorHAnsi" w:cs="Calibri"/>
        </w:rPr>
      </w:pPr>
    </w:p>
    <w:p w14:paraId="39E4B059" w14:textId="6DF27415" w:rsidR="00230D3A" w:rsidRDefault="00E4137B" w:rsidP="00230D3A">
      <w:pPr>
        <w:jc w:val="both"/>
        <w:rPr>
          <w:rFonts w:asciiTheme="minorHAnsi" w:hAnsiTheme="minorHAnsi"/>
          <w:b/>
          <w:bCs/>
        </w:rPr>
      </w:pPr>
      <w:r w:rsidRPr="003D7932">
        <w:rPr>
          <w:rFonts w:asciiTheme="minorHAnsi" w:hAnsiTheme="minorHAnsi"/>
          <w:b/>
          <w:bCs/>
        </w:rPr>
        <w:t xml:space="preserve">OBJETO: </w:t>
      </w:r>
      <w:r w:rsidR="00230D3A" w:rsidRPr="003D7932">
        <w:rPr>
          <w:rFonts w:asciiTheme="minorHAnsi" w:hAnsiTheme="minorHAnsi"/>
          <w:b/>
          <w:bCs/>
        </w:rPr>
        <w:t xml:space="preserve">CONTRATAÇÃO </w:t>
      </w:r>
      <w:r w:rsidR="00230D3A">
        <w:rPr>
          <w:rFonts w:asciiTheme="minorHAnsi" w:hAnsiTheme="minorHAnsi"/>
          <w:b/>
          <w:bCs/>
        </w:rPr>
        <w:t xml:space="preserve">DE EMPRESA ESPECIALIZADA </w:t>
      </w:r>
      <w:r w:rsidR="00230D3A" w:rsidRPr="003D7932">
        <w:rPr>
          <w:rFonts w:asciiTheme="minorHAnsi" w:hAnsiTheme="minorHAnsi"/>
          <w:b/>
          <w:bCs/>
        </w:rPr>
        <w:t>PARA</w:t>
      </w:r>
      <w:r w:rsidR="00230D3A">
        <w:rPr>
          <w:rFonts w:asciiTheme="minorHAnsi" w:hAnsiTheme="minorHAnsi"/>
          <w:b/>
          <w:bCs/>
        </w:rPr>
        <w:t xml:space="preserve"> PRESTAÇÃO DE SERVIÇO DE TREINAMENTO NA MODALIDADE FUTEBOL DE CAMPO FEMININO E FUTSAL FEMININO</w:t>
      </w:r>
      <w:r w:rsidR="00230D3A" w:rsidRPr="003D7932">
        <w:rPr>
          <w:rFonts w:asciiTheme="minorHAnsi" w:hAnsiTheme="minorHAnsi"/>
          <w:b/>
          <w:bCs/>
        </w:rPr>
        <w:t>,</w:t>
      </w:r>
      <w:r w:rsidR="00230D3A">
        <w:rPr>
          <w:rFonts w:asciiTheme="minorHAnsi" w:hAnsiTheme="minorHAnsi"/>
          <w:b/>
          <w:bCs/>
        </w:rPr>
        <w:t xml:space="preserve"> BEM COMO FORNECIMENTO DE EQUIPAMENTOS NECESSÁRIOS PARA A REALIZAÇÃO DAS ATIVIDADES, DE FORMA PARCELADA, PELO PERÍODO DE 12 (DOZE) MESES,</w:t>
      </w:r>
      <w:r w:rsidR="00230D3A" w:rsidRPr="003D7932">
        <w:rPr>
          <w:rFonts w:asciiTheme="minorHAnsi" w:hAnsiTheme="minorHAnsi"/>
          <w:b/>
          <w:bCs/>
        </w:rPr>
        <w:t xml:space="preserve"> DE ACORDO COM AS DESCRIÇÕES, QUANTITATIVOS E CONDIÇÕES CONSTANTES NO ANEXO I D</w:t>
      </w:r>
      <w:r w:rsidR="00230D3A">
        <w:rPr>
          <w:rFonts w:asciiTheme="minorHAnsi" w:hAnsiTheme="minorHAnsi"/>
          <w:b/>
          <w:bCs/>
        </w:rPr>
        <w:t>O</w:t>
      </w:r>
      <w:r w:rsidR="00230D3A" w:rsidRPr="003D7932">
        <w:rPr>
          <w:rFonts w:asciiTheme="minorHAnsi" w:hAnsiTheme="minorHAnsi"/>
          <w:b/>
          <w:bCs/>
        </w:rPr>
        <w:t xml:space="preserve"> EDITAL.</w:t>
      </w:r>
    </w:p>
    <w:p w14:paraId="3826337D" w14:textId="154E1D7A" w:rsidR="00E4137B" w:rsidRDefault="00E4137B" w:rsidP="00F33D02">
      <w:pPr>
        <w:suppressAutoHyphens/>
        <w:rPr>
          <w:rFonts w:asciiTheme="minorHAnsi" w:hAnsiTheme="minorHAnsi"/>
          <w:b/>
          <w:bCs/>
        </w:rPr>
      </w:pPr>
    </w:p>
    <w:p w14:paraId="23FE0BDA" w14:textId="0B5ADEE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62363BFD" w14:textId="00E51412"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3F435A" w:rsidRDefault="003F435A">
      <w:r>
        <w:separator/>
      </w:r>
    </w:p>
  </w:endnote>
  <w:endnote w:type="continuationSeparator" w:id="0">
    <w:p w14:paraId="2158F2F6" w14:textId="77777777" w:rsidR="003F435A" w:rsidRDefault="003F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3F435A" w:rsidRDefault="003F435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3F435A" w:rsidRDefault="003F435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F435A" w:rsidRDefault="003F435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F435A" w:rsidRPr="00DC470B" w:rsidRDefault="0047694B" w:rsidP="00DC470B">
    <w:pPr>
      <w:pStyle w:val="Rodap"/>
      <w:ind w:right="360"/>
      <w:jc w:val="center"/>
      <w:rPr>
        <w:rFonts w:asciiTheme="minorHAnsi" w:hAnsiTheme="minorHAnsi" w:cstheme="minorHAnsi"/>
      </w:rPr>
    </w:pPr>
    <w:hyperlink r:id="rId1" w:history="1">
      <w:r w:rsidR="003F435A">
        <w:rPr>
          <w:rStyle w:val="Hyperlink"/>
          <w:rFonts w:asciiTheme="minorHAnsi" w:hAnsiTheme="minorHAnsi" w:cstheme="minorHAnsi"/>
        </w:rPr>
        <w:t>licitacao@saojoaquimdabarra.sp.gov.br</w:t>
      </w:r>
    </w:hyperlink>
  </w:p>
  <w:p w14:paraId="0BBBC4C6" w14:textId="3EA0F715" w:rsidR="003F435A" w:rsidRDefault="0047694B" w:rsidP="00DC470B">
    <w:pPr>
      <w:pStyle w:val="Rodap"/>
      <w:ind w:right="687"/>
      <w:jc w:val="right"/>
    </w:pPr>
    <w:sdt>
      <w:sdtPr>
        <w:id w:val="584498296"/>
        <w:docPartObj>
          <w:docPartGallery w:val="Page Numbers (Bottom of Page)"/>
          <w:docPartUnique/>
        </w:docPartObj>
      </w:sdtPr>
      <w:sdtEndPr/>
      <w:sdtContent>
        <w:r w:rsidR="003F435A">
          <w:fldChar w:fldCharType="begin"/>
        </w:r>
        <w:r w:rsidR="003F435A">
          <w:instrText>PAGE   \* MERGEFORMAT</w:instrText>
        </w:r>
        <w:r w:rsidR="003F435A">
          <w:fldChar w:fldCharType="separate"/>
        </w:r>
        <w:r w:rsidR="003F435A" w:rsidRPr="00AF3701">
          <w:rPr>
            <w:noProof/>
            <w:lang w:val="pt-BR"/>
          </w:rPr>
          <w:t>35</w:t>
        </w:r>
        <w:r w:rsidR="003F435A">
          <w:fldChar w:fldCharType="end"/>
        </w:r>
      </w:sdtContent>
    </w:sdt>
  </w:p>
  <w:p w14:paraId="3D78A05E" w14:textId="77777777" w:rsidR="003F435A" w:rsidRDefault="003F435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3F435A" w:rsidRDefault="003F435A">
      <w:r>
        <w:separator/>
      </w:r>
    </w:p>
  </w:footnote>
  <w:footnote w:type="continuationSeparator" w:id="0">
    <w:p w14:paraId="05D5B2DC" w14:textId="77777777" w:rsidR="003F435A" w:rsidRDefault="003F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F435A" w:rsidRDefault="003F435A"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F435A" w:rsidRDefault="003F435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F435A" w:rsidRDefault="003F435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F435A" w:rsidRDefault="003F435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F435A" w:rsidRDefault="003F435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4A69BF5">
          <wp:extent cx="571500" cy="552451"/>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59" cy="557631"/>
                  </a:xfrm>
                  <a:prstGeom prst="rect">
                    <a:avLst/>
                  </a:prstGeom>
                  <a:noFill/>
                  <a:ln>
                    <a:noFill/>
                  </a:ln>
                </pic:spPr>
              </pic:pic>
            </a:graphicData>
          </a:graphic>
        </wp:inline>
      </w:drawing>
    </w:r>
  </w:p>
  <w:p w14:paraId="17A02DA3" w14:textId="57EC87D4" w:rsidR="003F435A" w:rsidRDefault="003F435A"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EE7310">
      <w:rPr>
        <w:rFonts w:asciiTheme="minorHAnsi" w:hAnsiTheme="minorHAnsi" w:cstheme="minorHAnsi"/>
        <w:b/>
        <w:sz w:val="28"/>
        <w:szCs w:val="28"/>
      </w:rPr>
      <w:t>046</w:t>
    </w:r>
    <w:r>
      <w:rPr>
        <w:rFonts w:asciiTheme="minorHAnsi" w:hAnsiTheme="minorHAnsi" w:cstheme="minorHAnsi"/>
        <w:b/>
        <w:sz w:val="28"/>
        <w:szCs w:val="28"/>
      </w:rPr>
      <w:t>/2026                           PROC. ADM. N°. 0929/2026</w:t>
    </w:r>
  </w:p>
  <w:p w14:paraId="77037352" w14:textId="0808CC48" w:rsidR="003F435A" w:rsidRDefault="003F435A"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84C28694"/>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4F6402DA"/>
    <w:multiLevelType w:val="multilevel"/>
    <w:tmpl w:val="19AC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69D737B"/>
    <w:multiLevelType w:val="multilevel"/>
    <w:tmpl w:val="1C48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7259BB"/>
    <w:multiLevelType w:val="multilevel"/>
    <w:tmpl w:val="AA586B12"/>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3"/>
  </w:num>
  <w:num w:numId="2">
    <w:abstractNumId w:val="11"/>
  </w:num>
  <w:num w:numId="3">
    <w:abstractNumId w:val="2"/>
  </w:num>
  <w:num w:numId="4">
    <w:abstractNumId w:val="25"/>
  </w:num>
  <w:num w:numId="5">
    <w:abstractNumId w:val="20"/>
  </w:num>
  <w:num w:numId="6">
    <w:abstractNumId w:val="30"/>
  </w:num>
  <w:num w:numId="7">
    <w:abstractNumId w:val="9"/>
  </w:num>
  <w:num w:numId="8">
    <w:abstractNumId w:val="0"/>
  </w:num>
  <w:num w:numId="9">
    <w:abstractNumId w:val="14"/>
  </w:num>
  <w:num w:numId="10">
    <w:abstractNumId w:val="28"/>
  </w:num>
  <w:num w:numId="11">
    <w:abstractNumId w:val="15"/>
  </w:num>
  <w:num w:numId="12">
    <w:abstractNumId w:val="7"/>
  </w:num>
  <w:num w:numId="13">
    <w:abstractNumId w:val="45"/>
  </w:num>
  <w:num w:numId="14">
    <w:abstractNumId w:val="44"/>
  </w:num>
  <w:num w:numId="15">
    <w:abstractNumId w:val="38"/>
  </w:num>
  <w:num w:numId="16">
    <w:abstractNumId w:val="21"/>
  </w:num>
  <w:num w:numId="17">
    <w:abstractNumId w:val="13"/>
  </w:num>
  <w:num w:numId="18">
    <w:abstractNumId w:val="18"/>
  </w:num>
  <w:num w:numId="19">
    <w:abstractNumId w:val="3"/>
  </w:num>
  <w:num w:numId="20">
    <w:abstractNumId w:val="31"/>
  </w:num>
  <w:num w:numId="21">
    <w:abstractNumId w:val="34"/>
  </w:num>
  <w:num w:numId="22">
    <w:abstractNumId w:val="12"/>
  </w:num>
  <w:num w:numId="23">
    <w:abstractNumId w:val="19"/>
  </w:num>
  <w:num w:numId="24">
    <w:abstractNumId w:val="40"/>
  </w:num>
  <w:num w:numId="25">
    <w:abstractNumId w:val="24"/>
  </w:num>
  <w:num w:numId="26">
    <w:abstractNumId w:val="4"/>
  </w:num>
  <w:num w:numId="27">
    <w:abstractNumId w:val="46"/>
  </w:num>
  <w:num w:numId="28">
    <w:abstractNumId w:val="17"/>
  </w:num>
  <w:num w:numId="29">
    <w:abstractNumId w:val="26"/>
  </w:num>
  <w:num w:numId="30">
    <w:abstractNumId w:val="6"/>
  </w:num>
  <w:num w:numId="31">
    <w:abstractNumId w:val="16"/>
  </w:num>
  <w:num w:numId="32">
    <w:abstractNumId w:val="43"/>
  </w:num>
  <w:num w:numId="33">
    <w:abstractNumId w:val="22"/>
  </w:num>
  <w:num w:numId="34">
    <w:abstractNumId w:val="10"/>
  </w:num>
  <w:num w:numId="35">
    <w:abstractNumId w:val="8"/>
  </w:num>
  <w:num w:numId="36">
    <w:abstractNumId w:val="42"/>
  </w:num>
  <w:num w:numId="37">
    <w:abstractNumId w:val="37"/>
  </w:num>
  <w:num w:numId="38">
    <w:abstractNumId w:val="33"/>
  </w:num>
  <w:num w:numId="39">
    <w:abstractNumId w:val="36"/>
  </w:num>
  <w:num w:numId="40">
    <w:abstractNumId w:val="41"/>
  </w:num>
  <w:num w:numId="41">
    <w:abstractNumId w:val="1"/>
  </w:num>
  <w:num w:numId="42">
    <w:abstractNumId w:val="5"/>
  </w:num>
  <w:num w:numId="43">
    <w:abstractNumId w:val="29"/>
  </w:num>
  <w:num w:numId="44">
    <w:abstractNumId w:val="35"/>
  </w:num>
  <w:num w:numId="45">
    <w:abstractNumId w:val="27"/>
  </w:num>
  <w:num w:numId="46">
    <w:abstractNumId w:val="47"/>
  </w:num>
  <w:num w:numId="47">
    <w:abstractNumId w:val="39"/>
  </w:num>
  <w:num w:numId="4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0D3A"/>
    <w:rsid w:val="00232758"/>
    <w:rsid w:val="00234923"/>
    <w:rsid w:val="0023721C"/>
    <w:rsid w:val="002411FC"/>
    <w:rsid w:val="0024696F"/>
    <w:rsid w:val="00254508"/>
    <w:rsid w:val="00254536"/>
    <w:rsid w:val="002564F2"/>
    <w:rsid w:val="00263BB1"/>
    <w:rsid w:val="00273926"/>
    <w:rsid w:val="00276907"/>
    <w:rsid w:val="00276CEE"/>
    <w:rsid w:val="00282F4B"/>
    <w:rsid w:val="00286E3B"/>
    <w:rsid w:val="002906DA"/>
    <w:rsid w:val="00291414"/>
    <w:rsid w:val="00292CE0"/>
    <w:rsid w:val="0029344B"/>
    <w:rsid w:val="00293EA1"/>
    <w:rsid w:val="00296649"/>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66815"/>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35A"/>
    <w:rsid w:val="003F4EBA"/>
    <w:rsid w:val="00400F45"/>
    <w:rsid w:val="00413F31"/>
    <w:rsid w:val="004154CC"/>
    <w:rsid w:val="00415503"/>
    <w:rsid w:val="00416396"/>
    <w:rsid w:val="0041753A"/>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002"/>
    <w:rsid w:val="0047694B"/>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4151"/>
    <w:rsid w:val="00526D77"/>
    <w:rsid w:val="00526EB9"/>
    <w:rsid w:val="005273B4"/>
    <w:rsid w:val="00534386"/>
    <w:rsid w:val="0053452F"/>
    <w:rsid w:val="00540FDC"/>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1B32"/>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212B"/>
    <w:rsid w:val="00856AB1"/>
    <w:rsid w:val="00856B1F"/>
    <w:rsid w:val="0086103F"/>
    <w:rsid w:val="00861A92"/>
    <w:rsid w:val="008624DA"/>
    <w:rsid w:val="00866492"/>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3BF2"/>
    <w:rsid w:val="008E43B5"/>
    <w:rsid w:val="008E49C7"/>
    <w:rsid w:val="008F2BBF"/>
    <w:rsid w:val="008F5FFA"/>
    <w:rsid w:val="008F6117"/>
    <w:rsid w:val="008F6B41"/>
    <w:rsid w:val="00901240"/>
    <w:rsid w:val="00903509"/>
    <w:rsid w:val="009113F9"/>
    <w:rsid w:val="009126F6"/>
    <w:rsid w:val="00912ACD"/>
    <w:rsid w:val="00914762"/>
    <w:rsid w:val="00914FEB"/>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3AB2"/>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050DE"/>
    <w:rsid w:val="00B102BC"/>
    <w:rsid w:val="00B13036"/>
    <w:rsid w:val="00B14792"/>
    <w:rsid w:val="00B1497D"/>
    <w:rsid w:val="00B14B07"/>
    <w:rsid w:val="00B31CB6"/>
    <w:rsid w:val="00B328A6"/>
    <w:rsid w:val="00B33F3E"/>
    <w:rsid w:val="00B507C3"/>
    <w:rsid w:val="00B50E08"/>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6E8"/>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48D6"/>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137B"/>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310"/>
    <w:rsid w:val="00EE7EAA"/>
    <w:rsid w:val="00EF07DC"/>
    <w:rsid w:val="00EF1C8F"/>
    <w:rsid w:val="00EF23AD"/>
    <w:rsid w:val="00EF383B"/>
    <w:rsid w:val="00F004E8"/>
    <w:rsid w:val="00F00643"/>
    <w:rsid w:val="00F01F67"/>
    <w:rsid w:val="00F0206F"/>
    <w:rsid w:val="00F05B46"/>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767FF"/>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43F7-FF2E-447C-914C-45A3FC0A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51</Pages>
  <Words>17804</Words>
  <Characters>96144</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13</cp:revision>
  <cp:lastPrinted>2024-05-21T18:37:00Z</cp:lastPrinted>
  <dcterms:created xsi:type="dcterms:W3CDTF">2026-05-25T17:54:00Z</dcterms:created>
  <dcterms:modified xsi:type="dcterms:W3CDTF">2026-05-25T18:18:00Z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